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AF" w:rsidRPr="00FC7585" w:rsidRDefault="008826A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BUCUREȘTI                                                                                            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CONSILIUL LOCAL SECTOR 3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C44A9" w:rsidRPr="00FC7585" w:rsidRDefault="002C44A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826AF" w:rsidRPr="00FC7585" w:rsidRDefault="008826AF" w:rsidP="002C4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</w:p>
    <w:p w:rsidR="008826AF" w:rsidRPr="00FC7585" w:rsidRDefault="008826AF" w:rsidP="002C44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>înfi</w:t>
      </w:r>
      <w:r w:rsidR="005830B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nțarea în cadrul Gradiniței </w:t>
      </w:r>
      <w:r w:rsidR="005F34FD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255 </w:t>
      </w:r>
      <w:r w:rsidR="005F34FD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2C44A9" w:rsidRPr="00FC758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2C44A9" w:rsidRPr="00FC7585">
        <w:rPr>
          <w:rFonts w:ascii="Times New Roman" w:hAnsi="Times New Roman" w:cs="Times New Roman"/>
          <w:b/>
          <w:sz w:val="24"/>
          <w:szCs w:val="24"/>
        </w:rPr>
        <w:t>dul</w:t>
      </w:r>
      <w:proofErr w:type="spellEnd"/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>Energeticienilor n</w:t>
      </w:r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>r.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61FCB" w:rsidRPr="00FC7585">
        <w:rPr>
          <w:rFonts w:ascii="Times New Roman" w:hAnsi="Times New Roman" w:cs="Times New Roman"/>
          <w:b/>
          <w:sz w:val="24"/>
          <w:szCs w:val="24"/>
          <w:lang w:val="ro-RO"/>
        </w:rPr>
        <w:t>3 a două grupe de educație timpurie antepreșcola</w:t>
      </w:r>
      <w:r w:rsidR="005F34FD" w:rsidRPr="00FC7585">
        <w:rPr>
          <w:rFonts w:ascii="Times New Roman" w:hAnsi="Times New Roman" w:cs="Times New Roman"/>
          <w:b/>
          <w:sz w:val="24"/>
          <w:szCs w:val="24"/>
          <w:lang w:val="ro-RO"/>
        </w:rPr>
        <w:t>ră, începând cu anul școlar 2013-2014</w:t>
      </w:r>
    </w:p>
    <w:p w:rsidR="008826AF" w:rsidRPr="00FC7585" w:rsidRDefault="008826AF" w:rsidP="008826A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826AF" w:rsidRPr="00FC7585" w:rsidRDefault="008826AF" w:rsidP="002C44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:rsidR="00C56283" w:rsidRPr="00FC7585" w:rsidRDefault="00C56283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expunerea de motive </w:t>
      </w:r>
      <w:r w:rsidR="00732BCE">
        <w:rPr>
          <w:rFonts w:ascii="Times New Roman" w:hAnsi="Times New Roman" w:cs="Times New Roman"/>
          <w:sz w:val="24"/>
          <w:szCs w:val="24"/>
          <w:lang w:val="ro-RO"/>
        </w:rPr>
        <w:t>nr. 2420</w:t>
      </w:r>
      <w:r w:rsidR="00FC7585" w:rsidRPr="00FC7585">
        <w:rPr>
          <w:rFonts w:ascii="Times New Roman" w:hAnsi="Times New Roman" w:cs="Times New Roman"/>
          <w:sz w:val="24"/>
          <w:szCs w:val="24"/>
        </w:rPr>
        <w:t xml:space="preserve">/19.03.2013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a Primarului Sectorului 3;</w:t>
      </w:r>
    </w:p>
    <w:p w:rsidR="00061FCB" w:rsidRPr="00FC7585" w:rsidRDefault="00FC7585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-r</w:t>
      </w:r>
      <w:r w:rsidR="00732BCE">
        <w:rPr>
          <w:rFonts w:ascii="Times New Roman" w:hAnsi="Times New Roman" w:cs="Times New Roman"/>
          <w:sz w:val="24"/>
          <w:szCs w:val="24"/>
          <w:lang w:val="ro-RO"/>
        </w:rPr>
        <w:t>aportul de specialitate nr. 2419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/19.03.2013 </w:t>
      </w:r>
      <w:r w:rsidR="00061FCB" w:rsidRPr="00FC7585">
        <w:rPr>
          <w:rFonts w:ascii="Times New Roman" w:hAnsi="Times New Roman" w:cs="Times New Roman"/>
          <w:sz w:val="24"/>
          <w:szCs w:val="24"/>
          <w:lang w:val="ro-RO"/>
        </w:rPr>
        <w:t>al Direcției Învățământ</w:t>
      </w:r>
      <w:r w:rsidR="002C44A9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Sector 3</w:t>
      </w:r>
      <w:r w:rsidR="00061FCB" w:rsidRPr="00FC758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61FCB" w:rsidRPr="00FC7585" w:rsidRDefault="00061FCB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-prevederile art.112 alin. 2 și 3 din Legea nr.1/2011 a educației naționale;</w:t>
      </w:r>
    </w:p>
    <w:p w:rsidR="00061FCB" w:rsidRPr="00FC7585" w:rsidRDefault="00061FCB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-prevederile art.23 alin.1 lit. a din Legea nr.1 a educației naționale</w:t>
      </w:r>
      <w:r w:rsidR="00CD060E" w:rsidRPr="00FC758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61FCB" w:rsidRPr="00FC7585" w:rsidRDefault="00061FCB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-prevederile art.27 alin 1,2,3,4,5 din Legea an 1/2011 a educației naționale</w:t>
      </w:r>
      <w:r w:rsidR="00CD060E" w:rsidRPr="00FC758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D060E" w:rsidRPr="00FC7585" w:rsidRDefault="00CD060E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-HG 1252/2012 privind metodologia de organizare și funcționare a creșelor și altor unități de educație timpurie antepreșcolară;</w:t>
      </w:r>
    </w:p>
    <w:p w:rsidR="008826AF" w:rsidRPr="00FC7585" w:rsidRDefault="00CD060E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-raportul Comisiilor de studii,</w:t>
      </w:r>
      <w:r w:rsidR="002C44A9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prognoze economico-sociale,buget,finanțe;</w:t>
      </w:r>
    </w:p>
    <w:p w:rsidR="008826AF" w:rsidRPr="00FC7585" w:rsidRDefault="00CD060E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raportul Comisiilor de Învățământ,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activități specifice,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culturale,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culte,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sz w:val="24"/>
          <w:szCs w:val="24"/>
          <w:lang w:val="ro-RO"/>
        </w:rPr>
        <w:t>sport și tineret;</w:t>
      </w:r>
    </w:p>
    <w:p w:rsidR="00CD060E" w:rsidRPr="00FC7585" w:rsidRDefault="00CD060E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-raportul Comisiei de administrare publică locală,juridică,apărarea ordinii publice și respectarea drepturilor catățenilor;</w:t>
      </w:r>
    </w:p>
    <w:p w:rsidR="00CD060E" w:rsidRPr="00FC7585" w:rsidRDefault="00FC7585" w:rsidP="002C44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În baza prevederilor art.44 </w:t>
      </w:r>
      <w:r w:rsidR="00CD060E" w:rsidRPr="00FC7585">
        <w:rPr>
          <w:rFonts w:ascii="Times New Roman" w:hAnsi="Times New Roman" w:cs="Times New Roman"/>
          <w:sz w:val="24"/>
          <w:szCs w:val="24"/>
          <w:lang w:val="ro-RO"/>
        </w:rPr>
        <w:t>alin.1 din Legea nr. 273/2006 privind finanțele publice locale republicată și modificată;</w:t>
      </w:r>
    </w:p>
    <w:p w:rsidR="00843991" w:rsidRPr="00FC7585" w:rsidRDefault="00CD060E" w:rsidP="002C44A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sz w:val="24"/>
          <w:szCs w:val="24"/>
          <w:lang w:val="ro-RO"/>
        </w:rPr>
        <w:t>În temeiul art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. 45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>alin</w:t>
      </w:r>
      <w:r w:rsidR="00FC7585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. 1 și art. 81 alin. 2  lit. i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>din Legea nr. 215/2001, republicată,privind administrația publică locală.</w:t>
      </w:r>
    </w:p>
    <w:p w:rsidR="00843991" w:rsidRPr="00FC7585" w:rsidRDefault="00843991" w:rsidP="002C4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CONSILIUL LOCAL AL SECTORULUI 3</w:t>
      </w:r>
    </w:p>
    <w:p w:rsidR="00843991" w:rsidRPr="00FC7585" w:rsidRDefault="00843991" w:rsidP="0084399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585">
        <w:rPr>
          <w:rFonts w:ascii="Times New Roman" w:hAnsi="Times New Roman" w:cs="Times New Roman"/>
          <w:b/>
          <w:sz w:val="24"/>
          <w:szCs w:val="24"/>
          <w:lang w:val="ro-RO"/>
        </w:rPr>
        <w:t>E:</w:t>
      </w:r>
    </w:p>
    <w:p w:rsidR="00843991" w:rsidRPr="00FC7585" w:rsidRDefault="00F40AAA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</w:t>
      </w:r>
      <w:r w:rsidR="00843991" w:rsidRPr="00FC75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1.</w:t>
      </w:r>
      <w:r w:rsidR="00843991" w:rsidRPr="00F40A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43991" w:rsidRPr="00F40A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Se aprobă înființarea în cadrul Grădiniței </w:t>
      </w:r>
      <w:r w:rsidR="005F34FD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255 </w:t>
      </w:r>
      <w:r w:rsidR="005F34FD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>Bd. Energiticienilor Nr.3 a două grupe de educație timpurie antepreșcolară,</w:t>
      </w:r>
      <w:r w:rsidR="005F34FD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C44A9" w:rsidRPr="00FC7585">
        <w:rPr>
          <w:rFonts w:ascii="Times New Roman" w:hAnsi="Times New Roman" w:cs="Times New Roman"/>
          <w:sz w:val="24"/>
          <w:szCs w:val="24"/>
          <w:lang w:val="ro-RO"/>
        </w:rPr>
        <w:t>cepând cu anul școlar 2013-2014.</w:t>
      </w:r>
    </w:p>
    <w:p w:rsidR="00843991" w:rsidRPr="00FC7585" w:rsidRDefault="00F40AAA" w:rsidP="002C4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</w:t>
      </w:r>
      <w:r w:rsidR="00843991" w:rsidRPr="00FC75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="00843991" w:rsidRPr="00F40A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F34FD" w:rsidRPr="00FC7585">
        <w:rPr>
          <w:rFonts w:ascii="Times New Roman" w:hAnsi="Times New Roman" w:cs="Times New Roman"/>
          <w:sz w:val="24"/>
          <w:szCs w:val="24"/>
          <w:lang w:val="ro-RO"/>
        </w:rPr>
        <w:t>Primarul S</w:t>
      </w:r>
      <w:r w:rsidR="00843991" w:rsidRPr="00FC7585">
        <w:rPr>
          <w:rFonts w:ascii="Times New Roman" w:hAnsi="Times New Roman" w:cs="Times New Roman"/>
          <w:sz w:val="24"/>
          <w:szCs w:val="24"/>
          <w:lang w:val="ro-RO"/>
        </w:rPr>
        <w:t>ectorului 3 și Direcția Învățământ</w:t>
      </w:r>
      <w:r w:rsidR="001F1541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vor lua măsuri de aducere la îndeplinire a prevederilor prezentei </w:t>
      </w:r>
      <w:r w:rsidR="003F6313" w:rsidRPr="00FC7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1541" w:rsidRPr="00FC7585">
        <w:rPr>
          <w:rFonts w:ascii="Times New Roman" w:hAnsi="Times New Roman" w:cs="Times New Roman"/>
          <w:sz w:val="24"/>
          <w:szCs w:val="24"/>
          <w:lang w:val="ro-RO"/>
        </w:rPr>
        <w:t>hotărâri.</w:t>
      </w:r>
    </w:p>
    <w:p w:rsidR="00D16549" w:rsidRPr="00FC7585" w:rsidRDefault="00F40AAA" w:rsidP="002C44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</w:t>
      </w:r>
      <w:r w:rsidR="001F1541" w:rsidRPr="00FC75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="001F1541" w:rsidRPr="00F40A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F1541" w:rsidRPr="00FC7585">
        <w:rPr>
          <w:rFonts w:ascii="Times New Roman" w:hAnsi="Times New Roman" w:cs="Times New Roman"/>
          <w:sz w:val="24"/>
          <w:szCs w:val="24"/>
          <w:lang w:val="ro-RO"/>
        </w:rPr>
        <w:t>Prezenta hotărâre intră în vigoare începând cu data afișării ei la sediul Primăriei Sectorului 3,din Str. Parfumului, nr. 2-4, Sector 3.</w:t>
      </w:r>
    </w:p>
    <w:p w:rsidR="001F1541" w:rsidRDefault="00FC7585" w:rsidP="00FC75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PREȘEDINTE DE ȘEDINȚĂ</w:t>
      </w:r>
    </w:p>
    <w:p w:rsidR="00FC7585" w:rsidRDefault="00FC7585" w:rsidP="001F15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NICOLESCU ADRIAN IONUT</w:t>
      </w:r>
    </w:p>
    <w:p w:rsidR="00FC7585" w:rsidRDefault="00FC7585" w:rsidP="00FC7585">
      <w:pPr>
        <w:spacing w:after="0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CONTRASEMNEAZA</w:t>
      </w:r>
    </w:p>
    <w:p w:rsidR="00FC7585" w:rsidRDefault="00FC7585" w:rsidP="00FC7585">
      <w:pPr>
        <w:spacing w:after="0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</w:t>
      </w:r>
    </w:p>
    <w:p w:rsidR="00FC7585" w:rsidRPr="00FC7585" w:rsidRDefault="00FC7585" w:rsidP="00FC7585">
      <w:pPr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MARIUS MIHAITA</w:t>
      </w:r>
    </w:p>
    <w:p w:rsidR="002C44A9" w:rsidRPr="00FC7585" w:rsidRDefault="00FC7585" w:rsidP="00C5628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</w:t>
      </w:r>
      <w:r w:rsidR="008F1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81</w:t>
      </w:r>
    </w:p>
    <w:p w:rsidR="001F1541" w:rsidRPr="00FC7585" w:rsidRDefault="00FC7585" w:rsidP="001F15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28.03.2013</w:t>
      </w:r>
      <w:r w:rsidR="002C44A9" w:rsidRPr="00FC75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C7585" w:rsidRPr="00FC7585" w:rsidRDefault="00FC758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C7585" w:rsidRPr="00FC7585" w:rsidSect="002C44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26AF"/>
    <w:rsid w:val="00061FCB"/>
    <w:rsid w:val="001F1541"/>
    <w:rsid w:val="00214B0B"/>
    <w:rsid w:val="00216DCD"/>
    <w:rsid w:val="002862B6"/>
    <w:rsid w:val="002C44A9"/>
    <w:rsid w:val="003F6313"/>
    <w:rsid w:val="005830B2"/>
    <w:rsid w:val="005C402B"/>
    <w:rsid w:val="005F34FD"/>
    <w:rsid w:val="0066753E"/>
    <w:rsid w:val="00732BCE"/>
    <w:rsid w:val="00843991"/>
    <w:rsid w:val="0087718D"/>
    <w:rsid w:val="008826AF"/>
    <w:rsid w:val="008F17DA"/>
    <w:rsid w:val="009C6795"/>
    <w:rsid w:val="00B55C01"/>
    <w:rsid w:val="00C56283"/>
    <w:rsid w:val="00C92F72"/>
    <w:rsid w:val="00CD060E"/>
    <w:rsid w:val="00D16549"/>
    <w:rsid w:val="00DC0783"/>
    <w:rsid w:val="00ED4114"/>
    <w:rsid w:val="00F40AAA"/>
    <w:rsid w:val="00FC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invat11</dc:creator>
  <cp:lastModifiedBy>cons2</cp:lastModifiedBy>
  <cp:revision>12</cp:revision>
  <cp:lastPrinted>2013-04-01T11:48:00Z</cp:lastPrinted>
  <dcterms:created xsi:type="dcterms:W3CDTF">2013-03-19T11:34:00Z</dcterms:created>
  <dcterms:modified xsi:type="dcterms:W3CDTF">2013-04-01T11:48:00Z</dcterms:modified>
</cp:coreProperties>
</file>