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D5" w:rsidRPr="0085277F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>MUNICIPIUL BUCURESTI</w:t>
      </w:r>
    </w:p>
    <w:p w:rsidR="00FE62D5" w:rsidRPr="0085277F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>CONSILIUL LOCAL SECTOR 3</w:t>
      </w: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ab/>
      </w: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ab/>
      </w: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ab/>
        <w:t xml:space="preserve">          </w:t>
      </w: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o-RO"/>
        </w:rPr>
        <w:t xml:space="preserve"> </w:t>
      </w:r>
    </w:p>
    <w:p w:rsidR="00FE62D5" w:rsidRPr="0085277F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AU"/>
        </w:rPr>
        <w:t> </w:t>
      </w:r>
    </w:p>
    <w:p w:rsidR="00615120" w:rsidRDefault="00615120" w:rsidP="00615120">
      <w:pPr>
        <w:shd w:val="clear" w:color="auto" w:fill="FFFFFF"/>
        <w:spacing w:line="384" w:lineRule="atLeast"/>
        <w:jc w:val="center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b/>
          <w:bCs/>
          <w:color w:val="111111"/>
          <w:spacing w:val="11"/>
          <w:sz w:val="18"/>
          <w:szCs w:val="18"/>
        </w:rPr>
        <w:t>HOTARARE</w:t>
      </w:r>
    </w:p>
    <w:p w:rsidR="00615120" w:rsidRDefault="00615120" w:rsidP="00615120">
      <w:pPr>
        <w:shd w:val="clear" w:color="auto" w:fill="FFFFFF"/>
        <w:spacing w:line="384" w:lineRule="atLeast"/>
        <w:jc w:val="center"/>
        <w:rPr>
          <w:rFonts w:ascii="Verdana" w:hAnsi="Verdana"/>
          <w:color w:val="111111"/>
          <w:spacing w:val="11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111111"/>
          <w:spacing w:val="11"/>
        </w:rPr>
        <w:t>privind</w:t>
      </w:r>
      <w:proofErr w:type="spellEnd"/>
      <w:r>
        <w:rPr>
          <w:rFonts w:ascii="Arial" w:hAnsi="Arial" w:cs="Arial"/>
          <w:b/>
          <w:bCs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pacing w:val="11"/>
        </w:rPr>
        <w:t>aprobarea</w:t>
      </w:r>
      <w:proofErr w:type="spellEnd"/>
      <w:r>
        <w:rPr>
          <w:rFonts w:ascii="Arial" w:hAnsi="Arial" w:cs="Arial"/>
          <w:b/>
          <w:bCs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pacing w:val="11"/>
        </w:rPr>
        <w:t>documentaţiei</w:t>
      </w:r>
      <w:proofErr w:type="spellEnd"/>
      <w:r>
        <w:rPr>
          <w:rFonts w:ascii="Arial" w:hAnsi="Arial" w:cs="Arial"/>
          <w:b/>
          <w:bCs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pacing w:val="11"/>
        </w:rPr>
        <w:t>tehnico-economice</w:t>
      </w:r>
      <w:proofErr w:type="spellEnd"/>
      <w:r>
        <w:rPr>
          <w:rFonts w:ascii="Arial" w:hAnsi="Arial" w:cs="Arial"/>
          <w:b/>
          <w:bCs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pacing w:val="11"/>
        </w:rPr>
        <w:t>pentru</w:t>
      </w:r>
      <w:proofErr w:type="spellEnd"/>
      <w:r>
        <w:rPr>
          <w:rFonts w:ascii="Arial" w:hAnsi="Arial" w:cs="Arial"/>
          <w:b/>
          <w:bCs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pacing w:val="11"/>
        </w:rPr>
        <w:t>lucrări</w:t>
      </w:r>
      <w:proofErr w:type="spellEnd"/>
      <w:r>
        <w:rPr>
          <w:rFonts w:ascii="Arial" w:hAnsi="Arial" w:cs="Arial"/>
          <w:b/>
          <w:bCs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b/>
          <w:bCs/>
          <w:color w:val="111111"/>
          <w:spacing w:val="11"/>
        </w:rPr>
        <w:t>contructie</w:t>
      </w:r>
      <w:proofErr w:type="spellEnd"/>
      <w:r>
        <w:rPr>
          <w:rFonts w:ascii="Arial" w:hAnsi="Arial" w:cs="Arial"/>
          <w:b/>
          <w:bCs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pacing w:val="11"/>
        </w:rPr>
        <w:t>rampe</w:t>
      </w:r>
      <w:proofErr w:type="spellEnd"/>
      <w:r>
        <w:rPr>
          <w:rFonts w:ascii="Arial" w:hAnsi="Arial" w:cs="Arial"/>
          <w:b/>
          <w:bCs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b/>
          <w:bCs/>
          <w:color w:val="111111"/>
          <w:spacing w:val="11"/>
        </w:rPr>
        <w:t>acces</w:t>
      </w:r>
      <w:proofErr w:type="spellEnd"/>
      <w:r>
        <w:rPr>
          <w:rFonts w:ascii="Arial" w:hAnsi="Arial" w:cs="Arial"/>
          <w:b/>
          <w:bCs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pacing w:val="11"/>
        </w:rPr>
        <w:t>pentru</w:t>
      </w:r>
      <w:proofErr w:type="spellEnd"/>
      <w:r>
        <w:rPr>
          <w:rFonts w:ascii="Arial" w:hAnsi="Arial" w:cs="Arial"/>
          <w:b/>
          <w:bCs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pacing w:val="11"/>
        </w:rPr>
        <w:t>persoanele</w:t>
      </w:r>
      <w:proofErr w:type="spellEnd"/>
      <w:r>
        <w:rPr>
          <w:rFonts w:ascii="Arial" w:hAnsi="Arial" w:cs="Arial"/>
          <w:b/>
          <w:bCs/>
          <w:color w:val="111111"/>
          <w:spacing w:val="11"/>
        </w:rPr>
        <w:t xml:space="preserve"> cu </w:t>
      </w:r>
      <w:proofErr w:type="spellStart"/>
      <w:r>
        <w:rPr>
          <w:rFonts w:ascii="Arial" w:hAnsi="Arial" w:cs="Arial"/>
          <w:b/>
          <w:bCs/>
          <w:color w:val="111111"/>
          <w:spacing w:val="11"/>
        </w:rPr>
        <w:t>dizabilităţi</w:t>
      </w:r>
      <w:proofErr w:type="spellEnd"/>
      <w:r>
        <w:rPr>
          <w:rFonts w:ascii="Arial" w:hAnsi="Arial" w:cs="Arial"/>
          <w:b/>
          <w:bCs/>
          <w:color w:val="111111"/>
          <w:spacing w:val="11"/>
        </w:rPr>
        <w:t xml:space="preserve"> la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Centrul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Plasament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r>
        <w:rPr>
          <w:rFonts w:ascii="Arial" w:hAnsi="Arial" w:cs="Arial"/>
          <w:b/>
          <w:bCs/>
          <w:i/>
          <w:color w:val="111111"/>
          <w:spacing w:val="11"/>
          <w:lang w:val="fr-FR"/>
        </w:rPr>
        <w:t>“</w:t>
      </w:r>
      <w:r>
        <w:rPr>
          <w:rFonts w:ascii="Arial" w:hAnsi="Arial" w:cs="Arial"/>
          <w:b/>
          <w:bCs/>
          <w:i/>
          <w:color w:val="111111"/>
          <w:spacing w:val="11"/>
        </w:rPr>
        <w:t xml:space="preserve">Sf.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Nicolae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>”,</w:t>
      </w:r>
      <w:r>
        <w:rPr>
          <w:rFonts w:ascii="Arial" w:hAnsi="Arial" w:cs="Arial"/>
          <w:b/>
          <w:bCs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Adăpostul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zi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şi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noapte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pentru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copiii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străzii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Casa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Noastră</w:t>
      </w:r>
      <w:proofErr w:type="spellEnd"/>
      <w:r>
        <w:rPr>
          <w:rFonts w:ascii="Arial" w:hAnsi="Arial" w:cs="Arial"/>
          <w:b/>
          <w:bCs/>
          <w:color w:val="111111"/>
          <w:spacing w:val="11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Centrul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zi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pentru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persoane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vârstnice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„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Stejarul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>”</w:t>
      </w:r>
      <w:r>
        <w:rPr>
          <w:rFonts w:ascii="Arial" w:hAnsi="Arial" w:cs="Arial"/>
          <w:b/>
          <w:bCs/>
          <w:color w:val="111111"/>
          <w:spacing w:val="11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Centrul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Plasament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„Pinocchio 3”</w:t>
      </w:r>
      <w:r>
        <w:rPr>
          <w:rFonts w:ascii="Arial" w:hAnsi="Arial" w:cs="Arial"/>
          <w:b/>
          <w:bCs/>
          <w:color w:val="111111"/>
          <w:spacing w:val="11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Centrul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îngrijire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şi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asistenţă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pentru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persoane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adulte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(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Secţiile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Vitan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şi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Schitul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Darvari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>)</w:t>
      </w:r>
      <w:r>
        <w:rPr>
          <w:rFonts w:ascii="Arial" w:hAnsi="Arial" w:cs="Arial"/>
          <w:b/>
          <w:bCs/>
          <w:color w:val="111111"/>
          <w:spacing w:val="11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Centrul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recuperare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neuropsihomotorie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şi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asistenţă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socială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„</w:t>
      </w:r>
      <w:proofErr w:type="spellStart"/>
      <w:r>
        <w:rPr>
          <w:rFonts w:ascii="Arial" w:hAnsi="Arial" w:cs="Arial"/>
          <w:b/>
          <w:bCs/>
          <w:i/>
          <w:color w:val="111111"/>
          <w:spacing w:val="11"/>
        </w:rPr>
        <w:t>Crinul</w:t>
      </w:r>
      <w:proofErr w:type="spellEnd"/>
      <w:r>
        <w:rPr>
          <w:rFonts w:ascii="Arial" w:hAnsi="Arial" w:cs="Arial"/>
          <w:b/>
          <w:bCs/>
          <w:i/>
          <w:color w:val="111111"/>
          <w:spacing w:val="11"/>
        </w:rPr>
        <w:t xml:space="preserve"> Alb”</w:t>
      </w:r>
    </w:p>
    <w:p w:rsidR="00615120" w:rsidRDefault="00615120" w:rsidP="00615120">
      <w:pPr>
        <w:shd w:val="clear" w:color="auto" w:fill="FFFFFF"/>
        <w:spacing w:line="384" w:lineRule="atLeast"/>
        <w:jc w:val="center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b/>
          <w:bCs/>
          <w:color w:val="111111"/>
          <w:spacing w:val="11"/>
          <w:sz w:val="28"/>
        </w:rPr>
        <w:t> </w:t>
      </w:r>
    </w:p>
    <w:p w:rsidR="00615120" w:rsidRDefault="00615120" w:rsidP="00615120">
      <w:pPr>
        <w:shd w:val="clear" w:color="auto" w:fill="FFFFFF"/>
        <w:spacing w:line="384" w:lineRule="atLeast"/>
        <w:jc w:val="both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color w:val="111111"/>
          <w:spacing w:val="11"/>
          <w:sz w:val="18"/>
          <w:szCs w:val="18"/>
        </w:rPr>
        <w:t> </w:t>
      </w:r>
    </w:p>
    <w:p w:rsidR="00615120" w:rsidRDefault="00615120" w:rsidP="00615120">
      <w:pPr>
        <w:shd w:val="clear" w:color="auto" w:fill="FFFFFF"/>
        <w:spacing w:line="384" w:lineRule="atLeast"/>
        <w:ind w:firstLine="708"/>
        <w:jc w:val="both"/>
        <w:rPr>
          <w:rFonts w:ascii="Verdana" w:hAnsi="Verdana"/>
          <w:color w:val="111111"/>
          <w:spacing w:val="11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111111"/>
          <w:spacing w:val="11"/>
          <w:sz w:val="18"/>
          <w:szCs w:val="18"/>
        </w:rPr>
        <w:t>Avand</w:t>
      </w:r>
      <w:proofErr w:type="spellEnd"/>
      <w:r>
        <w:rPr>
          <w:rFonts w:ascii="Arial" w:hAnsi="Arial" w:cs="Arial"/>
          <w:b/>
          <w:bCs/>
          <w:color w:val="111111"/>
          <w:spacing w:val="11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/>
          <w:bCs/>
          <w:color w:val="111111"/>
          <w:spacing w:val="11"/>
          <w:sz w:val="18"/>
          <w:szCs w:val="18"/>
        </w:rPr>
        <w:t>vedere</w:t>
      </w:r>
      <w:proofErr w:type="spellEnd"/>
      <w:r>
        <w:rPr>
          <w:rFonts w:ascii="Arial" w:hAnsi="Arial" w:cs="Arial"/>
          <w:b/>
          <w:bCs/>
          <w:color w:val="111111"/>
          <w:spacing w:val="11"/>
          <w:sz w:val="18"/>
          <w:szCs w:val="18"/>
        </w:rPr>
        <w:t>:</w:t>
      </w:r>
    </w:p>
    <w:p w:rsidR="00615120" w:rsidRDefault="00615120" w:rsidP="00615120">
      <w:pPr>
        <w:pStyle w:val="BodyText"/>
        <w:shd w:val="clear" w:color="auto" w:fill="FFFFFF"/>
        <w:spacing w:after="0" w:line="384" w:lineRule="atLeast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color w:val="111111"/>
          <w:szCs w:val="24"/>
        </w:rPr>
        <w:t xml:space="preserve">- </w:t>
      </w:r>
      <w:proofErr w:type="spellStart"/>
      <w:r>
        <w:rPr>
          <w:rFonts w:ascii="Arial" w:hAnsi="Arial" w:cs="Arial"/>
          <w:color w:val="111111"/>
          <w:szCs w:val="24"/>
        </w:rPr>
        <w:t>Raportul</w:t>
      </w:r>
      <w:proofErr w:type="spellEnd"/>
      <w:r>
        <w:rPr>
          <w:rFonts w:ascii="Arial" w:hAnsi="Arial" w:cs="Arial"/>
          <w:color w:val="111111"/>
          <w:szCs w:val="24"/>
        </w:rPr>
        <w:t xml:space="preserve"> de </w:t>
      </w:r>
      <w:proofErr w:type="spellStart"/>
      <w:r>
        <w:rPr>
          <w:rFonts w:ascii="Arial" w:hAnsi="Arial" w:cs="Arial"/>
          <w:color w:val="111111"/>
          <w:szCs w:val="24"/>
        </w:rPr>
        <w:t>specialitate</w:t>
      </w:r>
      <w:proofErr w:type="spellEnd"/>
      <w:r>
        <w:rPr>
          <w:rFonts w:ascii="Arial" w:hAnsi="Arial" w:cs="Arial"/>
          <w:color w:val="111111"/>
          <w:szCs w:val="24"/>
        </w:rPr>
        <w:t xml:space="preserve"> </w:t>
      </w:r>
      <w:proofErr w:type="spellStart"/>
      <w:r>
        <w:rPr>
          <w:rFonts w:ascii="Arial" w:hAnsi="Arial" w:cs="Arial"/>
          <w:color w:val="111111"/>
          <w:szCs w:val="24"/>
        </w:rPr>
        <w:t>nr</w:t>
      </w:r>
      <w:proofErr w:type="spellEnd"/>
      <w:r>
        <w:rPr>
          <w:rFonts w:ascii="Arial" w:hAnsi="Arial" w:cs="Arial"/>
          <w:color w:val="111111"/>
          <w:szCs w:val="24"/>
        </w:rPr>
        <w:t xml:space="preserve">. 395/25.01.2008 al </w:t>
      </w:r>
      <w:proofErr w:type="spellStart"/>
      <w:r>
        <w:rPr>
          <w:rFonts w:ascii="Arial" w:hAnsi="Arial" w:cs="Arial"/>
          <w:color w:val="111111"/>
          <w:szCs w:val="24"/>
          <w:lang w:val="fr-FR"/>
        </w:rPr>
        <w:t>Direcţiei</w:t>
      </w:r>
      <w:proofErr w:type="spellEnd"/>
      <w:r>
        <w:rPr>
          <w:rFonts w:ascii="Arial" w:hAnsi="Arial" w:cs="Arial"/>
          <w:color w:val="111111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color w:val="111111"/>
          <w:szCs w:val="24"/>
          <w:lang w:val="fr-FR"/>
        </w:rPr>
        <w:t>Generale</w:t>
      </w:r>
      <w:proofErr w:type="spellEnd"/>
      <w:r>
        <w:rPr>
          <w:rFonts w:ascii="Arial" w:hAnsi="Arial" w:cs="Arial"/>
          <w:color w:val="111111"/>
          <w:szCs w:val="24"/>
          <w:lang w:val="fr-FR"/>
        </w:rPr>
        <w:t xml:space="preserve"> de </w:t>
      </w:r>
      <w:proofErr w:type="spellStart"/>
      <w:r>
        <w:rPr>
          <w:rFonts w:ascii="Arial" w:hAnsi="Arial" w:cs="Arial"/>
          <w:color w:val="111111"/>
          <w:szCs w:val="24"/>
          <w:lang w:val="fr-FR"/>
        </w:rPr>
        <w:t>Asistenta</w:t>
      </w:r>
      <w:proofErr w:type="spellEnd"/>
      <w:r>
        <w:rPr>
          <w:rFonts w:ascii="Arial" w:hAnsi="Arial" w:cs="Arial"/>
          <w:color w:val="111111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color w:val="111111"/>
          <w:szCs w:val="24"/>
          <w:lang w:val="fr-FR"/>
        </w:rPr>
        <w:t>Sociala</w:t>
      </w:r>
      <w:proofErr w:type="spellEnd"/>
      <w:r>
        <w:rPr>
          <w:rFonts w:ascii="Arial" w:hAnsi="Arial" w:cs="Arial"/>
          <w:color w:val="111111"/>
          <w:szCs w:val="24"/>
          <w:lang w:val="fr-FR"/>
        </w:rPr>
        <w:t xml:space="preserve"> si </w:t>
      </w:r>
      <w:proofErr w:type="spellStart"/>
      <w:r>
        <w:rPr>
          <w:rFonts w:ascii="Arial" w:hAnsi="Arial" w:cs="Arial"/>
          <w:color w:val="111111"/>
          <w:szCs w:val="24"/>
          <w:lang w:val="fr-FR"/>
        </w:rPr>
        <w:t>Protectia</w:t>
      </w:r>
      <w:proofErr w:type="spellEnd"/>
      <w:r>
        <w:rPr>
          <w:rFonts w:ascii="Arial" w:hAnsi="Arial" w:cs="Arial"/>
          <w:color w:val="111111"/>
          <w:szCs w:val="24"/>
          <w:lang w:val="fr-FR"/>
        </w:rPr>
        <w:t xml:space="preserve"> </w:t>
      </w:r>
      <w:proofErr w:type="spellStart"/>
      <w:proofErr w:type="gramStart"/>
      <w:r>
        <w:rPr>
          <w:rFonts w:ascii="Arial" w:hAnsi="Arial" w:cs="Arial"/>
          <w:color w:val="111111"/>
          <w:szCs w:val="24"/>
          <w:lang w:val="fr-FR"/>
        </w:rPr>
        <w:t>Copilului</w:t>
      </w:r>
      <w:proofErr w:type="spellEnd"/>
      <w:r>
        <w:rPr>
          <w:rFonts w:ascii="Arial" w:hAnsi="Arial" w:cs="Arial"/>
          <w:color w:val="111111"/>
          <w:szCs w:val="24"/>
        </w:rPr>
        <w:t xml:space="preserve">  Sector</w:t>
      </w:r>
      <w:proofErr w:type="gramEnd"/>
      <w:r>
        <w:rPr>
          <w:rFonts w:ascii="Arial" w:hAnsi="Arial" w:cs="Arial"/>
          <w:color w:val="111111"/>
          <w:szCs w:val="24"/>
        </w:rPr>
        <w:t xml:space="preserve"> 3;</w:t>
      </w: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rPr>
          <w:rFonts w:ascii="Verdana" w:hAnsi="Verdana"/>
          <w:color w:val="111111"/>
        </w:rPr>
      </w:pPr>
      <w:r>
        <w:rPr>
          <w:rFonts w:ascii="Arial" w:hAnsi="Arial" w:cs="Arial"/>
          <w:color w:val="111111"/>
          <w:sz w:val="22"/>
          <w:szCs w:val="24"/>
        </w:rPr>
        <w:t xml:space="preserve">-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prevederile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art. 44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alin</w:t>
      </w:r>
      <w:proofErr w:type="spellEnd"/>
      <w:r>
        <w:rPr>
          <w:rFonts w:ascii="Arial" w:hAnsi="Arial" w:cs="Arial"/>
          <w:color w:val="111111"/>
          <w:sz w:val="22"/>
          <w:szCs w:val="24"/>
        </w:rPr>
        <w:t>. (1) din</w:t>
      </w:r>
      <w:r>
        <w:rPr>
          <w:rFonts w:ascii="Arial" w:hAnsi="Arial" w:cs="Arial"/>
          <w:i/>
          <w:color w:val="111111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111111"/>
          <w:sz w:val="22"/>
          <w:szCs w:val="24"/>
        </w:rPr>
        <w:t>Legea</w:t>
      </w:r>
      <w:proofErr w:type="spellEnd"/>
      <w:r>
        <w:rPr>
          <w:rFonts w:ascii="Arial" w:hAnsi="Arial" w:cs="Arial"/>
          <w:i/>
          <w:color w:val="111111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111111"/>
          <w:sz w:val="22"/>
          <w:szCs w:val="24"/>
        </w:rPr>
        <w:t>nr</w:t>
      </w:r>
      <w:proofErr w:type="spellEnd"/>
      <w:r>
        <w:rPr>
          <w:rFonts w:ascii="Arial" w:hAnsi="Arial" w:cs="Arial"/>
          <w:i/>
          <w:color w:val="111111"/>
          <w:sz w:val="22"/>
          <w:szCs w:val="24"/>
        </w:rPr>
        <w:t xml:space="preserve">. 273/2006 </w:t>
      </w:r>
      <w:proofErr w:type="spellStart"/>
      <w:r>
        <w:rPr>
          <w:rFonts w:ascii="Arial" w:hAnsi="Arial" w:cs="Arial"/>
          <w:i/>
          <w:color w:val="111111"/>
          <w:sz w:val="22"/>
          <w:szCs w:val="24"/>
        </w:rPr>
        <w:t>privind</w:t>
      </w:r>
      <w:proofErr w:type="spellEnd"/>
      <w:r>
        <w:rPr>
          <w:rFonts w:ascii="Arial" w:hAnsi="Arial" w:cs="Arial"/>
          <w:i/>
          <w:color w:val="111111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111111"/>
          <w:sz w:val="22"/>
          <w:szCs w:val="24"/>
        </w:rPr>
        <w:t>finantele</w:t>
      </w:r>
      <w:proofErr w:type="spellEnd"/>
      <w:r>
        <w:rPr>
          <w:rFonts w:ascii="Arial" w:hAnsi="Arial" w:cs="Arial"/>
          <w:i/>
          <w:color w:val="111111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111111"/>
          <w:sz w:val="22"/>
          <w:szCs w:val="24"/>
        </w:rPr>
        <w:t>publice</w:t>
      </w:r>
      <w:proofErr w:type="spellEnd"/>
      <w:r>
        <w:rPr>
          <w:rFonts w:ascii="Arial" w:hAnsi="Arial" w:cs="Arial"/>
          <w:i/>
          <w:color w:val="111111"/>
          <w:sz w:val="22"/>
          <w:szCs w:val="24"/>
        </w:rPr>
        <w:t xml:space="preserve"> </w:t>
      </w:r>
      <w:proofErr w:type="gramStart"/>
      <w:r>
        <w:rPr>
          <w:rFonts w:ascii="Arial" w:hAnsi="Arial" w:cs="Arial"/>
          <w:i/>
          <w:color w:val="111111"/>
          <w:sz w:val="22"/>
          <w:szCs w:val="24"/>
        </w:rPr>
        <w:t>locale</w:t>
      </w:r>
      <w:r>
        <w:rPr>
          <w:rFonts w:ascii="Arial" w:hAnsi="Arial" w:cs="Arial"/>
          <w:color w:val="111111"/>
          <w:sz w:val="22"/>
          <w:szCs w:val="24"/>
        </w:rPr>
        <w:t xml:space="preserve">,   </w:t>
      </w:r>
      <w:proofErr w:type="gramEnd"/>
      <w:r>
        <w:rPr>
          <w:rFonts w:ascii="Arial" w:hAnsi="Arial" w:cs="Arial"/>
          <w:color w:val="111111"/>
          <w:sz w:val="22"/>
          <w:szCs w:val="24"/>
        </w:rPr>
        <w:t xml:space="preserve">cu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modificarile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si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completarile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ulterioare</w:t>
      </w:r>
      <w:proofErr w:type="spellEnd"/>
      <w:r>
        <w:rPr>
          <w:rFonts w:ascii="Arial" w:hAnsi="Arial" w:cs="Arial"/>
          <w:color w:val="111111"/>
          <w:sz w:val="22"/>
          <w:szCs w:val="24"/>
        </w:rPr>
        <w:t>;</w:t>
      </w: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rPr>
          <w:rFonts w:ascii="Verdana" w:hAnsi="Verdana"/>
          <w:color w:val="111111"/>
        </w:rPr>
      </w:pPr>
      <w:r>
        <w:rPr>
          <w:rFonts w:ascii="Arial" w:hAnsi="Arial" w:cs="Arial"/>
          <w:color w:val="111111"/>
          <w:sz w:val="22"/>
          <w:szCs w:val="24"/>
        </w:rPr>
        <w:t xml:space="preserve">-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avizele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comisiilor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de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specialitate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din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cadrul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Consiliului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Local al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Sectorului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3,</w:t>
      </w: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rPr>
          <w:rFonts w:ascii="Verdana" w:hAnsi="Verdana"/>
          <w:color w:val="111111"/>
        </w:rPr>
      </w:pPr>
      <w:r>
        <w:rPr>
          <w:rFonts w:ascii="Arial" w:hAnsi="Arial" w:cs="Arial"/>
          <w:color w:val="111111"/>
          <w:sz w:val="22"/>
          <w:szCs w:val="24"/>
        </w:rPr>
        <w:t xml:space="preserve">In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temeiul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art. 45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alin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. 1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si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art. 81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alin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. 2 lit.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i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), lit. n) din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Legea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nr</w:t>
      </w:r>
      <w:proofErr w:type="spellEnd"/>
      <w:r>
        <w:rPr>
          <w:rFonts w:ascii="Arial" w:hAnsi="Arial" w:cs="Arial"/>
          <w:color w:val="111111"/>
          <w:sz w:val="22"/>
          <w:szCs w:val="24"/>
        </w:rPr>
        <w:t>. 215/2001 (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republicata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)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privind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administratia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publica</w:t>
      </w:r>
      <w:proofErr w:type="spellEnd"/>
      <w:r>
        <w:rPr>
          <w:rFonts w:ascii="Arial" w:hAnsi="Arial" w:cs="Arial"/>
          <w:color w:val="111111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color w:val="111111"/>
          <w:sz w:val="22"/>
          <w:szCs w:val="24"/>
        </w:rPr>
        <w:t>locala</w:t>
      </w:r>
      <w:proofErr w:type="spellEnd"/>
      <w:r>
        <w:rPr>
          <w:rFonts w:ascii="Arial" w:hAnsi="Arial" w:cs="Arial"/>
          <w:color w:val="111111"/>
          <w:sz w:val="22"/>
          <w:szCs w:val="24"/>
        </w:rPr>
        <w:t>.</w:t>
      </w: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rPr>
          <w:rFonts w:ascii="Verdana" w:hAnsi="Verdana"/>
          <w:color w:val="111111"/>
        </w:rPr>
      </w:pPr>
      <w:r>
        <w:rPr>
          <w:rFonts w:ascii="Arial" w:hAnsi="Arial" w:cs="Arial"/>
          <w:color w:val="111111"/>
          <w:sz w:val="28"/>
          <w:szCs w:val="24"/>
        </w:rPr>
        <w:t> </w:t>
      </w: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rPr>
          <w:rFonts w:ascii="Verdana" w:hAnsi="Verdana"/>
          <w:color w:val="111111"/>
        </w:rPr>
      </w:pPr>
      <w:r>
        <w:rPr>
          <w:rFonts w:ascii="Arial" w:hAnsi="Arial" w:cs="Arial"/>
          <w:color w:val="111111"/>
          <w:sz w:val="28"/>
          <w:szCs w:val="24"/>
        </w:rPr>
        <w:t> </w:t>
      </w: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jc w:val="center"/>
        <w:rPr>
          <w:rFonts w:ascii="Verdana" w:hAnsi="Verdana"/>
          <w:color w:val="111111"/>
        </w:rPr>
      </w:pPr>
      <w:r>
        <w:rPr>
          <w:rFonts w:ascii="Arial" w:hAnsi="Arial" w:cs="Arial"/>
          <w:b/>
          <w:bCs/>
          <w:color w:val="111111"/>
        </w:rPr>
        <w:t xml:space="preserve">H O T </w:t>
      </w:r>
      <w:proofErr w:type="gramStart"/>
      <w:r>
        <w:rPr>
          <w:rFonts w:ascii="Arial" w:hAnsi="Arial" w:cs="Arial"/>
          <w:b/>
          <w:bCs/>
          <w:color w:val="111111"/>
        </w:rPr>
        <w:t>A</w:t>
      </w:r>
      <w:proofErr w:type="gramEnd"/>
      <w:r>
        <w:rPr>
          <w:rFonts w:ascii="Arial" w:hAnsi="Arial" w:cs="Arial"/>
          <w:b/>
          <w:bCs/>
          <w:color w:val="111111"/>
        </w:rPr>
        <w:t xml:space="preserve"> R A S T E:</w:t>
      </w: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rPr>
          <w:rFonts w:ascii="Verdana" w:hAnsi="Verdana"/>
          <w:color w:val="111111"/>
        </w:rPr>
      </w:pPr>
      <w:r>
        <w:rPr>
          <w:rFonts w:ascii="Arial" w:hAnsi="Arial" w:cs="Arial"/>
          <w:b/>
          <w:bCs/>
          <w:color w:val="111111"/>
        </w:rPr>
        <w:t> </w:t>
      </w:r>
    </w:p>
    <w:p w:rsidR="00615120" w:rsidRDefault="00615120" w:rsidP="00615120">
      <w:pPr>
        <w:shd w:val="clear" w:color="auto" w:fill="FFFFFF"/>
        <w:spacing w:line="384" w:lineRule="atLeast"/>
        <w:jc w:val="both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Verdana" w:hAnsi="Verdana"/>
          <w:b/>
          <w:bCs/>
          <w:color w:val="111111"/>
          <w:spacing w:val="11"/>
          <w:sz w:val="18"/>
          <w:szCs w:val="18"/>
        </w:rPr>
        <w:tab/>
      </w:r>
      <w:r>
        <w:rPr>
          <w:rFonts w:ascii="Arial" w:hAnsi="Arial" w:cs="Arial"/>
          <w:b/>
          <w:bCs/>
          <w:color w:val="111111"/>
          <w:spacing w:val="11"/>
        </w:rPr>
        <w:t xml:space="preserve">Art.1. </w:t>
      </w:r>
      <w:r>
        <w:rPr>
          <w:rFonts w:ascii="Arial" w:hAnsi="Arial" w:cs="Arial"/>
          <w:bCs/>
          <w:color w:val="111111"/>
          <w:spacing w:val="11"/>
        </w:rPr>
        <w:t xml:space="preserve">Se </w:t>
      </w:r>
      <w:proofErr w:type="spellStart"/>
      <w:r>
        <w:rPr>
          <w:rFonts w:ascii="Arial" w:hAnsi="Arial" w:cs="Arial"/>
          <w:bCs/>
          <w:color w:val="111111"/>
          <w:spacing w:val="11"/>
        </w:rPr>
        <w:t>aproba</w:t>
      </w:r>
      <w:proofErr w:type="spellEnd"/>
      <w:r>
        <w:rPr>
          <w:rFonts w:ascii="Arial" w:hAnsi="Arial" w:cs="Arial"/>
          <w:bCs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bCs/>
          <w:color w:val="111111"/>
          <w:spacing w:val="11"/>
        </w:rPr>
        <w:t>documentatia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tehnico</w:t>
      </w:r>
      <w:proofErr w:type="spellEnd"/>
      <w:r>
        <w:rPr>
          <w:rFonts w:ascii="Arial" w:hAnsi="Arial" w:cs="Arial"/>
          <w:color w:val="111111"/>
          <w:spacing w:val="11"/>
        </w:rPr>
        <w:t xml:space="preserve"> – </w:t>
      </w:r>
      <w:proofErr w:type="spellStart"/>
      <w:r>
        <w:rPr>
          <w:rFonts w:ascii="Arial" w:hAnsi="Arial" w:cs="Arial"/>
          <w:color w:val="111111"/>
          <w:spacing w:val="11"/>
        </w:rPr>
        <w:t>economică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pentru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lucrări</w:t>
      </w:r>
      <w:proofErr w:type="spellEnd"/>
      <w:r>
        <w:rPr>
          <w:rFonts w:ascii="Arial" w:hAnsi="Arial" w:cs="Arial"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color w:val="111111"/>
          <w:spacing w:val="11"/>
        </w:rPr>
        <w:t>contructie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rampe</w:t>
      </w:r>
      <w:proofErr w:type="spellEnd"/>
      <w:r>
        <w:rPr>
          <w:rFonts w:ascii="Arial" w:hAnsi="Arial" w:cs="Arial"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color w:val="111111"/>
          <w:spacing w:val="11"/>
        </w:rPr>
        <w:t>acces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pentru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persoanele</w:t>
      </w:r>
      <w:proofErr w:type="spellEnd"/>
      <w:r>
        <w:rPr>
          <w:rFonts w:ascii="Arial" w:hAnsi="Arial" w:cs="Arial"/>
          <w:color w:val="111111"/>
          <w:spacing w:val="11"/>
        </w:rPr>
        <w:t xml:space="preserve"> cu </w:t>
      </w:r>
      <w:proofErr w:type="spellStart"/>
      <w:r>
        <w:rPr>
          <w:rFonts w:ascii="Arial" w:hAnsi="Arial" w:cs="Arial"/>
          <w:color w:val="111111"/>
          <w:spacing w:val="11"/>
        </w:rPr>
        <w:t>dizabilităţi</w:t>
      </w:r>
      <w:proofErr w:type="spellEnd"/>
      <w:r>
        <w:rPr>
          <w:rFonts w:ascii="Arial" w:hAnsi="Arial" w:cs="Arial"/>
          <w:color w:val="111111"/>
          <w:spacing w:val="11"/>
        </w:rPr>
        <w:t xml:space="preserve"> la </w:t>
      </w:r>
      <w:proofErr w:type="spellStart"/>
      <w:r>
        <w:rPr>
          <w:rFonts w:ascii="Arial" w:hAnsi="Arial" w:cs="Arial"/>
          <w:color w:val="111111"/>
          <w:spacing w:val="11"/>
        </w:rPr>
        <w:t>următoarele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centre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aflate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în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subordinea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Direcţiei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Generale</w:t>
      </w:r>
      <w:proofErr w:type="spellEnd"/>
      <w:r>
        <w:rPr>
          <w:rFonts w:ascii="Arial" w:hAnsi="Arial" w:cs="Arial"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color w:val="111111"/>
          <w:spacing w:val="11"/>
        </w:rPr>
        <w:t>Asistenţă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Socială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şi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Protecţia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Copilului</w:t>
      </w:r>
      <w:proofErr w:type="spellEnd"/>
      <w:r>
        <w:rPr>
          <w:rFonts w:ascii="Arial" w:hAnsi="Arial" w:cs="Arial"/>
          <w:color w:val="111111"/>
          <w:spacing w:val="11"/>
        </w:rPr>
        <w:t xml:space="preserve"> Sector 3:</w:t>
      </w:r>
    </w:p>
    <w:p w:rsidR="00615120" w:rsidRDefault="00615120" w:rsidP="00615120">
      <w:pPr>
        <w:shd w:val="clear" w:color="auto" w:fill="FFFFFF"/>
        <w:tabs>
          <w:tab w:val="num" w:pos="720"/>
        </w:tabs>
        <w:spacing w:line="384" w:lineRule="atLeast"/>
        <w:ind w:left="720" w:hanging="360"/>
        <w:jc w:val="both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color w:val="111111"/>
          <w:spacing w:val="11"/>
        </w:rPr>
        <w:t>-</w:t>
      </w:r>
      <w:r>
        <w:rPr>
          <w:color w:val="111111"/>
          <w:spacing w:val="11"/>
          <w:sz w:val="14"/>
          <w:szCs w:val="14"/>
        </w:rPr>
        <w:t xml:space="preserve">          </w:t>
      </w:r>
      <w:proofErr w:type="spellStart"/>
      <w:r>
        <w:rPr>
          <w:rFonts w:ascii="Arial" w:hAnsi="Arial" w:cs="Arial"/>
          <w:i/>
          <w:color w:val="111111"/>
          <w:spacing w:val="11"/>
        </w:rPr>
        <w:t>Centrul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i/>
          <w:color w:val="111111"/>
          <w:spacing w:val="11"/>
        </w:rPr>
        <w:t>Plasament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r>
        <w:rPr>
          <w:rFonts w:ascii="Arial" w:hAnsi="Arial" w:cs="Arial"/>
          <w:i/>
          <w:color w:val="111111"/>
          <w:spacing w:val="11"/>
          <w:lang w:val="fr-FR"/>
        </w:rPr>
        <w:t>“</w:t>
      </w:r>
      <w:r>
        <w:rPr>
          <w:rFonts w:ascii="Arial" w:hAnsi="Arial" w:cs="Arial"/>
          <w:i/>
          <w:color w:val="111111"/>
          <w:spacing w:val="11"/>
        </w:rPr>
        <w:t xml:space="preserve">Sf. </w:t>
      </w:r>
      <w:proofErr w:type="spellStart"/>
      <w:r>
        <w:rPr>
          <w:rFonts w:ascii="Arial" w:hAnsi="Arial" w:cs="Arial"/>
          <w:i/>
          <w:color w:val="111111"/>
          <w:spacing w:val="11"/>
        </w:rPr>
        <w:t>Nicolae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, </w:t>
      </w:r>
      <w:r>
        <w:rPr>
          <w:rFonts w:ascii="Arial" w:hAnsi="Arial" w:cs="Arial"/>
          <w:color w:val="111111"/>
          <w:spacing w:val="11"/>
        </w:rPr>
        <w:t xml:space="preserve">str. Jean </w:t>
      </w:r>
      <w:proofErr w:type="spellStart"/>
      <w:r>
        <w:rPr>
          <w:rFonts w:ascii="Arial" w:hAnsi="Arial" w:cs="Arial"/>
          <w:color w:val="111111"/>
          <w:spacing w:val="11"/>
        </w:rPr>
        <w:t>Steriadi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nr</w:t>
      </w:r>
      <w:proofErr w:type="spellEnd"/>
      <w:r>
        <w:rPr>
          <w:rFonts w:ascii="Arial" w:hAnsi="Arial" w:cs="Arial"/>
          <w:color w:val="111111"/>
          <w:spacing w:val="11"/>
        </w:rPr>
        <w:t>. 40A, sector 3</w:t>
      </w:r>
    </w:p>
    <w:p w:rsidR="00615120" w:rsidRDefault="00615120" w:rsidP="00615120">
      <w:pPr>
        <w:shd w:val="clear" w:color="auto" w:fill="FFFFFF"/>
        <w:tabs>
          <w:tab w:val="num" w:pos="720"/>
        </w:tabs>
        <w:spacing w:line="384" w:lineRule="atLeast"/>
        <w:ind w:left="720" w:hanging="360"/>
        <w:jc w:val="both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color w:val="111111"/>
          <w:spacing w:val="11"/>
        </w:rPr>
        <w:t>-</w:t>
      </w:r>
      <w:r>
        <w:rPr>
          <w:color w:val="111111"/>
          <w:spacing w:val="11"/>
          <w:sz w:val="14"/>
          <w:szCs w:val="14"/>
        </w:rPr>
        <w:t xml:space="preserve">          </w:t>
      </w:r>
      <w:proofErr w:type="spellStart"/>
      <w:r>
        <w:rPr>
          <w:rFonts w:ascii="Arial" w:hAnsi="Arial" w:cs="Arial"/>
          <w:i/>
          <w:color w:val="111111"/>
          <w:spacing w:val="11"/>
        </w:rPr>
        <w:t>Adăpostul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i/>
          <w:color w:val="111111"/>
          <w:spacing w:val="11"/>
        </w:rPr>
        <w:t>zi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şi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i/>
          <w:color w:val="111111"/>
          <w:spacing w:val="11"/>
        </w:rPr>
        <w:t>noapte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pentru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copiii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străzii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Casa </w:t>
      </w:r>
      <w:proofErr w:type="spellStart"/>
      <w:r>
        <w:rPr>
          <w:rFonts w:ascii="Arial" w:hAnsi="Arial" w:cs="Arial"/>
          <w:i/>
          <w:color w:val="111111"/>
          <w:spacing w:val="11"/>
        </w:rPr>
        <w:t>Noastră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, </w:t>
      </w:r>
      <w:r>
        <w:rPr>
          <w:rFonts w:ascii="Arial" w:hAnsi="Arial" w:cs="Arial"/>
          <w:color w:val="111111"/>
          <w:spacing w:val="11"/>
        </w:rPr>
        <w:t xml:space="preserve">str. </w:t>
      </w:r>
      <w:proofErr w:type="spellStart"/>
      <w:r>
        <w:rPr>
          <w:rFonts w:ascii="Arial" w:hAnsi="Arial" w:cs="Arial"/>
          <w:color w:val="111111"/>
          <w:spacing w:val="11"/>
        </w:rPr>
        <w:t>Rotundă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nr</w:t>
      </w:r>
      <w:proofErr w:type="spellEnd"/>
      <w:r>
        <w:rPr>
          <w:rFonts w:ascii="Arial" w:hAnsi="Arial" w:cs="Arial"/>
          <w:color w:val="111111"/>
          <w:spacing w:val="11"/>
        </w:rPr>
        <w:t>. 2, sector 3</w:t>
      </w:r>
    </w:p>
    <w:p w:rsidR="00615120" w:rsidRDefault="00615120" w:rsidP="00615120">
      <w:pPr>
        <w:shd w:val="clear" w:color="auto" w:fill="FFFFFF"/>
        <w:tabs>
          <w:tab w:val="num" w:pos="720"/>
        </w:tabs>
        <w:spacing w:line="384" w:lineRule="atLeast"/>
        <w:ind w:left="720" w:hanging="360"/>
        <w:jc w:val="both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color w:val="111111"/>
          <w:spacing w:val="11"/>
        </w:rPr>
        <w:lastRenderedPageBreak/>
        <w:t>-</w:t>
      </w:r>
      <w:r>
        <w:rPr>
          <w:color w:val="111111"/>
          <w:spacing w:val="11"/>
          <w:sz w:val="14"/>
          <w:szCs w:val="14"/>
        </w:rPr>
        <w:t xml:space="preserve">          </w:t>
      </w:r>
      <w:proofErr w:type="spellStart"/>
      <w:r>
        <w:rPr>
          <w:rFonts w:ascii="Arial" w:hAnsi="Arial" w:cs="Arial"/>
          <w:i/>
          <w:color w:val="111111"/>
          <w:spacing w:val="11"/>
        </w:rPr>
        <w:t>Centrul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i/>
          <w:color w:val="111111"/>
          <w:spacing w:val="11"/>
        </w:rPr>
        <w:t>zi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pentru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persoane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vârstnice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„</w:t>
      </w:r>
      <w:proofErr w:type="spellStart"/>
      <w:r>
        <w:rPr>
          <w:rFonts w:ascii="Arial" w:hAnsi="Arial" w:cs="Arial"/>
          <w:i/>
          <w:color w:val="111111"/>
          <w:spacing w:val="11"/>
        </w:rPr>
        <w:t>Stejarul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”, </w:t>
      </w:r>
      <w:r>
        <w:rPr>
          <w:rFonts w:ascii="Arial" w:hAnsi="Arial" w:cs="Arial"/>
          <w:color w:val="111111"/>
          <w:spacing w:val="11"/>
        </w:rPr>
        <w:t xml:space="preserve">Al. </w:t>
      </w:r>
      <w:proofErr w:type="spellStart"/>
      <w:r>
        <w:rPr>
          <w:rFonts w:ascii="Arial" w:hAnsi="Arial" w:cs="Arial"/>
          <w:color w:val="111111"/>
          <w:spacing w:val="11"/>
        </w:rPr>
        <w:t>Râmnicu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Sărat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nr</w:t>
      </w:r>
      <w:proofErr w:type="spellEnd"/>
      <w:r>
        <w:rPr>
          <w:rFonts w:ascii="Arial" w:hAnsi="Arial" w:cs="Arial"/>
          <w:color w:val="111111"/>
          <w:spacing w:val="11"/>
        </w:rPr>
        <w:t>. 1, sector 3</w:t>
      </w:r>
    </w:p>
    <w:p w:rsidR="00615120" w:rsidRDefault="00615120" w:rsidP="00615120">
      <w:pPr>
        <w:shd w:val="clear" w:color="auto" w:fill="FFFFFF"/>
        <w:tabs>
          <w:tab w:val="num" w:pos="720"/>
        </w:tabs>
        <w:spacing w:line="384" w:lineRule="atLeast"/>
        <w:ind w:left="720" w:hanging="360"/>
        <w:jc w:val="both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color w:val="111111"/>
          <w:spacing w:val="11"/>
        </w:rPr>
        <w:t>-</w:t>
      </w:r>
      <w:r>
        <w:rPr>
          <w:color w:val="111111"/>
          <w:spacing w:val="11"/>
          <w:sz w:val="14"/>
          <w:szCs w:val="14"/>
        </w:rPr>
        <w:t xml:space="preserve">          </w:t>
      </w:r>
      <w:proofErr w:type="spellStart"/>
      <w:r>
        <w:rPr>
          <w:rFonts w:ascii="Arial" w:hAnsi="Arial" w:cs="Arial"/>
          <w:i/>
          <w:color w:val="111111"/>
          <w:spacing w:val="11"/>
        </w:rPr>
        <w:t>Centrul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i/>
          <w:color w:val="111111"/>
          <w:spacing w:val="11"/>
        </w:rPr>
        <w:t>Plasament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„Pinocchio 3”</w:t>
      </w:r>
      <w:r>
        <w:rPr>
          <w:rFonts w:ascii="Arial" w:hAnsi="Arial" w:cs="Arial"/>
          <w:color w:val="111111"/>
          <w:spacing w:val="11"/>
        </w:rPr>
        <w:t xml:space="preserve">, str. </w:t>
      </w:r>
      <w:proofErr w:type="spellStart"/>
      <w:r>
        <w:rPr>
          <w:rFonts w:ascii="Arial" w:hAnsi="Arial" w:cs="Arial"/>
          <w:color w:val="111111"/>
          <w:spacing w:val="11"/>
        </w:rPr>
        <w:t>Sergent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Bonea</w:t>
      </w:r>
      <w:proofErr w:type="spellEnd"/>
      <w:r>
        <w:rPr>
          <w:rFonts w:ascii="Arial" w:hAnsi="Arial" w:cs="Arial"/>
          <w:color w:val="111111"/>
          <w:spacing w:val="11"/>
        </w:rPr>
        <w:t xml:space="preserve"> Marin </w:t>
      </w:r>
      <w:proofErr w:type="spellStart"/>
      <w:r>
        <w:rPr>
          <w:rFonts w:ascii="Arial" w:hAnsi="Arial" w:cs="Arial"/>
          <w:color w:val="111111"/>
          <w:spacing w:val="11"/>
        </w:rPr>
        <w:t>nr</w:t>
      </w:r>
      <w:proofErr w:type="spellEnd"/>
      <w:r>
        <w:rPr>
          <w:rFonts w:ascii="Arial" w:hAnsi="Arial" w:cs="Arial"/>
          <w:color w:val="111111"/>
          <w:spacing w:val="11"/>
        </w:rPr>
        <w:t>. 2, sector 3</w:t>
      </w:r>
    </w:p>
    <w:p w:rsidR="00615120" w:rsidRDefault="00615120" w:rsidP="00615120">
      <w:pPr>
        <w:shd w:val="clear" w:color="auto" w:fill="FFFFFF"/>
        <w:tabs>
          <w:tab w:val="num" w:pos="720"/>
        </w:tabs>
        <w:spacing w:line="384" w:lineRule="atLeast"/>
        <w:ind w:left="720" w:hanging="360"/>
        <w:jc w:val="both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color w:val="111111"/>
          <w:spacing w:val="11"/>
        </w:rPr>
        <w:t>-</w:t>
      </w:r>
      <w:r>
        <w:rPr>
          <w:color w:val="111111"/>
          <w:spacing w:val="11"/>
          <w:sz w:val="14"/>
          <w:szCs w:val="14"/>
        </w:rPr>
        <w:t xml:space="preserve">          </w:t>
      </w:r>
      <w:proofErr w:type="spellStart"/>
      <w:r>
        <w:rPr>
          <w:rFonts w:ascii="Arial" w:hAnsi="Arial" w:cs="Arial"/>
          <w:i/>
          <w:color w:val="111111"/>
          <w:spacing w:val="11"/>
        </w:rPr>
        <w:t>Centrul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i/>
          <w:color w:val="111111"/>
          <w:spacing w:val="11"/>
        </w:rPr>
        <w:t>îngrijire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şi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asistenţă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pentru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persoane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adulte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(</w:t>
      </w:r>
      <w:proofErr w:type="spellStart"/>
      <w:r>
        <w:rPr>
          <w:rFonts w:ascii="Arial" w:hAnsi="Arial" w:cs="Arial"/>
          <w:i/>
          <w:color w:val="111111"/>
          <w:spacing w:val="11"/>
        </w:rPr>
        <w:t>Secţia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Vitan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), </w:t>
      </w:r>
      <w:proofErr w:type="spellStart"/>
      <w:r>
        <w:rPr>
          <w:rFonts w:ascii="Arial" w:hAnsi="Arial" w:cs="Arial"/>
          <w:color w:val="111111"/>
          <w:spacing w:val="11"/>
        </w:rPr>
        <w:t>Calea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Vitan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nr</w:t>
      </w:r>
      <w:proofErr w:type="spellEnd"/>
      <w:r>
        <w:rPr>
          <w:rFonts w:ascii="Arial" w:hAnsi="Arial" w:cs="Arial"/>
          <w:color w:val="111111"/>
          <w:spacing w:val="11"/>
        </w:rPr>
        <w:t>. 267-269, sector 3</w:t>
      </w:r>
    </w:p>
    <w:p w:rsidR="00615120" w:rsidRDefault="00615120" w:rsidP="00615120">
      <w:pPr>
        <w:shd w:val="clear" w:color="auto" w:fill="FFFFFF"/>
        <w:tabs>
          <w:tab w:val="num" w:pos="720"/>
        </w:tabs>
        <w:spacing w:line="384" w:lineRule="atLeast"/>
        <w:ind w:left="720" w:hanging="360"/>
        <w:jc w:val="both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color w:val="111111"/>
          <w:spacing w:val="11"/>
        </w:rPr>
        <w:t>-</w:t>
      </w:r>
      <w:r>
        <w:rPr>
          <w:color w:val="111111"/>
          <w:spacing w:val="11"/>
          <w:sz w:val="14"/>
          <w:szCs w:val="14"/>
        </w:rPr>
        <w:t xml:space="preserve">          </w:t>
      </w:r>
      <w:proofErr w:type="spellStart"/>
      <w:r>
        <w:rPr>
          <w:rFonts w:ascii="Arial" w:hAnsi="Arial" w:cs="Arial"/>
          <w:i/>
          <w:color w:val="111111"/>
          <w:spacing w:val="11"/>
        </w:rPr>
        <w:t>Centrul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i/>
          <w:color w:val="111111"/>
          <w:spacing w:val="11"/>
        </w:rPr>
        <w:t>îngrijire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şi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asistenţă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pentru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persoane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adulte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, </w:t>
      </w:r>
      <w:r>
        <w:rPr>
          <w:rFonts w:ascii="Arial" w:hAnsi="Arial" w:cs="Arial"/>
          <w:color w:val="111111"/>
          <w:spacing w:val="11"/>
        </w:rPr>
        <w:t xml:space="preserve">str. </w:t>
      </w:r>
      <w:proofErr w:type="spellStart"/>
      <w:r>
        <w:rPr>
          <w:rFonts w:ascii="Arial" w:hAnsi="Arial" w:cs="Arial"/>
          <w:color w:val="111111"/>
          <w:spacing w:val="11"/>
        </w:rPr>
        <w:t>Schitu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Darvari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nr</w:t>
      </w:r>
      <w:proofErr w:type="spellEnd"/>
      <w:r>
        <w:rPr>
          <w:rFonts w:ascii="Arial" w:hAnsi="Arial" w:cs="Arial"/>
          <w:color w:val="111111"/>
          <w:spacing w:val="11"/>
        </w:rPr>
        <w:t>. 1, sector 2</w:t>
      </w:r>
    </w:p>
    <w:p w:rsidR="00615120" w:rsidRDefault="00615120" w:rsidP="00615120">
      <w:pPr>
        <w:shd w:val="clear" w:color="auto" w:fill="FFFFFF"/>
        <w:spacing w:line="384" w:lineRule="atLeast"/>
        <w:jc w:val="both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i/>
          <w:color w:val="111111"/>
          <w:spacing w:val="11"/>
        </w:rPr>
        <w:t xml:space="preserve">     -     </w:t>
      </w:r>
      <w:proofErr w:type="spellStart"/>
      <w:r>
        <w:rPr>
          <w:rFonts w:ascii="Arial" w:hAnsi="Arial" w:cs="Arial"/>
          <w:i/>
          <w:color w:val="111111"/>
          <w:spacing w:val="11"/>
        </w:rPr>
        <w:t>Centrul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i/>
          <w:color w:val="111111"/>
          <w:spacing w:val="11"/>
        </w:rPr>
        <w:t>recuperare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neuropsihomotorie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şi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asistenţă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i/>
          <w:color w:val="111111"/>
          <w:spacing w:val="11"/>
        </w:rPr>
        <w:t>socială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„</w:t>
      </w:r>
      <w:proofErr w:type="spellStart"/>
      <w:r>
        <w:rPr>
          <w:rFonts w:ascii="Arial" w:hAnsi="Arial" w:cs="Arial"/>
          <w:i/>
          <w:color w:val="111111"/>
          <w:spacing w:val="11"/>
        </w:rPr>
        <w:t>Crinul</w:t>
      </w:r>
      <w:proofErr w:type="spellEnd"/>
      <w:r>
        <w:rPr>
          <w:rFonts w:ascii="Arial" w:hAnsi="Arial" w:cs="Arial"/>
          <w:i/>
          <w:color w:val="111111"/>
          <w:spacing w:val="11"/>
        </w:rPr>
        <w:t xml:space="preserve"> Alb”, </w:t>
      </w:r>
      <w:r>
        <w:rPr>
          <w:rFonts w:ascii="Arial" w:hAnsi="Arial" w:cs="Arial"/>
          <w:color w:val="111111"/>
          <w:spacing w:val="11"/>
        </w:rPr>
        <w:t xml:space="preserve">str. Marin </w:t>
      </w:r>
      <w:proofErr w:type="spellStart"/>
      <w:r>
        <w:rPr>
          <w:rFonts w:ascii="Arial" w:hAnsi="Arial" w:cs="Arial"/>
          <w:color w:val="111111"/>
          <w:spacing w:val="11"/>
        </w:rPr>
        <w:t>Pazon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nr</w:t>
      </w:r>
      <w:proofErr w:type="spellEnd"/>
      <w:r>
        <w:rPr>
          <w:rFonts w:ascii="Arial" w:hAnsi="Arial" w:cs="Arial"/>
          <w:color w:val="111111"/>
          <w:spacing w:val="11"/>
        </w:rPr>
        <w:t>. 2B.</w:t>
      </w:r>
    </w:p>
    <w:p w:rsidR="00615120" w:rsidRDefault="00615120" w:rsidP="00615120">
      <w:pPr>
        <w:shd w:val="clear" w:color="auto" w:fill="FFFFFF"/>
        <w:spacing w:line="384" w:lineRule="atLeast"/>
        <w:ind w:left="360"/>
        <w:jc w:val="both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color w:val="111111"/>
          <w:spacing w:val="11"/>
        </w:rPr>
        <w:tab/>
      </w:r>
      <w:proofErr w:type="spellStart"/>
      <w:r>
        <w:rPr>
          <w:rFonts w:ascii="Arial" w:hAnsi="Arial" w:cs="Arial"/>
          <w:color w:val="111111"/>
          <w:spacing w:val="11"/>
        </w:rPr>
        <w:t>Indicatorii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tehnico-economici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sunt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prevăzuţi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în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Anexa</w:t>
      </w:r>
      <w:proofErr w:type="spellEnd"/>
      <w:r>
        <w:rPr>
          <w:rFonts w:ascii="Arial" w:hAnsi="Arial" w:cs="Arial"/>
          <w:color w:val="111111"/>
          <w:spacing w:val="11"/>
        </w:rPr>
        <w:t xml:space="preserve"> 1 la </w:t>
      </w:r>
      <w:proofErr w:type="spellStart"/>
      <w:r>
        <w:rPr>
          <w:rFonts w:ascii="Arial" w:hAnsi="Arial" w:cs="Arial"/>
          <w:color w:val="111111"/>
          <w:spacing w:val="11"/>
        </w:rPr>
        <w:t>prezenta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hotărâre</w:t>
      </w:r>
      <w:proofErr w:type="spellEnd"/>
      <w:r>
        <w:rPr>
          <w:rFonts w:ascii="Arial" w:hAnsi="Arial" w:cs="Arial"/>
          <w:color w:val="111111"/>
          <w:spacing w:val="11"/>
        </w:rPr>
        <w:t>.</w:t>
      </w:r>
    </w:p>
    <w:p w:rsidR="00615120" w:rsidRDefault="00615120" w:rsidP="00615120">
      <w:pPr>
        <w:shd w:val="clear" w:color="auto" w:fill="FFFFFF"/>
        <w:spacing w:line="384" w:lineRule="atLeast"/>
        <w:ind w:left="360"/>
        <w:jc w:val="both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color w:val="111111"/>
          <w:spacing w:val="11"/>
        </w:rPr>
        <w:t> </w:t>
      </w:r>
    </w:p>
    <w:p w:rsidR="00615120" w:rsidRDefault="00615120" w:rsidP="00615120">
      <w:pPr>
        <w:shd w:val="clear" w:color="auto" w:fill="FFFFFF"/>
        <w:spacing w:line="384" w:lineRule="atLeast"/>
        <w:jc w:val="both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b/>
          <w:bCs/>
          <w:color w:val="111111"/>
          <w:spacing w:val="11"/>
        </w:rPr>
        <w:t xml:space="preserve"> </w:t>
      </w:r>
      <w:r>
        <w:rPr>
          <w:rFonts w:ascii="Arial" w:hAnsi="Arial" w:cs="Arial"/>
          <w:b/>
          <w:bCs/>
          <w:color w:val="111111"/>
          <w:spacing w:val="11"/>
        </w:rPr>
        <w:tab/>
        <w:t xml:space="preserve">Art.2. </w:t>
      </w:r>
      <w:proofErr w:type="spellStart"/>
      <w:r>
        <w:rPr>
          <w:rFonts w:ascii="Arial" w:hAnsi="Arial" w:cs="Arial"/>
          <w:bCs/>
          <w:color w:val="111111"/>
          <w:spacing w:val="11"/>
        </w:rPr>
        <w:t>Serviciile</w:t>
      </w:r>
      <w:proofErr w:type="spellEnd"/>
      <w:r>
        <w:rPr>
          <w:rFonts w:ascii="Arial" w:hAnsi="Arial" w:cs="Arial"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color w:val="111111"/>
          <w:spacing w:val="11"/>
        </w:rPr>
        <w:t>specialitate</w:t>
      </w:r>
      <w:proofErr w:type="spellEnd"/>
      <w:r>
        <w:rPr>
          <w:rFonts w:ascii="Arial" w:hAnsi="Arial" w:cs="Arial"/>
          <w:color w:val="111111"/>
          <w:spacing w:val="11"/>
        </w:rPr>
        <w:t xml:space="preserve"> din </w:t>
      </w:r>
      <w:proofErr w:type="spellStart"/>
      <w:r>
        <w:rPr>
          <w:rFonts w:ascii="Arial" w:hAnsi="Arial" w:cs="Arial"/>
          <w:color w:val="111111"/>
          <w:spacing w:val="11"/>
        </w:rPr>
        <w:t>cadrul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Primariei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Sectorului</w:t>
      </w:r>
      <w:proofErr w:type="spellEnd"/>
      <w:r>
        <w:rPr>
          <w:rFonts w:ascii="Arial" w:hAnsi="Arial" w:cs="Arial"/>
          <w:color w:val="111111"/>
          <w:spacing w:val="11"/>
        </w:rPr>
        <w:t xml:space="preserve"> 3 </w:t>
      </w:r>
      <w:proofErr w:type="spellStart"/>
      <w:proofErr w:type="gramStart"/>
      <w:r>
        <w:rPr>
          <w:rFonts w:ascii="Arial" w:hAnsi="Arial" w:cs="Arial"/>
          <w:color w:val="111111"/>
          <w:spacing w:val="11"/>
        </w:rPr>
        <w:t>si</w:t>
      </w:r>
      <w:proofErr w:type="spellEnd"/>
      <w:r>
        <w:rPr>
          <w:rFonts w:ascii="Arial" w:hAnsi="Arial" w:cs="Arial"/>
          <w:color w:val="111111"/>
          <w:spacing w:val="11"/>
        </w:rPr>
        <w:t xml:space="preserve">  </w:t>
      </w:r>
      <w:proofErr w:type="spellStart"/>
      <w:r>
        <w:rPr>
          <w:rFonts w:ascii="Arial" w:hAnsi="Arial" w:cs="Arial"/>
          <w:color w:val="111111"/>
          <w:spacing w:val="11"/>
        </w:rPr>
        <w:t>Directia</w:t>
      </w:r>
      <w:proofErr w:type="spellEnd"/>
      <w:proofErr w:type="gram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Generala</w:t>
      </w:r>
      <w:proofErr w:type="spellEnd"/>
      <w:r>
        <w:rPr>
          <w:rFonts w:ascii="Arial" w:hAnsi="Arial" w:cs="Arial"/>
          <w:color w:val="111111"/>
          <w:spacing w:val="11"/>
        </w:rPr>
        <w:t xml:space="preserve"> de </w:t>
      </w:r>
      <w:proofErr w:type="spellStart"/>
      <w:r>
        <w:rPr>
          <w:rFonts w:ascii="Arial" w:hAnsi="Arial" w:cs="Arial"/>
          <w:color w:val="111111"/>
          <w:spacing w:val="11"/>
        </w:rPr>
        <w:t>Asistenta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Sociala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si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Protectia</w:t>
      </w:r>
      <w:proofErr w:type="spellEnd"/>
      <w:r>
        <w:rPr>
          <w:rFonts w:ascii="Arial" w:hAnsi="Arial" w:cs="Arial"/>
          <w:color w:val="111111"/>
          <w:spacing w:val="11"/>
        </w:rPr>
        <w:t xml:space="preserve">  </w:t>
      </w:r>
      <w:proofErr w:type="spellStart"/>
      <w:r>
        <w:rPr>
          <w:rFonts w:ascii="Arial" w:hAnsi="Arial" w:cs="Arial"/>
          <w:color w:val="111111"/>
          <w:spacing w:val="11"/>
        </w:rPr>
        <w:t>Copilului</w:t>
      </w:r>
      <w:proofErr w:type="spellEnd"/>
      <w:r>
        <w:rPr>
          <w:rFonts w:ascii="Arial" w:hAnsi="Arial" w:cs="Arial"/>
          <w:color w:val="111111"/>
          <w:spacing w:val="11"/>
        </w:rPr>
        <w:t xml:space="preserve"> Sector 3 </w:t>
      </w:r>
      <w:proofErr w:type="spellStart"/>
      <w:r>
        <w:rPr>
          <w:rFonts w:ascii="Arial" w:hAnsi="Arial" w:cs="Arial"/>
          <w:color w:val="111111"/>
          <w:spacing w:val="11"/>
        </w:rPr>
        <w:t>vor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asigura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aducerea</w:t>
      </w:r>
      <w:proofErr w:type="spellEnd"/>
      <w:r>
        <w:rPr>
          <w:rFonts w:ascii="Arial" w:hAnsi="Arial" w:cs="Arial"/>
          <w:color w:val="111111"/>
          <w:spacing w:val="11"/>
        </w:rPr>
        <w:t xml:space="preserve"> la </w:t>
      </w:r>
      <w:proofErr w:type="spellStart"/>
      <w:r>
        <w:rPr>
          <w:rFonts w:ascii="Arial" w:hAnsi="Arial" w:cs="Arial"/>
          <w:color w:val="111111"/>
          <w:spacing w:val="11"/>
        </w:rPr>
        <w:t>indeplinire</w:t>
      </w:r>
      <w:proofErr w:type="spellEnd"/>
      <w:r>
        <w:rPr>
          <w:rFonts w:ascii="Arial" w:hAnsi="Arial" w:cs="Arial"/>
          <w:color w:val="111111"/>
          <w:spacing w:val="11"/>
        </w:rPr>
        <w:t xml:space="preserve"> a </w:t>
      </w:r>
      <w:proofErr w:type="spellStart"/>
      <w:r>
        <w:rPr>
          <w:rFonts w:ascii="Arial" w:hAnsi="Arial" w:cs="Arial"/>
          <w:color w:val="111111"/>
          <w:spacing w:val="11"/>
        </w:rPr>
        <w:t>prezentei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hotarari</w:t>
      </w:r>
      <w:proofErr w:type="spellEnd"/>
      <w:r>
        <w:rPr>
          <w:rFonts w:ascii="Arial" w:hAnsi="Arial" w:cs="Arial"/>
          <w:color w:val="111111"/>
          <w:spacing w:val="11"/>
        </w:rPr>
        <w:t>.</w:t>
      </w:r>
    </w:p>
    <w:p w:rsidR="00615120" w:rsidRDefault="00615120" w:rsidP="00615120">
      <w:pPr>
        <w:shd w:val="clear" w:color="auto" w:fill="FFFFFF"/>
        <w:spacing w:line="384" w:lineRule="atLeast"/>
        <w:jc w:val="both"/>
        <w:rPr>
          <w:rFonts w:ascii="Verdana" w:hAnsi="Verdana"/>
          <w:color w:val="111111"/>
          <w:spacing w:val="11"/>
          <w:sz w:val="18"/>
          <w:szCs w:val="18"/>
        </w:rPr>
      </w:pPr>
      <w:r>
        <w:rPr>
          <w:rFonts w:ascii="Arial" w:hAnsi="Arial" w:cs="Arial"/>
          <w:color w:val="111111"/>
          <w:spacing w:val="11"/>
        </w:rPr>
        <w:tab/>
      </w:r>
      <w:r>
        <w:rPr>
          <w:rFonts w:ascii="Arial" w:hAnsi="Arial" w:cs="Arial"/>
          <w:b/>
          <w:color w:val="111111"/>
          <w:spacing w:val="11"/>
        </w:rPr>
        <w:t xml:space="preserve">Art. 3. </w:t>
      </w:r>
      <w:proofErr w:type="spellStart"/>
      <w:r>
        <w:rPr>
          <w:rFonts w:ascii="Arial" w:hAnsi="Arial" w:cs="Arial"/>
          <w:color w:val="111111"/>
          <w:spacing w:val="11"/>
        </w:rPr>
        <w:t>Prezenta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hotarare</w:t>
      </w:r>
      <w:proofErr w:type="spellEnd"/>
      <w:r>
        <w:rPr>
          <w:rFonts w:ascii="Arial" w:hAnsi="Arial" w:cs="Arial"/>
          <w:color w:val="111111"/>
          <w:spacing w:val="11"/>
        </w:rPr>
        <w:t xml:space="preserve"> intra in </w:t>
      </w:r>
      <w:proofErr w:type="spellStart"/>
      <w:r>
        <w:rPr>
          <w:rFonts w:ascii="Arial" w:hAnsi="Arial" w:cs="Arial"/>
          <w:color w:val="111111"/>
          <w:spacing w:val="11"/>
        </w:rPr>
        <w:t>vigoare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începând</w:t>
      </w:r>
      <w:proofErr w:type="spellEnd"/>
      <w:r>
        <w:rPr>
          <w:rFonts w:ascii="Arial" w:hAnsi="Arial" w:cs="Arial"/>
          <w:color w:val="111111"/>
          <w:spacing w:val="11"/>
        </w:rPr>
        <w:t xml:space="preserve"> cu data </w:t>
      </w:r>
      <w:proofErr w:type="spellStart"/>
      <w:r>
        <w:rPr>
          <w:rFonts w:ascii="Arial" w:hAnsi="Arial" w:cs="Arial"/>
          <w:color w:val="111111"/>
          <w:spacing w:val="11"/>
        </w:rPr>
        <w:t>afişării</w:t>
      </w:r>
      <w:proofErr w:type="spellEnd"/>
      <w:r>
        <w:rPr>
          <w:rFonts w:ascii="Arial" w:hAnsi="Arial" w:cs="Arial"/>
          <w:color w:val="111111"/>
          <w:spacing w:val="11"/>
        </w:rPr>
        <w:t xml:space="preserve"> la </w:t>
      </w:r>
      <w:proofErr w:type="spellStart"/>
      <w:r>
        <w:rPr>
          <w:rFonts w:ascii="Arial" w:hAnsi="Arial" w:cs="Arial"/>
          <w:color w:val="111111"/>
          <w:spacing w:val="11"/>
        </w:rPr>
        <w:t>sediul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Primăriei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sectorului</w:t>
      </w:r>
      <w:proofErr w:type="spellEnd"/>
      <w:r>
        <w:rPr>
          <w:rFonts w:ascii="Arial" w:hAnsi="Arial" w:cs="Arial"/>
          <w:color w:val="111111"/>
          <w:spacing w:val="11"/>
        </w:rPr>
        <w:t xml:space="preserve"> 3 din str. </w:t>
      </w:r>
      <w:proofErr w:type="spellStart"/>
      <w:r>
        <w:rPr>
          <w:rFonts w:ascii="Arial" w:hAnsi="Arial" w:cs="Arial"/>
          <w:color w:val="111111"/>
          <w:spacing w:val="11"/>
        </w:rPr>
        <w:t>Parfumului</w:t>
      </w:r>
      <w:proofErr w:type="spellEnd"/>
      <w:r>
        <w:rPr>
          <w:rFonts w:ascii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hAnsi="Arial" w:cs="Arial"/>
          <w:color w:val="111111"/>
          <w:spacing w:val="11"/>
        </w:rPr>
        <w:t>nr</w:t>
      </w:r>
      <w:proofErr w:type="spellEnd"/>
      <w:r>
        <w:rPr>
          <w:rFonts w:ascii="Arial" w:hAnsi="Arial" w:cs="Arial"/>
          <w:color w:val="111111"/>
          <w:spacing w:val="11"/>
        </w:rPr>
        <w:t>. 2-4, sector 3.</w:t>
      </w: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rPr>
          <w:rFonts w:ascii="Verdana" w:hAnsi="Verdana"/>
          <w:color w:val="111111"/>
        </w:rPr>
      </w:pPr>
      <w:r>
        <w:rPr>
          <w:rFonts w:ascii="Verdana" w:hAnsi="Verdana"/>
          <w:color w:val="111111"/>
        </w:rPr>
        <w:t> </w:t>
      </w: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jc w:val="center"/>
        <w:rPr>
          <w:rFonts w:ascii="Verdana" w:hAnsi="Verdana"/>
          <w:color w:val="111111"/>
        </w:rPr>
      </w:pPr>
      <w:r>
        <w:rPr>
          <w:rFonts w:ascii="Arial" w:hAnsi="Arial" w:cs="Arial"/>
          <w:b/>
          <w:bCs/>
          <w:color w:val="111111"/>
          <w:sz w:val="22"/>
          <w:szCs w:val="24"/>
        </w:rPr>
        <w:t>PRESEDINTE DE SEDINTA,</w:t>
      </w: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jc w:val="center"/>
        <w:rPr>
          <w:rFonts w:ascii="Verdana" w:hAnsi="Verdana"/>
          <w:color w:val="111111"/>
        </w:rPr>
      </w:pPr>
      <w:r>
        <w:rPr>
          <w:rFonts w:ascii="Arial" w:hAnsi="Arial" w:cs="Arial"/>
          <w:b/>
          <w:bCs/>
          <w:color w:val="111111"/>
          <w:sz w:val="22"/>
          <w:szCs w:val="24"/>
        </w:rPr>
        <w:t>DINU MARIA MIRELA</w:t>
      </w: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jc w:val="center"/>
        <w:rPr>
          <w:rFonts w:ascii="Verdana" w:hAnsi="Verdana"/>
          <w:color w:val="111111"/>
        </w:rPr>
      </w:pPr>
      <w:r>
        <w:rPr>
          <w:rFonts w:ascii="Arial" w:hAnsi="Arial" w:cs="Arial"/>
          <w:b/>
          <w:bCs/>
          <w:color w:val="111111"/>
          <w:sz w:val="22"/>
          <w:szCs w:val="24"/>
        </w:rPr>
        <w:t> </w:t>
      </w:r>
    </w:p>
    <w:p w:rsidR="00615120" w:rsidRDefault="00615120" w:rsidP="00615120">
      <w:pPr>
        <w:pStyle w:val="BodyTextIndent"/>
        <w:shd w:val="clear" w:color="auto" w:fill="FFFFFF"/>
        <w:spacing w:before="0" w:after="0"/>
        <w:jc w:val="right"/>
        <w:rPr>
          <w:rFonts w:ascii="Verdana" w:hAnsi="Verdana"/>
          <w:color w:val="111111"/>
        </w:rPr>
      </w:pPr>
      <w:r>
        <w:rPr>
          <w:rFonts w:ascii="Arial" w:hAnsi="Arial" w:cs="Arial"/>
          <w:b/>
          <w:bCs/>
          <w:color w:val="111111"/>
          <w:sz w:val="22"/>
          <w:szCs w:val="24"/>
        </w:rPr>
        <w:t xml:space="preserve">                                                                                          CONTRASEMNEAZA</w:t>
      </w:r>
    </w:p>
    <w:p w:rsidR="00615120" w:rsidRDefault="00615120" w:rsidP="00615120">
      <w:pPr>
        <w:pStyle w:val="BodyTextIndent"/>
        <w:shd w:val="clear" w:color="auto" w:fill="FFFFFF"/>
        <w:spacing w:before="0" w:after="0"/>
        <w:jc w:val="right"/>
        <w:rPr>
          <w:rFonts w:ascii="Verdana" w:hAnsi="Verdana"/>
          <w:color w:val="111111"/>
        </w:rPr>
      </w:pPr>
      <w:r>
        <w:rPr>
          <w:rFonts w:ascii="Arial" w:hAnsi="Arial" w:cs="Arial"/>
          <w:b/>
          <w:bCs/>
          <w:color w:val="111111"/>
          <w:sz w:val="22"/>
          <w:szCs w:val="20"/>
        </w:rPr>
        <w:t xml:space="preserve">                                                                                                                                SECRETAR,</w:t>
      </w:r>
    </w:p>
    <w:p w:rsidR="00615120" w:rsidRDefault="00615120" w:rsidP="00615120">
      <w:pPr>
        <w:pStyle w:val="BodyTextIndent"/>
        <w:shd w:val="clear" w:color="auto" w:fill="FFFFFF"/>
        <w:spacing w:before="0" w:after="0"/>
        <w:ind w:left="4248"/>
        <w:jc w:val="right"/>
        <w:rPr>
          <w:rFonts w:ascii="Verdana" w:hAnsi="Verdana"/>
          <w:color w:val="111111"/>
        </w:rPr>
      </w:pPr>
      <w:r>
        <w:rPr>
          <w:rFonts w:ascii="Arial" w:hAnsi="Arial" w:cs="Arial"/>
          <w:color w:val="111111"/>
          <w:sz w:val="22"/>
          <w:szCs w:val="20"/>
        </w:rPr>
        <w:t xml:space="preserve">                 </w:t>
      </w:r>
      <w:r>
        <w:rPr>
          <w:rFonts w:ascii="Arial" w:hAnsi="Arial" w:cs="Arial"/>
          <w:color w:val="111111"/>
          <w:sz w:val="22"/>
          <w:szCs w:val="20"/>
        </w:rPr>
        <w:tab/>
        <w:t xml:space="preserve">                                     </w:t>
      </w:r>
      <w:r>
        <w:rPr>
          <w:rFonts w:ascii="Arial" w:hAnsi="Arial" w:cs="Arial"/>
          <w:b/>
          <w:bCs/>
          <w:color w:val="111111"/>
          <w:sz w:val="22"/>
          <w:szCs w:val="20"/>
        </w:rPr>
        <w:t>MARIUS MIHAITA</w:t>
      </w: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rPr>
          <w:rFonts w:ascii="Arial" w:hAnsi="Arial" w:cs="Arial"/>
          <w:b/>
          <w:bCs/>
          <w:color w:val="111111"/>
          <w:sz w:val="22"/>
          <w:szCs w:val="20"/>
        </w:rPr>
      </w:pP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rPr>
          <w:rFonts w:ascii="Arial" w:hAnsi="Arial" w:cs="Arial"/>
          <w:b/>
          <w:bCs/>
          <w:color w:val="111111"/>
          <w:sz w:val="22"/>
          <w:szCs w:val="20"/>
        </w:rPr>
      </w:pP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rPr>
          <w:rFonts w:ascii="Verdana" w:hAnsi="Verdana"/>
          <w:color w:val="111111"/>
        </w:rPr>
      </w:pPr>
      <w:bookmarkStart w:id="0" w:name="_GoBack"/>
      <w:bookmarkEnd w:id="0"/>
      <w:r>
        <w:rPr>
          <w:rFonts w:ascii="Arial" w:hAnsi="Arial" w:cs="Arial"/>
          <w:b/>
          <w:bCs/>
          <w:color w:val="111111"/>
          <w:sz w:val="22"/>
          <w:szCs w:val="20"/>
        </w:rPr>
        <w:t>NR.   7</w:t>
      </w:r>
    </w:p>
    <w:p w:rsidR="00615120" w:rsidRDefault="00615120" w:rsidP="00615120">
      <w:pPr>
        <w:pStyle w:val="BodyTextIndent"/>
        <w:shd w:val="clear" w:color="auto" w:fill="FFFFFF"/>
        <w:spacing w:before="0" w:after="0" w:line="384" w:lineRule="atLeast"/>
        <w:rPr>
          <w:rFonts w:ascii="Verdana" w:hAnsi="Verdana"/>
          <w:color w:val="111111"/>
        </w:rPr>
      </w:pPr>
      <w:r>
        <w:rPr>
          <w:rFonts w:ascii="Arial" w:hAnsi="Arial" w:cs="Arial"/>
          <w:b/>
          <w:bCs/>
          <w:color w:val="111111"/>
          <w:sz w:val="22"/>
          <w:szCs w:val="20"/>
        </w:rPr>
        <w:t>DIN   31.01.2008</w:t>
      </w:r>
    </w:p>
    <w:p w:rsidR="005D1DA5" w:rsidRPr="0085277F" w:rsidRDefault="00615120" w:rsidP="00615120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111111"/>
          <w:szCs w:val="20"/>
        </w:rPr>
        <w:t>Anexa</w:t>
      </w:r>
      <w:proofErr w:type="spellEnd"/>
      <w:r>
        <w:rPr>
          <w:rFonts w:ascii="Arial" w:hAnsi="Arial" w:cs="Arial"/>
          <w:b/>
          <w:bCs/>
          <w:color w:val="111111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zCs w:val="20"/>
        </w:rPr>
        <w:t>poate</w:t>
      </w:r>
      <w:proofErr w:type="spellEnd"/>
      <w:r>
        <w:rPr>
          <w:rFonts w:ascii="Arial" w:hAnsi="Arial" w:cs="Arial"/>
          <w:b/>
          <w:bCs/>
          <w:color w:val="111111"/>
          <w:szCs w:val="20"/>
        </w:rPr>
        <w:t xml:space="preserve"> fi </w:t>
      </w:r>
      <w:proofErr w:type="spellStart"/>
      <w:r>
        <w:rPr>
          <w:rFonts w:ascii="Arial" w:hAnsi="Arial" w:cs="Arial"/>
          <w:b/>
          <w:bCs/>
          <w:color w:val="111111"/>
          <w:szCs w:val="20"/>
        </w:rPr>
        <w:t>consultata</w:t>
      </w:r>
      <w:proofErr w:type="spellEnd"/>
      <w:r>
        <w:rPr>
          <w:rFonts w:ascii="Arial" w:hAnsi="Arial" w:cs="Arial"/>
          <w:b/>
          <w:bCs/>
          <w:color w:val="111111"/>
          <w:szCs w:val="20"/>
        </w:rPr>
        <w:t xml:space="preserve"> la </w:t>
      </w:r>
      <w:proofErr w:type="spellStart"/>
      <w:r>
        <w:rPr>
          <w:rFonts w:ascii="Arial" w:hAnsi="Arial" w:cs="Arial"/>
          <w:b/>
          <w:bCs/>
          <w:color w:val="111111"/>
          <w:szCs w:val="20"/>
        </w:rPr>
        <w:t>Biroul</w:t>
      </w:r>
      <w:proofErr w:type="spellEnd"/>
      <w:r>
        <w:rPr>
          <w:rFonts w:ascii="Arial" w:hAnsi="Arial" w:cs="Arial"/>
          <w:b/>
          <w:bCs/>
          <w:color w:val="111111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zCs w:val="20"/>
        </w:rPr>
        <w:t>Relatii</w:t>
      </w:r>
      <w:proofErr w:type="spellEnd"/>
      <w:r>
        <w:rPr>
          <w:rFonts w:ascii="Arial" w:hAnsi="Arial" w:cs="Arial"/>
          <w:b/>
          <w:bCs/>
          <w:color w:val="111111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zCs w:val="20"/>
        </w:rPr>
        <w:t>consiliul</w:t>
      </w:r>
      <w:proofErr w:type="spellEnd"/>
      <w:r>
        <w:rPr>
          <w:rFonts w:ascii="Arial" w:hAnsi="Arial" w:cs="Arial"/>
          <w:b/>
          <w:bCs/>
          <w:color w:val="111111"/>
          <w:szCs w:val="20"/>
        </w:rPr>
        <w:t xml:space="preserve"> Local</w:t>
      </w:r>
    </w:p>
    <w:sectPr w:rsidR="005D1DA5" w:rsidRPr="00852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D5"/>
    <w:rsid w:val="003463D8"/>
    <w:rsid w:val="005D1DA5"/>
    <w:rsid w:val="00615120"/>
    <w:rsid w:val="006D398C"/>
    <w:rsid w:val="0085277F"/>
    <w:rsid w:val="00B42B72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6DCB"/>
  <w15:chartTrackingRefBased/>
  <w15:docId w15:val="{2A5A7104-DF52-47FA-9D1D-D7B3759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E62D5"/>
    <w:pPr>
      <w:spacing w:after="105" w:line="384" w:lineRule="atLeast"/>
      <w:outlineLvl w:val="2"/>
    </w:pPr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3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3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link w:val="Heading8Char"/>
    <w:uiPriority w:val="9"/>
    <w:qFormat/>
    <w:rsid w:val="00FE62D5"/>
    <w:pPr>
      <w:spacing w:before="105" w:after="75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ing9">
    <w:name w:val="heading 9"/>
    <w:basedOn w:val="Normal"/>
    <w:link w:val="Heading9Char"/>
    <w:uiPriority w:val="9"/>
    <w:qFormat/>
    <w:rsid w:val="00FE62D5"/>
    <w:pPr>
      <w:spacing w:before="105" w:after="75" w:line="240" w:lineRule="auto"/>
      <w:jc w:val="both"/>
      <w:outlineLvl w:val="8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2D5"/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character" w:customStyle="1" w:styleId="Heading8Char">
    <w:name w:val="Heading 8 Char"/>
    <w:basedOn w:val="DefaultParagraphFont"/>
    <w:link w:val="Heading8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62D5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styleId="Strong">
    <w:name w:val="Strong"/>
    <w:basedOn w:val="DefaultParagraphFont"/>
    <w:uiPriority w:val="22"/>
    <w:qFormat/>
    <w:rsid w:val="00FE62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6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3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3D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527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101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74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288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978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825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749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Gherghisan</dc:creator>
  <cp:keywords/>
  <dc:description/>
  <cp:lastModifiedBy>Elena Gherghisan</cp:lastModifiedBy>
  <cp:revision>2</cp:revision>
  <dcterms:created xsi:type="dcterms:W3CDTF">2016-08-16T10:25:00Z</dcterms:created>
  <dcterms:modified xsi:type="dcterms:W3CDTF">2016-08-16T10:25:00Z</dcterms:modified>
</cp:coreProperties>
</file>