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645" w:rsidRDefault="00797645" w:rsidP="00797645">
      <w:pPr>
        <w:shd w:val="clear" w:color="auto" w:fill="FFFFFF"/>
        <w:spacing w:before="68" w:after="272" w:line="489" w:lineRule="atLeast"/>
        <w:textAlignment w:val="baseline"/>
        <w:outlineLvl w:val="0"/>
        <w:rPr>
          <w:rFonts w:ascii="Arial" w:eastAsia="Times New Roman" w:hAnsi="Arial" w:cs="Arial"/>
          <w:b/>
          <w:bCs/>
          <w:color w:val="000000" w:themeColor="text1"/>
          <w:kern w:val="36"/>
          <w:sz w:val="28"/>
          <w:szCs w:val="28"/>
        </w:rPr>
      </w:pPr>
      <w:r w:rsidRPr="00B40DF3">
        <w:rPr>
          <w:rFonts w:ascii="Arial" w:eastAsia="Times New Roman" w:hAnsi="Arial" w:cs="Arial"/>
          <w:b/>
          <w:bCs/>
          <w:color w:val="000000" w:themeColor="text1"/>
          <w:kern w:val="36"/>
          <w:sz w:val="28"/>
          <w:szCs w:val="28"/>
        </w:rPr>
        <w:t>Indemnizații pentru creșterea copilului și stimulentul de inserție</w:t>
      </w:r>
    </w:p>
    <w:p w:rsidR="00797645" w:rsidRPr="00A70C88"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A70C88">
        <w:rPr>
          <w:rFonts w:ascii="Arial" w:eastAsia="Times New Roman" w:hAnsi="Arial" w:cs="Arial"/>
          <w:b/>
          <w:bCs/>
          <w:color w:val="000000" w:themeColor="text1"/>
          <w:sz w:val="24"/>
          <w:szCs w:val="24"/>
        </w:rPr>
        <w:t>Indemnizații pentru creșterea copilului și stimulentul de inserție</w:t>
      </w:r>
      <w:r w:rsidRPr="00A70C88">
        <w:rPr>
          <w:rFonts w:ascii="Arial" w:eastAsia="Times New Roman" w:hAnsi="Arial" w:cs="Arial"/>
          <w:color w:val="000000" w:themeColor="text1"/>
          <w:sz w:val="24"/>
          <w:szCs w:val="24"/>
        </w:rPr>
        <w:t> - se acordă în conformitate cu prevederile OUG 111/2010 privind concediul și indemnizația lunară pentru creșterea copilului cu modificările și completările ulterioare.</w:t>
      </w:r>
    </w:p>
    <w:p w:rsidR="00797645" w:rsidRPr="00B40DF3" w:rsidRDefault="00797645" w:rsidP="00797645">
      <w:pPr>
        <w:shd w:val="clear" w:color="auto" w:fill="FFFFFF"/>
        <w:spacing w:after="0" w:line="257" w:lineRule="atLeast"/>
        <w:textAlignment w:val="baseline"/>
        <w:rPr>
          <w:rFonts w:ascii="Arial" w:eastAsia="Times New Roman" w:hAnsi="Arial" w:cs="Arial"/>
          <w:color w:val="000000" w:themeColor="text1"/>
        </w:rPr>
      </w:pPr>
    </w:p>
    <w:p w:rsidR="00797645" w:rsidRPr="00084A98" w:rsidRDefault="00797645" w:rsidP="00797645">
      <w:pPr>
        <w:shd w:val="clear" w:color="auto" w:fill="FFFFFF"/>
        <w:spacing w:after="0" w:line="257" w:lineRule="atLeast"/>
        <w:textAlignment w:val="baseline"/>
        <w:rPr>
          <w:rFonts w:ascii="Arial" w:eastAsia="Times New Roman" w:hAnsi="Arial" w:cs="Arial"/>
          <w:b/>
          <w:bCs/>
          <w:iCs/>
          <w:color w:val="000000" w:themeColor="text1"/>
          <w:sz w:val="28"/>
          <w:szCs w:val="28"/>
        </w:rPr>
      </w:pPr>
      <w:r w:rsidRPr="00084A98">
        <w:rPr>
          <w:rFonts w:ascii="Arial" w:eastAsia="Times New Roman" w:hAnsi="Arial" w:cs="Arial"/>
          <w:b/>
          <w:bCs/>
          <w:iCs/>
          <w:color w:val="000000" w:themeColor="text1"/>
          <w:sz w:val="28"/>
          <w:szCs w:val="28"/>
        </w:rPr>
        <w:t>Indemnizația pentru creșterea copilului</w:t>
      </w:r>
    </w:p>
    <w:p w:rsidR="00797645" w:rsidRPr="00B40DF3" w:rsidRDefault="00797645" w:rsidP="00797645">
      <w:pPr>
        <w:shd w:val="clear" w:color="auto" w:fill="FFFFFF"/>
        <w:spacing w:after="0" w:line="257" w:lineRule="atLeast"/>
        <w:textAlignment w:val="baseline"/>
        <w:rPr>
          <w:rFonts w:ascii="Arial" w:eastAsia="Times New Roman" w:hAnsi="Arial" w:cs="Arial"/>
          <w:color w:val="000000" w:themeColor="text1"/>
        </w:rPr>
      </w:pPr>
    </w:p>
    <w:p w:rsidR="00797645" w:rsidRPr="008650A2" w:rsidRDefault="00797645" w:rsidP="00797645">
      <w:pPr>
        <w:shd w:val="clear" w:color="auto" w:fill="FFFFFF"/>
        <w:spacing w:after="0" w:line="257" w:lineRule="atLeast"/>
        <w:textAlignment w:val="baseline"/>
        <w:rPr>
          <w:rFonts w:ascii="Arial" w:eastAsia="Times New Roman" w:hAnsi="Arial" w:cs="Arial"/>
          <w:bCs/>
          <w:color w:val="000000" w:themeColor="text1"/>
          <w:sz w:val="24"/>
          <w:szCs w:val="24"/>
        </w:rPr>
      </w:pPr>
      <w:r w:rsidRPr="008650A2">
        <w:rPr>
          <w:rFonts w:ascii="Arial" w:eastAsia="Times New Roman" w:hAnsi="Arial" w:cs="Arial"/>
          <w:bCs/>
          <w:color w:val="000000" w:themeColor="text1"/>
          <w:sz w:val="24"/>
          <w:szCs w:val="24"/>
        </w:rPr>
        <w:t>a) Cine poate beneficia?</w:t>
      </w:r>
    </w:p>
    <w:p w:rsidR="00797645" w:rsidRPr="008650A2" w:rsidRDefault="00797645" w:rsidP="00797645">
      <w:pPr>
        <w:shd w:val="clear" w:color="auto" w:fill="FFFFFF"/>
        <w:spacing w:after="0" w:line="257" w:lineRule="atLeast"/>
        <w:textAlignment w:val="baseline"/>
        <w:rPr>
          <w:rFonts w:ascii="Arial" w:eastAsia="Times New Roman" w:hAnsi="Arial" w:cs="Arial"/>
          <w:color w:val="000000" w:themeColor="text1"/>
          <w:sz w:val="24"/>
          <w:szCs w:val="24"/>
        </w:rPr>
      </w:pPr>
    </w:p>
    <w:p w:rsidR="00797645" w:rsidRPr="008650A2" w:rsidRDefault="00797645" w:rsidP="00797645">
      <w:pPr>
        <w:numPr>
          <w:ilvl w:val="0"/>
          <w:numId w:val="1"/>
        </w:numPr>
        <w:shd w:val="clear" w:color="auto" w:fill="FFFFFF"/>
        <w:spacing w:after="136" w:line="238" w:lineRule="atLeast"/>
        <w:ind w:left="0"/>
        <w:textAlignment w:val="baseline"/>
        <w:rPr>
          <w:rFonts w:ascii="Arial" w:eastAsia="Times New Roman" w:hAnsi="Arial" w:cs="Arial"/>
          <w:color w:val="000000" w:themeColor="text1"/>
          <w:sz w:val="24"/>
          <w:szCs w:val="24"/>
        </w:rPr>
      </w:pPr>
      <w:r w:rsidRPr="008650A2">
        <w:rPr>
          <w:rFonts w:ascii="Arial" w:eastAsia="Times New Roman" w:hAnsi="Arial" w:cs="Arial"/>
          <w:color w:val="000000" w:themeColor="text1"/>
          <w:sz w:val="24"/>
          <w:szCs w:val="24"/>
        </w:rPr>
        <w:t>Oricare dintr</w:t>
      </w:r>
      <w:r>
        <w:rPr>
          <w:rFonts w:ascii="Arial" w:eastAsia="Times New Roman" w:hAnsi="Arial" w:cs="Arial"/>
          <w:color w:val="000000" w:themeColor="text1"/>
          <w:sz w:val="24"/>
          <w:szCs w:val="24"/>
        </w:rPr>
        <w:t>e părinții firești ai copilului</w:t>
      </w:r>
    </w:p>
    <w:p w:rsidR="00797645" w:rsidRPr="008650A2" w:rsidRDefault="00797645" w:rsidP="00797645">
      <w:pPr>
        <w:numPr>
          <w:ilvl w:val="0"/>
          <w:numId w:val="1"/>
        </w:numPr>
        <w:shd w:val="clear" w:color="auto" w:fill="FFFFFF"/>
        <w:spacing w:after="136" w:line="238" w:lineRule="atLeast"/>
        <w:ind w:left="0"/>
        <w:textAlignment w:val="baseline"/>
        <w:rPr>
          <w:rFonts w:ascii="Arial" w:eastAsia="Times New Roman" w:hAnsi="Arial" w:cs="Arial"/>
          <w:color w:val="000000" w:themeColor="text1"/>
          <w:sz w:val="24"/>
          <w:szCs w:val="24"/>
        </w:rPr>
      </w:pPr>
      <w:r w:rsidRPr="008650A2">
        <w:rPr>
          <w:rFonts w:ascii="Arial" w:eastAsia="Times New Roman" w:hAnsi="Arial" w:cs="Arial"/>
          <w:color w:val="000000" w:themeColor="text1"/>
          <w:sz w:val="24"/>
          <w:szCs w:val="24"/>
        </w:rPr>
        <w:t xml:space="preserve">Oricare dintre soții cărora li s-a încredințat copilul în vederea </w:t>
      </w:r>
      <w:r>
        <w:rPr>
          <w:rFonts w:ascii="Arial" w:eastAsia="Times New Roman" w:hAnsi="Arial" w:cs="Arial"/>
          <w:color w:val="000000" w:themeColor="text1"/>
          <w:sz w:val="24"/>
          <w:szCs w:val="24"/>
        </w:rPr>
        <w:t>adopției sau au adoptat copilul</w:t>
      </w:r>
    </w:p>
    <w:p w:rsidR="00797645" w:rsidRPr="008650A2" w:rsidRDefault="00797645" w:rsidP="00797645">
      <w:pPr>
        <w:numPr>
          <w:ilvl w:val="0"/>
          <w:numId w:val="1"/>
        </w:numPr>
        <w:shd w:val="clear" w:color="auto" w:fill="FFFFFF"/>
        <w:spacing w:after="136" w:line="238" w:lineRule="atLeast"/>
        <w:ind w:left="0"/>
        <w:textAlignment w:val="baseline"/>
        <w:rPr>
          <w:rFonts w:ascii="Arial" w:eastAsia="Times New Roman" w:hAnsi="Arial" w:cs="Arial"/>
          <w:color w:val="000000" w:themeColor="text1"/>
          <w:sz w:val="24"/>
          <w:szCs w:val="24"/>
        </w:rPr>
      </w:pPr>
      <w:r w:rsidRPr="008650A2">
        <w:rPr>
          <w:rFonts w:ascii="Arial" w:eastAsia="Times New Roman" w:hAnsi="Arial" w:cs="Arial"/>
          <w:color w:val="000000" w:themeColor="text1"/>
          <w:sz w:val="24"/>
          <w:szCs w:val="24"/>
        </w:rPr>
        <w:t>Persoana care are copilul în plasament ori î</w:t>
      </w:r>
      <w:r>
        <w:rPr>
          <w:rFonts w:ascii="Arial" w:eastAsia="Times New Roman" w:hAnsi="Arial" w:cs="Arial"/>
          <w:color w:val="000000" w:themeColor="text1"/>
          <w:sz w:val="24"/>
          <w:szCs w:val="24"/>
        </w:rPr>
        <w:t>n plasament în regim de urgență</w:t>
      </w:r>
    </w:p>
    <w:p w:rsidR="00797645" w:rsidRPr="008650A2" w:rsidRDefault="00797645" w:rsidP="00797645">
      <w:pPr>
        <w:numPr>
          <w:ilvl w:val="0"/>
          <w:numId w:val="1"/>
        </w:numPr>
        <w:shd w:val="clear" w:color="auto" w:fill="FFFFFF"/>
        <w:spacing w:after="136" w:line="238" w:lineRule="atLeast"/>
        <w:ind w:left="0"/>
        <w:textAlignment w:val="baseline"/>
        <w:rPr>
          <w:rFonts w:ascii="Arial" w:eastAsia="Times New Roman" w:hAnsi="Arial" w:cs="Arial"/>
          <w:color w:val="000000" w:themeColor="text1"/>
          <w:sz w:val="24"/>
          <w:szCs w:val="24"/>
        </w:rPr>
      </w:pPr>
      <w:r w:rsidRPr="008650A2">
        <w:rPr>
          <w:rFonts w:ascii="Arial" w:eastAsia="Times New Roman" w:hAnsi="Arial" w:cs="Arial"/>
          <w:color w:val="000000" w:themeColor="text1"/>
          <w:sz w:val="24"/>
          <w:szCs w:val="24"/>
        </w:rPr>
        <w:t>Asistentul maternal profesionist, numai pentru c</w:t>
      </w:r>
      <w:r>
        <w:rPr>
          <w:rFonts w:ascii="Arial" w:eastAsia="Times New Roman" w:hAnsi="Arial" w:cs="Arial"/>
          <w:color w:val="000000" w:themeColor="text1"/>
          <w:sz w:val="24"/>
          <w:szCs w:val="24"/>
        </w:rPr>
        <w:t>opiii săi naturali ori adoptați</w:t>
      </w:r>
    </w:p>
    <w:p w:rsidR="00797645" w:rsidRPr="008650A2" w:rsidRDefault="00797645" w:rsidP="00797645">
      <w:pPr>
        <w:numPr>
          <w:ilvl w:val="0"/>
          <w:numId w:val="1"/>
        </w:numPr>
        <w:shd w:val="clear" w:color="auto" w:fill="FFFFFF"/>
        <w:spacing w:after="136" w:line="238" w:lineRule="atLeast"/>
        <w:ind w:left="0"/>
        <w:textAlignment w:val="baseline"/>
        <w:rPr>
          <w:rFonts w:ascii="Arial" w:eastAsia="Times New Roman" w:hAnsi="Arial" w:cs="Arial"/>
          <w:color w:val="000000" w:themeColor="text1"/>
          <w:sz w:val="24"/>
          <w:szCs w:val="24"/>
        </w:rPr>
      </w:pPr>
      <w:r w:rsidRPr="008650A2">
        <w:rPr>
          <w:rFonts w:ascii="Arial" w:eastAsia="Times New Roman" w:hAnsi="Arial" w:cs="Arial"/>
          <w:color w:val="000000" w:themeColor="text1"/>
          <w:sz w:val="24"/>
          <w:szCs w:val="24"/>
        </w:rPr>
        <w:t>Persoana care a fos</w:t>
      </w:r>
      <w:r>
        <w:rPr>
          <w:rFonts w:ascii="Arial" w:eastAsia="Times New Roman" w:hAnsi="Arial" w:cs="Arial"/>
          <w:color w:val="000000" w:themeColor="text1"/>
          <w:sz w:val="24"/>
          <w:szCs w:val="24"/>
        </w:rPr>
        <w:t>t numită tutore</w:t>
      </w:r>
    </w:p>
    <w:p w:rsidR="00797645" w:rsidRPr="008650A2" w:rsidRDefault="00797645" w:rsidP="00797645">
      <w:pPr>
        <w:numPr>
          <w:ilvl w:val="0"/>
          <w:numId w:val="1"/>
        </w:numPr>
        <w:shd w:val="clear" w:color="auto" w:fill="FFFFFF"/>
        <w:spacing w:after="136" w:line="238" w:lineRule="atLeast"/>
        <w:ind w:left="0"/>
        <w:textAlignment w:val="baseline"/>
        <w:rPr>
          <w:rFonts w:ascii="Arial" w:eastAsia="Times New Roman" w:hAnsi="Arial" w:cs="Arial"/>
          <w:color w:val="000000" w:themeColor="text1"/>
          <w:sz w:val="24"/>
          <w:szCs w:val="24"/>
        </w:rPr>
      </w:pPr>
      <w:r w:rsidRPr="008650A2">
        <w:rPr>
          <w:rFonts w:ascii="Arial" w:eastAsia="Times New Roman" w:hAnsi="Arial" w:cs="Arial"/>
          <w:color w:val="000000" w:themeColor="text1"/>
          <w:sz w:val="24"/>
          <w:szCs w:val="24"/>
        </w:rPr>
        <w:t xml:space="preserve">Alte situații.  </w:t>
      </w:r>
    </w:p>
    <w:p w:rsidR="00797645" w:rsidRPr="008650A2" w:rsidRDefault="00797645" w:rsidP="00797645">
      <w:pPr>
        <w:shd w:val="clear" w:color="auto" w:fill="FFFFFF"/>
        <w:spacing w:after="136" w:line="238" w:lineRule="atLeast"/>
        <w:textAlignment w:val="baseline"/>
        <w:rPr>
          <w:rFonts w:ascii="Arial" w:eastAsia="Times New Roman" w:hAnsi="Arial" w:cs="Arial"/>
          <w:color w:val="000000" w:themeColor="text1"/>
          <w:sz w:val="24"/>
          <w:szCs w:val="24"/>
        </w:rPr>
      </w:pPr>
    </w:p>
    <w:p w:rsidR="00797645" w:rsidRPr="008650A2" w:rsidRDefault="00797645" w:rsidP="00797645">
      <w:pPr>
        <w:shd w:val="clear" w:color="auto" w:fill="FFFFFF"/>
        <w:spacing w:after="136" w:line="238" w:lineRule="atLeast"/>
        <w:textAlignment w:val="baseline"/>
        <w:rPr>
          <w:rFonts w:ascii="Arial" w:eastAsia="Times New Roman" w:hAnsi="Arial" w:cs="Arial"/>
          <w:color w:val="000000" w:themeColor="text1"/>
          <w:sz w:val="24"/>
          <w:szCs w:val="24"/>
        </w:rPr>
      </w:pPr>
      <w:r w:rsidRPr="008650A2">
        <w:rPr>
          <w:rFonts w:ascii="Arial" w:eastAsia="Times New Roman" w:hAnsi="Arial" w:cs="Arial"/>
          <w:color w:val="000000" w:themeColor="text1"/>
          <w:sz w:val="24"/>
          <w:szCs w:val="24"/>
        </w:rPr>
        <w:t xml:space="preserve">b) </w:t>
      </w:r>
      <w:r w:rsidRPr="008650A2">
        <w:rPr>
          <w:rFonts w:ascii="Arial" w:eastAsia="Times New Roman" w:hAnsi="Arial" w:cs="Arial"/>
          <w:bCs/>
          <w:color w:val="000000" w:themeColor="text1"/>
          <w:sz w:val="24"/>
          <w:szCs w:val="24"/>
        </w:rPr>
        <w:t>De ce poate beneficia?</w:t>
      </w:r>
    </w:p>
    <w:p w:rsidR="00797645" w:rsidRPr="008650A2" w:rsidRDefault="00797645" w:rsidP="00797645">
      <w:pPr>
        <w:pStyle w:val="ListParagraph"/>
        <w:shd w:val="clear" w:color="auto" w:fill="FFFFFF"/>
        <w:spacing w:after="0" w:line="257" w:lineRule="atLeast"/>
        <w:textAlignment w:val="baseline"/>
        <w:rPr>
          <w:rFonts w:ascii="Arial" w:eastAsia="Times New Roman" w:hAnsi="Arial" w:cs="Arial"/>
          <w:color w:val="000000" w:themeColor="text1"/>
          <w:sz w:val="24"/>
          <w:szCs w:val="24"/>
        </w:rPr>
      </w:pPr>
    </w:p>
    <w:p w:rsidR="00797645" w:rsidRPr="008650A2" w:rsidRDefault="00797645" w:rsidP="00797645">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8650A2">
        <w:rPr>
          <w:rFonts w:ascii="Arial" w:eastAsia="Times New Roman" w:hAnsi="Arial" w:cs="Arial"/>
          <w:color w:val="000000" w:themeColor="text1"/>
          <w:sz w:val="24"/>
          <w:szCs w:val="24"/>
        </w:rPr>
        <w:t>Cuantum indemnizație:</w:t>
      </w:r>
      <w:r w:rsidRPr="008650A2">
        <w:rPr>
          <w:rFonts w:ascii="Arial" w:eastAsia="Times New Roman" w:hAnsi="Arial" w:cs="Arial"/>
          <w:color w:val="000000" w:themeColor="text1"/>
          <w:sz w:val="24"/>
          <w:szCs w:val="24"/>
        </w:rPr>
        <w:br/>
        <w:t>- conform OUG nr. 111/2010 pentru copiii cu vârsta de la 0 la 2 ani (3 ani pentru copiii cu handicap) - 85% din media veniturilor nete pe ultimele 12 luni din ultimii doi ani anteriori datei nașterii copilului (min. 1233 lei)</w:t>
      </w:r>
    </w:p>
    <w:p w:rsidR="00797645" w:rsidRDefault="00797645" w:rsidP="00797645">
      <w:pPr>
        <w:numPr>
          <w:ilvl w:val="0"/>
          <w:numId w:val="3"/>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8650A2">
        <w:rPr>
          <w:rFonts w:ascii="Arial" w:eastAsia="Times New Roman" w:hAnsi="Arial" w:cs="Arial"/>
          <w:color w:val="000000" w:themeColor="text1"/>
          <w:sz w:val="24"/>
          <w:szCs w:val="24"/>
        </w:rPr>
        <w:t>Cuantum stimulent de inserție:</w:t>
      </w:r>
      <w:r w:rsidRPr="008650A2">
        <w:rPr>
          <w:rFonts w:ascii="Arial" w:eastAsia="Times New Roman" w:hAnsi="Arial" w:cs="Arial"/>
          <w:color w:val="000000" w:themeColor="text1"/>
          <w:sz w:val="24"/>
          <w:szCs w:val="24"/>
        </w:rPr>
        <w:br/>
        <w:t>- conform OUG nr. 111/2010 pentru copiii cu vârstă de la 0 la 3 ani (4 ani pentru copiii cu handicap) - 616 lei</w:t>
      </w:r>
    </w:p>
    <w:p w:rsidR="00797645" w:rsidRPr="00A70C88" w:rsidRDefault="00797645" w:rsidP="00797645">
      <w:pPr>
        <w:shd w:val="clear" w:color="auto" w:fill="FFFFFF"/>
        <w:spacing w:after="136" w:line="360" w:lineRule="auto"/>
        <w:textAlignment w:val="baseline"/>
        <w:rPr>
          <w:rFonts w:ascii="Arial" w:eastAsia="Times New Roman" w:hAnsi="Arial" w:cs="Arial"/>
          <w:color w:val="000000" w:themeColor="text1"/>
          <w:sz w:val="24"/>
          <w:szCs w:val="24"/>
        </w:rPr>
      </w:pPr>
    </w:p>
    <w:p w:rsidR="00797645" w:rsidRPr="00A70C88" w:rsidRDefault="00797645" w:rsidP="00797645">
      <w:pPr>
        <w:shd w:val="clear" w:color="auto" w:fill="FFFFFF"/>
        <w:spacing w:after="0" w:line="360" w:lineRule="auto"/>
        <w:textAlignment w:val="baseline"/>
        <w:rPr>
          <w:rFonts w:ascii="Arial" w:eastAsia="Times New Roman" w:hAnsi="Arial" w:cs="Arial"/>
          <w:bCs/>
          <w:color w:val="000000" w:themeColor="text1"/>
          <w:sz w:val="24"/>
          <w:szCs w:val="24"/>
        </w:rPr>
      </w:pPr>
      <w:r w:rsidRPr="00A70C88">
        <w:rPr>
          <w:rFonts w:ascii="Arial" w:eastAsia="Times New Roman" w:hAnsi="Arial" w:cs="Arial"/>
          <w:bCs/>
          <w:color w:val="000000" w:themeColor="text1"/>
          <w:sz w:val="24"/>
          <w:szCs w:val="24"/>
        </w:rPr>
        <w:t>c) Acte necesare pentru acordarea indemnizației:  </w:t>
      </w:r>
    </w:p>
    <w:p w:rsidR="00797645" w:rsidRPr="0057172D"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57172D">
        <w:rPr>
          <w:rFonts w:ascii="Arial" w:eastAsia="Times New Roman" w:hAnsi="Arial" w:cs="Arial"/>
          <w:color w:val="000000" w:themeColor="text1"/>
          <w:sz w:val="24"/>
          <w:szCs w:val="24"/>
        </w:rPr>
        <w:br/>
      </w:r>
      <w:r w:rsidRPr="0057172D">
        <w:rPr>
          <w:rFonts w:ascii="Arial" w:eastAsia="Times New Roman" w:hAnsi="Arial" w:cs="Arial"/>
          <w:iCs/>
          <w:color w:val="000000" w:themeColor="text1"/>
          <w:sz w:val="24"/>
          <w:szCs w:val="24"/>
        </w:rPr>
        <w:t>Obligatoriu:</w:t>
      </w:r>
      <w:r w:rsidRPr="0057172D">
        <w:rPr>
          <w:rFonts w:ascii="Arial" w:eastAsia="Times New Roman" w:hAnsi="Arial" w:cs="Arial"/>
          <w:color w:val="000000" w:themeColor="text1"/>
          <w:sz w:val="24"/>
          <w:szCs w:val="24"/>
        </w:rPr>
        <w:br/>
        <w:t>    -    cerere tip</w:t>
      </w:r>
      <w:r w:rsidRPr="0057172D">
        <w:rPr>
          <w:rFonts w:ascii="Arial" w:eastAsia="Times New Roman" w:hAnsi="Arial" w:cs="Arial"/>
          <w:color w:val="000000" w:themeColor="text1"/>
          <w:sz w:val="24"/>
          <w:szCs w:val="24"/>
        </w:rPr>
        <w:br/>
        <w:t>    -    adeverință tip eliberată de angajator</w:t>
      </w:r>
      <w:r w:rsidRPr="0057172D">
        <w:rPr>
          <w:rFonts w:ascii="Arial" w:eastAsia="Times New Roman" w:hAnsi="Arial" w:cs="Arial"/>
          <w:color w:val="000000" w:themeColor="text1"/>
          <w:sz w:val="24"/>
          <w:szCs w:val="24"/>
        </w:rPr>
        <w:br/>
      </w:r>
      <w:r w:rsidRPr="0057172D">
        <w:rPr>
          <w:rFonts w:ascii="Arial" w:eastAsia="Times New Roman" w:hAnsi="Arial" w:cs="Arial"/>
          <w:color w:val="000000" w:themeColor="text1"/>
          <w:sz w:val="24"/>
          <w:szCs w:val="24"/>
        </w:rPr>
        <w:lastRenderedPageBreak/>
        <w:t>    -    decizia de suspendare a activității conform art. 51 lit. a (în original sau conform cu originalul de la locul de muncă)</w:t>
      </w:r>
      <w:r w:rsidRPr="0057172D">
        <w:rPr>
          <w:rFonts w:ascii="Arial" w:eastAsia="Times New Roman" w:hAnsi="Arial" w:cs="Arial"/>
          <w:color w:val="000000" w:themeColor="text1"/>
          <w:sz w:val="24"/>
          <w:szCs w:val="24"/>
        </w:rPr>
        <w:br/>
        <w:t>    -    certificatul de naștere al copilului (copie și original)</w:t>
      </w:r>
      <w:r w:rsidRPr="0057172D">
        <w:rPr>
          <w:rFonts w:ascii="Arial" w:eastAsia="Times New Roman" w:hAnsi="Arial" w:cs="Arial"/>
          <w:color w:val="000000" w:themeColor="text1"/>
          <w:sz w:val="24"/>
          <w:szCs w:val="24"/>
        </w:rPr>
        <w:br/>
        <w:t>    -    acte de identitate ale părinților (copie și original)</w:t>
      </w:r>
      <w:r w:rsidRPr="0057172D">
        <w:rPr>
          <w:rFonts w:ascii="Arial" w:eastAsia="Times New Roman" w:hAnsi="Arial" w:cs="Arial"/>
          <w:color w:val="000000" w:themeColor="text1"/>
          <w:sz w:val="24"/>
          <w:szCs w:val="24"/>
        </w:rPr>
        <w:br/>
        <w:t>    -    certificatul de căsătorie (copie şi original)</w:t>
      </w:r>
      <w:r w:rsidRPr="0057172D">
        <w:rPr>
          <w:rFonts w:ascii="Arial" w:eastAsia="Times New Roman" w:hAnsi="Arial" w:cs="Arial"/>
          <w:color w:val="000000" w:themeColor="text1"/>
          <w:sz w:val="24"/>
          <w:szCs w:val="24"/>
        </w:rPr>
        <w:br/>
        <w:t>    -    extras de cont în original cu semnătura şi ştampila băncii pe numele titularului (dacă se doreşte plata în cont)</w:t>
      </w:r>
      <w:r w:rsidRPr="0057172D">
        <w:rPr>
          <w:rFonts w:ascii="Arial" w:eastAsia="Times New Roman" w:hAnsi="Arial" w:cs="Arial"/>
          <w:color w:val="000000" w:themeColor="text1"/>
          <w:sz w:val="24"/>
          <w:szCs w:val="24"/>
        </w:rPr>
        <w:br/>
        <w:t>    -    dosar cu şină</w:t>
      </w:r>
    </w:p>
    <w:p w:rsidR="00797645" w:rsidRPr="0057172D"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Pr>
          <w:rFonts w:ascii="Arial" w:eastAsia="Times New Roman" w:hAnsi="Arial" w:cs="Arial"/>
          <w:iCs/>
          <w:color w:val="000000" w:themeColor="text1"/>
          <w:sz w:val="24"/>
          <w:szCs w:val="24"/>
        </w:rPr>
        <w:t>După</w:t>
      </w:r>
      <w:r w:rsidRPr="0057172D">
        <w:rPr>
          <w:rFonts w:ascii="Arial" w:eastAsia="Times New Roman" w:hAnsi="Arial" w:cs="Arial"/>
          <w:iCs/>
          <w:color w:val="000000" w:themeColor="text1"/>
          <w:sz w:val="24"/>
          <w:szCs w:val="24"/>
        </w:rPr>
        <w:t xml:space="preserve"> caz (acte în copie + originale):</w:t>
      </w:r>
      <w:r w:rsidRPr="0057172D">
        <w:rPr>
          <w:rFonts w:ascii="Arial" w:eastAsia="Times New Roman" w:hAnsi="Arial" w:cs="Arial"/>
          <w:color w:val="000000" w:themeColor="text1"/>
          <w:sz w:val="24"/>
          <w:szCs w:val="24"/>
        </w:rPr>
        <w:br/>
        <w:t>    -    livretul de familie</w:t>
      </w:r>
      <w:r w:rsidRPr="0057172D">
        <w:rPr>
          <w:rFonts w:ascii="Arial" w:eastAsia="Times New Roman" w:hAnsi="Arial" w:cs="Arial"/>
          <w:color w:val="000000" w:themeColor="text1"/>
          <w:sz w:val="24"/>
          <w:szCs w:val="24"/>
        </w:rPr>
        <w:br/>
        <w:t>    -    acte doveditoare privind calitatea solicitantului și relația acestuia cu copilul pentru care solicită dreptul</w:t>
      </w:r>
      <w:r w:rsidRPr="0057172D">
        <w:rPr>
          <w:rFonts w:ascii="Arial" w:eastAsia="Times New Roman" w:hAnsi="Arial" w:cs="Arial"/>
          <w:color w:val="000000" w:themeColor="text1"/>
          <w:sz w:val="24"/>
          <w:szCs w:val="24"/>
        </w:rPr>
        <w:br/>
        <w:t>    -    acte doveditoare privind realizarea de venituri, precum și nivelul lunar, trimestrial sau anual al acestora, eliberate de angajator sau de organele competente</w:t>
      </w:r>
      <w:r w:rsidRPr="0057172D">
        <w:rPr>
          <w:rFonts w:ascii="Arial" w:eastAsia="Times New Roman" w:hAnsi="Arial" w:cs="Arial"/>
          <w:color w:val="000000" w:themeColor="text1"/>
          <w:sz w:val="24"/>
          <w:szCs w:val="24"/>
        </w:rPr>
        <w:br/>
        <w:t>    -    certificatul de încadrare a copilului într-un grad de handicap, în situația în care copilul este declarat cu handicap</w:t>
      </w:r>
      <w:r w:rsidRPr="0057172D">
        <w:rPr>
          <w:rFonts w:ascii="Arial" w:eastAsia="Times New Roman" w:hAnsi="Arial" w:cs="Arial"/>
          <w:color w:val="000000" w:themeColor="text1"/>
          <w:sz w:val="24"/>
          <w:szCs w:val="24"/>
        </w:rPr>
        <w:br/>
        <w:t>    -    extras de cont pe numele reprezentantului legal</w:t>
      </w:r>
      <w:r w:rsidRPr="0057172D">
        <w:rPr>
          <w:rFonts w:ascii="Arial" w:eastAsia="Times New Roman" w:hAnsi="Arial" w:cs="Arial"/>
          <w:color w:val="000000" w:themeColor="text1"/>
          <w:sz w:val="24"/>
          <w:szCs w:val="24"/>
        </w:rPr>
        <w:br/>
        <w:t>    -    alte acte</w:t>
      </w:r>
    </w:p>
    <w:p w:rsidR="00797645" w:rsidRPr="00B40DF3" w:rsidRDefault="00797645" w:rsidP="00797645">
      <w:pPr>
        <w:shd w:val="clear" w:color="auto" w:fill="FFFFFF"/>
        <w:spacing w:after="0" w:line="257" w:lineRule="atLeast"/>
        <w:textAlignment w:val="baseline"/>
        <w:rPr>
          <w:rFonts w:ascii="Arial" w:eastAsia="Times New Roman" w:hAnsi="Arial" w:cs="Arial"/>
          <w:color w:val="000000" w:themeColor="text1"/>
        </w:rPr>
      </w:pPr>
    </w:p>
    <w:p w:rsidR="00797645" w:rsidRDefault="00797645" w:rsidP="00797645">
      <w:pPr>
        <w:shd w:val="clear" w:color="auto" w:fill="FFFFFF"/>
        <w:spacing w:after="0" w:line="360" w:lineRule="auto"/>
        <w:textAlignment w:val="baseline"/>
        <w:rPr>
          <w:rFonts w:ascii="Arial" w:eastAsia="Times New Roman" w:hAnsi="Arial" w:cs="Arial"/>
          <w:b/>
          <w:bCs/>
          <w:color w:val="000000" w:themeColor="text1"/>
          <w:sz w:val="24"/>
          <w:szCs w:val="24"/>
        </w:rPr>
      </w:pP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IMPORTANT!</w:t>
      </w:r>
    </w:p>
    <w:p w:rsidR="00797645" w:rsidRPr="00445900" w:rsidRDefault="00797645" w:rsidP="00797645">
      <w:pPr>
        <w:shd w:val="clear" w:color="auto" w:fill="FFFFFF"/>
        <w:spacing w:after="0" w:line="360" w:lineRule="auto"/>
        <w:textAlignment w:val="baseline"/>
        <w:rPr>
          <w:rFonts w:ascii="Arial" w:eastAsia="Times New Roman" w:hAnsi="Arial" w:cs="Arial"/>
          <w:b/>
          <w:bCs/>
          <w:color w:val="000000" w:themeColor="text1"/>
          <w:sz w:val="24"/>
          <w:szCs w:val="24"/>
        </w:rPr>
      </w:pPr>
      <w:r w:rsidRPr="00445900">
        <w:rPr>
          <w:rFonts w:ascii="Arial" w:eastAsia="Times New Roman" w:hAnsi="Arial" w:cs="Arial"/>
          <w:b/>
          <w:bCs/>
          <w:color w:val="000000" w:themeColor="text1"/>
          <w:sz w:val="24"/>
          <w:szCs w:val="24"/>
        </w:rPr>
        <w:t>Dacă ambii părinţi îndeplinesc condiţiile de acordare a indemnizaţiei, pentru copilul născut începând cu 1 martie 2012, dreptul la concediul pentru creşterea copilului se acordă pe bază netransferabilă, astfel încât cel puţin o lună din perioada totală a concediului de creştere a copilului este alocată uneia dintre persoanele care nu a solicitat acest drept; celălalt părinte nu poate beneficia de dreptul la concediu în locul acesteia. Dacă dreptul nu se solicită de către celălalt părinte, concediul şi indemnizaţia se reduc cu o lună, celălalt părinte având obligaţia de a anunţa în scris APISMB cu cel puţin 60 de zile înainte de împlinirea de către copil a vârstei de 2 ani. Dacă acesta va solicita dreptul, va trebui să depună cererea şi actele doveditoare, până cel târziu în ziua anterioară împlinirii de către copil a vârstei de 2 ani sau 3 ani, în cazul copilului cu handicap.</w:t>
      </w:r>
    </w:p>
    <w:p w:rsidR="00797645" w:rsidRPr="00AB65D9"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p>
    <w:p w:rsidR="00797645" w:rsidRPr="00445900" w:rsidRDefault="00797645" w:rsidP="00797645">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Acte necesare în cazul veniturilor realizate din activităţi independente:</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Venituri obţinute ca Persoană Fizică Autorizată</w:t>
      </w:r>
    </w:p>
    <w:p w:rsidR="00797645" w:rsidRPr="00445900" w:rsidRDefault="00797645" w:rsidP="00797645">
      <w:pPr>
        <w:numPr>
          <w:ilvl w:val="0"/>
          <w:numId w:val="4"/>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Decizia de impunere definitivă sau adeverinţa cu veniturile realizate, eliberată de Administraţia Financiară, pentru anul anterior</w:t>
      </w:r>
    </w:p>
    <w:p w:rsidR="00797645" w:rsidRPr="00445900" w:rsidRDefault="00797645" w:rsidP="00797645">
      <w:pPr>
        <w:numPr>
          <w:ilvl w:val="0"/>
          <w:numId w:val="4"/>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Decizia sau adeverinţa privind veniturile estimate, după depunerea declaraţiei 220 rectificată, în urma suspendării activităţii, eliberată de Administraţia Financiară, pentru anul naşterii copilului</w:t>
      </w:r>
    </w:p>
    <w:p w:rsidR="00797645" w:rsidRPr="00445900" w:rsidRDefault="00797645" w:rsidP="00797645">
      <w:pPr>
        <w:numPr>
          <w:ilvl w:val="0"/>
          <w:numId w:val="4"/>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Rezoluţia de la Camera de Comerţ privind suspendarea activităţii</w:t>
      </w:r>
    </w:p>
    <w:p w:rsidR="00797645" w:rsidRPr="00445900" w:rsidRDefault="00797645" w:rsidP="00797645">
      <w:pPr>
        <w:numPr>
          <w:ilvl w:val="0"/>
          <w:numId w:val="4"/>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Declaraţia pe propria răspundere că în anul următor va prezenta APISMB, în termen de 30 zile de la comunicare, dovada cu privire la veniturile realizate, eliberată de Administraţia Financiară</w:t>
      </w:r>
    </w:p>
    <w:p w:rsidR="00797645" w:rsidRPr="00445900" w:rsidRDefault="00797645" w:rsidP="00797645">
      <w:pPr>
        <w:numPr>
          <w:ilvl w:val="0"/>
          <w:numId w:val="4"/>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Adeverinţă cu perioada şi sumele încasate de la CASMB sau declaraţie pe propria răspundere cu privire la concediul de maternitate, după caz</w:t>
      </w:r>
    </w:p>
    <w:p w:rsidR="00797645" w:rsidRPr="00445900" w:rsidRDefault="00797645" w:rsidP="00797645">
      <w:pPr>
        <w:numPr>
          <w:ilvl w:val="0"/>
          <w:numId w:val="4"/>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Declaraţia celuilalt părinte privind concediul de maternitate, unde este cazul</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Venituri obţinute din drepturi de autor</w:t>
      </w:r>
    </w:p>
    <w:p w:rsidR="00797645" w:rsidRPr="00445900" w:rsidRDefault="00797645" w:rsidP="00797645">
      <w:pPr>
        <w:numPr>
          <w:ilvl w:val="0"/>
          <w:numId w:val="5"/>
        </w:numPr>
        <w:shd w:val="clear" w:color="auto" w:fill="FFFFFF"/>
        <w:spacing w:after="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Decizia de impunere definitivă sau adeverinţa cu veniturile realizate, eliberată de Administraţia Financiară, pentru anul anterior nașterii copilului</w:t>
      </w:r>
    </w:p>
    <w:p w:rsidR="00797645" w:rsidRPr="00445900" w:rsidRDefault="00797645" w:rsidP="00797645">
      <w:pPr>
        <w:numPr>
          <w:ilvl w:val="0"/>
          <w:numId w:val="5"/>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Adeverinţă care să cuprindă perioada în care au fost realizate veniturile şi tabel explicit cu: Venitul brut pe fiecare lună; Contribuţiile sociale reţinute (CAS, şomaj, etc.); Impozitul reţinut (16% sau 10%) - se menţionează atât procentul reţinut, cât şi valoarea acestuia; Venitul net pe fiecare lună, pentru anul naşterii copilului</w:t>
      </w:r>
    </w:p>
    <w:p w:rsidR="00797645" w:rsidRPr="00445900" w:rsidRDefault="00797645" w:rsidP="00797645">
      <w:pPr>
        <w:numPr>
          <w:ilvl w:val="0"/>
          <w:numId w:val="5"/>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Contractul pe drepturi de autor (copie şi original)</w:t>
      </w:r>
    </w:p>
    <w:p w:rsidR="00797645" w:rsidRPr="00445900" w:rsidRDefault="00797645" w:rsidP="00797645">
      <w:pPr>
        <w:numPr>
          <w:ilvl w:val="0"/>
          <w:numId w:val="5"/>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Dovada suspendării activităţii </w:t>
      </w:r>
      <w:r w:rsidR="00E3547F">
        <w:rPr>
          <w:rFonts w:ascii="Arial" w:eastAsia="Times New Roman" w:hAnsi="Arial" w:cs="Arial"/>
          <w:color w:val="000000" w:themeColor="text1"/>
          <w:sz w:val="24"/>
          <w:szCs w:val="24"/>
        </w:rPr>
        <w:t xml:space="preserve">(decizie, act adiţional </w:t>
      </w:r>
      <w:r w:rsidRPr="00445900">
        <w:rPr>
          <w:rFonts w:ascii="Arial" w:eastAsia="Times New Roman" w:hAnsi="Arial" w:cs="Arial"/>
          <w:color w:val="000000" w:themeColor="text1"/>
          <w:sz w:val="24"/>
          <w:szCs w:val="24"/>
        </w:rPr>
        <w:t>etc.)</w:t>
      </w:r>
    </w:p>
    <w:p w:rsidR="00797645" w:rsidRPr="00445900" w:rsidRDefault="00797645" w:rsidP="00797645">
      <w:pPr>
        <w:numPr>
          <w:ilvl w:val="0"/>
          <w:numId w:val="5"/>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Declaraţia pe propria răspundere că în anul următor va prezenta APISMB, în termen de 30 zile de la comunicare, dovada cu privire la veniturile efectiv realizate, eliberată de Administraţia Financiară</w:t>
      </w:r>
    </w:p>
    <w:p w:rsidR="00797645" w:rsidRPr="00445900" w:rsidRDefault="00797645" w:rsidP="00797645">
      <w:pPr>
        <w:numPr>
          <w:ilvl w:val="0"/>
          <w:numId w:val="5"/>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lastRenderedPageBreak/>
        <w:t>Declarația celuilalt părinte privind concediul de maternitate (după caz)</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bookmarkStart w:id="0" w:name="_GoBack"/>
      <w:bookmarkEnd w:id="0"/>
      <w:r w:rsidRPr="00445900">
        <w:rPr>
          <w:rFonts w:ascii="Arial" w:eastAsia="Times New Roman" w:hAnsi="Arial" w:cs="Arial"/>
          <w:b/>
          <w:bCs/>
          <w:color w:val="000000" w:themeColor="text1"/>
          <w:sz w:val="24"/>
          <w:szCs w:val="24"/>
        </w:rPr>
        <w:t>Venituri obţinute din exercitarea profesiilor medicale, de avocat</w:t>
      </w:r>
    </w:p>
    <w:p w:rsidR="00797645" w:rsidRPr="00445900" w:rsidRDefault="00797645" w:rsidP="00797645">
      <w:pPr>
        <w:numPr>
          <w:ilvl w:val="0"/>
          <w:numId w:val="6"/>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Decizia de impunere definitivă sau adeverinţa cu veniturile realizate, eliberată de Administraţia Financiară, pentru anul anterior nașterii copilului</w:t>
      </w:r>
    </w:p>
    <w:p w:rsidR="00797645" w:rsidRPr="00445900" w:rsidRDefault="00797645" w:rsidP="00797645">
      <w:pPr>
        <w:numPr>
          <w:ilvl w:val="0"/>
          <w:numId w:val="6"/>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Decizia sau adeverinţa privind veniturile estimate, după depunerea declaraţiei 220 rectificată, în urma suspendării activităţii, eliberată de Administraţia Financiară, pentru anul în curs</w:t>
      </w:r>
    </w:p>
    <w:p w:rsidR="00797645" w:rsidRPr="00445900" w:rsidRDefault="00797645" w:rsidP="00797645">
      <w:pPr>
        <w:numPr>
          <w:ilvl w:val="0"/>
          <w:numId w:val="6"/>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Dovada întreruperii activităţii (adeverinţă eliberată de barou/ instituţia competentă)</w:t>
      </w:r>
    </w:p>
    <w:p w:rsidR="00797645" w:rsidRPr="00445900" w:rsidRDefault="00797645" w:rsidP="00797645">
      <w:pPr>
        <w:numPr>
          <w:ilvl w:val="0"/>
          <w:numId w:val="6"/>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Declaraţia pe propria răspundere că în anul următor va prezenta APISMB, în termen de 30 zile de la comunicare, dovada cu privire la veniturile efectiv realizate, eliberată de Administraţia Financiară</w:t>
      </w:r>
    </w:p>
    <w:p w:rsidR="00797645" w:rsidRPr="00445900" w:rsidRDefault="00797645" w:rsidP="00797645">
      <w:pPr>
        <w:numPr>
          <w:ilvl w:val="0"/>
          <w:numId w:val="6"/>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Adeverinţă cu perioada şi sumele încasate de la CASMB de la Casa de Asigurări a Avocaţilor sau de la OPSNAJ sau declaraţie pe propria răspundere cu privire la concediul de maternitate (când nu a beneficiat)</w:t>
      </w:r>
    </w:p>
    <w:p w:rsidR="00797645" w:rsidRPr="008A5772" w:rsidRDefault="00797645" w:rsidP="00797645">
      <w:pPr>
        <w:shd w:val="clear" w:color="auto" w:fill="FFFFFF"/>
        <w:spacing w:after="0" w:line="360" w:lineRule="auto"/>
        <w:textAlignment w:val="baseline"/>
        <w:rPr>
          <w:rFonts w:ascii="Arial" w:eastAsia="Times New Roman" w:hAnsi="Arial" w:cs="Arial"/>
          <w:color w:val="000000" w:themeColor="text1"/>
          <w:sz w:val="28"/>
          <w:szCs w:val="28"/>
        </w:rPr>
      </w:pPr>
      <w:r w:rsidRPr="008A5772">
        <w:rPr>
          <w:rFonts w:ascii="Arial" w:eastAsia="Times New Roman" w:hAnsi="Arial" w:cs="Arial"/>
          <w:b/>
          <w:bCs/>
          <w:iCs/>
          <w:color w:val="000000" w:themeColor="text1"/>
          <w:sz w:val="28"/>
          <w:szCs w:val="28"/>
        </w:rPr>
        <w:t>Stimulentul de inserție</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iCs/>
          <w:color w:val="000000" w:themeColor="text1"/>
          <w:sz w:val="24"/>
          <w:szCs w:val="24"/>
        </w:rPr>
        <w:t>Acte necesare pentru acordarea stimulentului de inserție:</w:t>
      </w:r>
      <w:r w:rsidRPr="00445900">
        <w:rPr>
          <w:rFonts w:ascii="Arial" w:eastAsia="Times New Roman" w:hAnsi="Arial" w:cs="Arial"/>
          <w:color w:val="000000" w:themeColor="text1"/>
          <w:sz w:val="24"/>
          <w:szCs w:val="24"/>
        </w:rPr>
        <w:br/>
        <w:t>    -    acte de identitate ale părinților (copie și original)</w:t>
      </w:r>
      <w:r w:rsidRPr="00445900">
        <w:rPr>
          <w:rFonts w:ascii="Arial" w:eastAsia="Times New Roman" w:hAnsi="Arial" w:cs="Arial"/>
          <w:color w:val="000000" w:themeColor="text1"/>
          <w:sz w:val="24"/>
          <w:szCs w:val="24"/>
        </w:rPr>
        <w:br/>
        <w:t>    -    certificat de naștere al copilului (copie și original)</w:t>
      </w:r>
      <w:r w:rsidRPr="00445900">
        <w:rPr>
          <w:rFonts w:ascii="Arial" w:eastAsia="Times New Roman" w:hAnsi="Arial" w:cs="Arial"/>
          <w:color w:val="000000" w:themeColor="text1"/>
          <w:sz w:val="24"/>
          <w:szCs w:val="24"/>
        </w:rPr>
        <w:br/>
        <w:t>    -    certificat de căsătorie (copie și original)</w:t>
      </w:r>
      <w:r w:rsidRPr="00445900">
        <w:rPr>
          <w:rFonts w:ascii="Arial" w:eastAsia="Times New Roman" w:hAnsi="Arial" w:cs="Arial"/>
          <w:color w:val="000000" w:themeColor="text1"/>
          <w:sz w:val="24"/>
          <w:szCs w:val="24"/>
        </w:rPr>
        <w:br/>
        <w:t>    -    adeverință eliberată de angajator din care să reiasă data reluării activității și perioada de ICC</w:t>
      </w:r>
      <w:r w:rsidRPr="00445900">
        <w:rPr>
          <w:rFonts w:ascii="Arial" w:eastAsia="Times New Roman" w:hAnsi="Arial" w:cs="Arial"/>
          <w:color w:val="000000" w:themeColor="text1"/>
          <w:sz w:val="24"/>
          <w:szCs w:val="24"/>
        </w:rPr>
        <w:br/>
        <w:t>    -    dovada  reluării  activității (decizie, ordin, act adițional)</w:t>
      </w:r>
      <w:r w:rsidRPr="00445900">
        <w:rPr>
          <w:rFonts w:ascii="Arial" w:eastAsia="Times New Roman" w:hAnsi="Arial" w:cs="Arial"/>
          <w:color w:val="000000" w:themeColor="text1"/>
          <w:sz w:val="24"/>
          <w:szCs w:val="24"/>
        </w:rPr>
        <w:br/>
        <w:t>    -    cerere tip</w:t>
      </w:r>
      <w:r w:rsidRPr="00445900">
        <w:rPr>
          <w:rFonts w:ascii="Arial" w:eastAsia="Times New Roman" w:hAnsi="Arial" w:cs="Arial"/>
          <w:color w:val="000000" w:themeColor="text1"/>
          <w:sz w:val="24"/>
          <w:szCs w:val="24"/>
        </w:rPr>
        <w:br/>
        <w:t>    -    extras de cont în original cu ștampila și semnătura băncii (după caz)</w:t>
      </w:r>
      <w:r w:rsidRPr="00445900">
        <w:rPr>
          <w:rFonts w:ascii="Arial" w:eastAsia="Times New Roman" w:hAnsi="Arial" w:cs="Arial"/>
          <w:color w:val="000000" w:themeColor="text1"/>
          <w:sz w:val="24"/>
          <w:szCs w:val="24"/>
        </w:rPr>
        <w:br/>
        <w:t>    -    dosar cu șină</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IMPORTANT!</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Persoanele care în perioada în care sunt îndreptăţite să beneficieze de concediul pentru creşterea copilului şi de indemnizaţia lunară până la 2 ani sau până la 3 ani, în </w:t>
      </w:r>
      <w:r w:rsidRPr="00445900">
        <w:rPr>
          <w:rFonts w:ascii="Arial" w:eastAsia="Times New Roman" w:hAnsi="Arial" w:cs="Arial"/>
          <w:color w:val="000000" w:themeColor="text1"/>
          <w:sz w:val="24"/>
          <w:szCs w:val="24"/>
        </w:rPr>
        <w:lastRenderedPageBreak/>
        <w:t>cazul copilului cu handicap, și obţin venituri supuse impozitului pe venit cu cel puțin 60 zile înainte de împlinirea de către copil a vârstei de 2 ani, respectiv 3 ani, în cazul copilului cu handicap, acordarea stimulentului de inserție se prelungește până la împlinirea de către copil a vârstei de 3 ani sau până la împlinirea de către copil a vârstei de 4 ani, în cazul copilului cu handicap.</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w:t>
      </w:r>
    </w:p>
    <w:p w:rsidR="00797645" w:rsidRPr="00445900" w:rsidRDefault="00797645" w:rsidP="00797645">
      <w:pPr>
        <w:shd w:val="clear" w:color="auto" w:fill="FFFFFF"/>
        <w:spacing w:after="0" w:line="360" w:lineRule="auto"/>
        <w:textAlignment w:val="baseline"/>
        <w:rPr>
          <w:rFonts w:ascii="Arial" w:eastAsia="Times New Roman" w:hAnsi="Arial" w:cs="Arial"/>
          <w:b/>
          <w:color w:val="000000" w:themeColor="text1"/>
          <w:sz w:val="24"/>
          <w:szCs w:val="24"/>
        </w:rPr>
      </w:pPr>
      <w:r w:rsidRPr="00445900">
        <w:rPr>
          <w:rFonts w:ascii="Arial" w:eastAsia="Times New Roman" w:hAnsi="Arial" w:cs="Arial"/>
          <w:b/>
          <w:color w:val="000000" w:themeColor="text1"/>
          <w:sz w:val="24"/>
          <w:szCs w:val="24"/>
        </w:rPr>
        <w:t>Reluarea activităţii se anunţă la </w:t>
      </w:r>
      <w:r w:rsidRPr="00445900">
        <w:rPr>
          <w:rFonts w:ascii="Arial" w:eastAsia="Times New Roman" w:hAnsi="Arial" w:cs="Arial"/>
          <w:b/>
          <w:bCs/>
          <w:color w:val="000000" w:themeColor="text1"/>
          <w:sz w:val="24"/>
          <w:szCs w:val="24"/>
        </w:rPr>
        <w:t>sediul DGASPC Sector 3 în maxim 15 zile lucrătoare</w:t>
      </w:r>
      <w:r w:rsidRPr="00445900">
        <w:rPr>
          <w:rFonts w:ascii="Arial" w:eastAsia="Times New Roman" w:hAnsi="Arial" w:cs="Arial"/>
          <w:b/>
          <w:color w:val="000000" w:themeColor="text1"/>
          <w:sz w:val="24"/>
          <w:szCs w:val="24"/>
        </w:rPr>
        <w:t> </w:t>
      </w:r>
      <w:r w:rsidRPr="00445900">
        <w:rPr>
          <w:rFonts w:ascii="Arial" w:eastAsia="Times New Roman" w:hAnsi="Arial" w:cs="Arial"/>
          <w:b/>
          <w:color w:val="000000" w:themeColor="text1"/>
          <w:sz w:val="24"/>
          <w:szCs w:val="24"/>
          <w:bdr w:val="none" w:sz="0" w:space="0" w:color="auto" w:frame="1"/>
        </w:rPr>
        <w:t>de la această dată</w:t>
      </w:r>
      <w:r w:rsidRPr="00445900">
        <w:rPr>
          <w:rFonts w:ascii="Arial" w:eastAsia="Times New Roman" w:hAnsi="Arial" w:cs="Arial"/>
          <w:b/>
          <w:color w:val="000000" w:themeColor="text1"/>
          <w:sz w:val="24"/>
          <w:szCs w:val="24"/>
        </w:rPr>
        <w:t>, printr-o declaraţie scrisă însoţită de copii ale actului de identitate și certificatul de naștere al copilului, conform modelului anexat.</w:t>
      </w:r>
    </w:p>
    <w:p w:rsidR="00797645" w:rsidRPr="00445900" w:rsidRDefault="00797645" w:rsidP="00797645">
      <w:pPr>
        <w:shd w:val="clear" w:color="auto" w:fill="FFFFFF"/>
        <w:spacing w:after="0" w:line="360" w:lineRule="auto"/>
        <w:textAlignment w:val="baseline"/>
        <w:rPr>
          <w:rFonts w:ascii="Arial" w:eastAsia="Times New Roman" w:hAnsi="Arial" w:cs="Arial"/>
          <w:b/>
          <w:color w:val="000000" w:themeColor="text1"/>
          <w:sz w:val="24"/>
          <w:szCs w:val="24"/>
        </w:rPr>
      </w:pP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Termene de depunere a cererilor pentru acordarea stimulentului de inserţie</w:t>
      </w:r>
      <w:r w:rsidRPr="00445900">
        <w:rPr>
          <w:rFonts w:ascii="Arial" w:eastAsia="Times New Roman" w:hAnsi="Arial" w:cs="Arial"/>
          <w:color w:val="000000" w:themeColor="text1"/>
          <w:sz w:val="24"/>
          <w:szCs w:val="24"/>
        </w:rPr>
        <w:t>:</w:t>
      </w:r>
    </w:p>
    <w:p w:rsidR="00797645" w:rsidRPr="00445900" w:rsidRDefault="00797645" w:rsidP="00797645">
      <w:pPr>
        <w:shd w:val="clear" w:color="auto" w:fill="FFFFFF"/>
        <w:spacing w:after="0" w:line="360" w:lineRule="auto"/>
        <w:textAlignment w:val="baseline"/>
        <w:rPr>
          <w:rFonts w:ascii="Arial" w:eastAsia="Times New Roman" w:hAnsi="Arial" w:cs="Arial"/>
          <w:b/>
          <w:color w:val="000000" w:themeColor="text1"/>
          <w:sz w:val="24"/>
          <w:szCs w:val="24"/>
        </w:rPr>
      </w:pPr>
      <w:r w:rsidRPr="00445900">
        <w:rPr>
          <w:rFonts w:ascii="Arial" w:eastAsia="Times New Roman" w:hAnsi="Arial" w:cs="Arial"/>
          <w:color w:val="000000" w:themeColor="text1"/>
          <w:sz w:val="24"/>
          <w:szCs w:val="24"/>
        </w:rPr>
        <w:br/>
        <w:t>Dreptul reprezentând stimulentul de inserţie se cuvine după cum urmează:</w:t>
      </w:r>
      <w:r w:rsidRPr="00445900">
        <w:rPr>
          <w:rFonts w:ascii="Arial" w:eastAsia="Times New Roman" w:hAnsi="Arial" w:cs="Arial"/>
          <w:color w:val="000000" w:themeColor="text1"/>
          <w:sz w:val="24"/>
          <w:szCs w:val="24"/>
        </w:rPr>
        <w:br/>
        <w:t>a) începând cu ziua următoare celei în care persoana îndreptăţită îşi reia activitatea profesională şi realizează venituri supuse impozitului pe venit, potrivit prevederilor Codului fiscal, </w:t>
      </w:r>
      <w:r w:rsidRPr="00445900">
        <w:rPr>
          <w:rFonts w:ascii="Arial" w:eastAsia="Times New Roman" w:hAnsi="Arial" w:cs="Arial"/>
          <w:b/>
          <w:bCs/>
          <w:color w:val="000000" w:themeColor="text1"/>
          <w:sz w:val="24"/>
          <w:szCs w:val="24"/>
        </w:rPr>
        <w:t>dacă cererea este depusă în termen de 60 de zile lucrătoare de la această dată; </w:t>
      </w:r>
      <w:r w:rsidRPr="00445900">
        <w:rPr>
          <w:rFonts w:ascii="Arial" w:eastAsia="Times New Roman" w:hAnsi="Arial" w:cs="Arial"/>
          <w:b/>
          <w:bCs/>
          <w:color w:val="000000" w:themeColor="text1"/>
          <w:sz w:val="24"/>
          <w:szCs w:val="24"/>
          <w:bdr w:val="none" w:sz="0" w:space="0" w:color="auto" w:frame="1"/>
        </w:rPr>
        <w:br/>
      </w:r>
      <w:r w:rsidRPr="00445900">
        <w:rPr>
          <w:rFonts w:ascii="Arial" w:eastAsia="Times New Roman" w:hAnsi="Arial" w:cs="Arial"/>
          <w:color w:val="000000" w:themeColor="text1"/>
          <w:sz w:val="24"/>
          <w:szCs w:val="24"/>
        </w:rPr>
        <w:t>b) de la data naşterii copilului, dacă cererea este depusă în termen de 60 de zile lucrătoare de la acea dată, în cazul persoanelor care nu îndeplinesc condiţiile, conform legii, pentru acordarea concediului de maternitate şi a indemnizaţiei aferente; </w:t>
      </w:r>
      <w:r w:rsidRPr="00445900">
        <w:rPr>
          <w:rFonts w:ascii="Arial" w:eastAsia="Times New Roman" w:hAnsi="Arial" w:cs="Arial"/>
          <w:color w:val="000000" w:themeColor="text1"/>
          <w:sz w:val="24"/>
          <w:szCs w:val="24"/>
        </w:rPr>
        <w:br/>
        <w:t>c) de la data adopţiei, a instituirii tutelei, plasamentului sau încredinţării, dacă</w:t>
      </w:r>
      <w:r w:rsidRPr="00445900">
        <w:rPr>
          <w:rFonts w:ascii="Arial" w:eastAsia="Times New Roman" w:hAnsi="Arial" w:cs="Arial"/>
          <w:b/>
          <w:bCs/>
          <w:color w:val="000000" w:themeColor="text1"/>
          <w:sz w:val="24"/>
          <w:szCs w:val="24"/>
        </w:rPr>
        <w:t> cererea este depusă în termen de 60 de zile lucrătoare de la data la care s-au aprobat ori, după caz, s-au instituit măsurile de protecţie a copilului; </w:t>
      </w:r>
      <w:r w:rsidRPr="00445900">
        <w:rPr>
          <w:rFonts w:ascii="Arial" w:eastAsia="Times New Roman" w:hAnsi="Arial" w:cs="Arial"/>
          <w:b/>
          <w:bCs/>
          <w:color w:val="000000" w:themeColor="text1"/>
          <w:sz w:val="24"/>
          <w:szCs w:val="24"/>
          <w:bdr w:val="none" w:sz="0" w:space="0" w:color="auto" w:frame="1"/>
        </w:rPr>
        <w:br/>
      </w:r>
      <w:r w:rsidRPr="00445900">
        <w:rPr>
          <w:rFonts w:ascii="Arial" w:eastAsia="Times New Roman" w:hAnsi="Arial" w:cs="Arial"/>
          <w:color w:val="000000" w:themeColor="text1"/>
          <w:sz w:val="24"/>
          <w:szCs w:val="24"/>
        </w:rPr>
        <w:t>d) de la data depunerii cererii, pentru toate celelalte situații, inclusiv pentru cazul în care cererea a fost depusă peste termenele prevăzute la lit. a), b) și c); </w:t>
      </w:r>
      <w:r w:rsidRPr="00445900">
        <w:rPr>
          <w:rFonts w:ascii="Arial" w:eastAsia="Times New Roman" w:hAnsi="Arial" w:cs="Arial"/>
          <w:color w:val="000000" w:themeColor="text1"/>
          <w:sz w:val="24"/>
          <w:szCs w:val="24"/>
        </w:rPr>
        <w:br/>
        <w:t xml:space="preserve">e) începând cu ziua următoare celei în care beneficiarul indemnizaţiei pentru creşterea copilului realizează venituri supuse impozitului pe venit, potrivit prevederilor Codului fiscal, și plata acesteia se suspendă, </w:t>
      </w:r>
      <w:r w:rsidRPr="00445900">
        <w:rPr>
          <w:rFonts w:ascii="Arial" w:eastAsia="Times New Roman" w:hAnsi="Arial" w:cs="Arial"/>
          <w:b/>
          <w:bCs/>
          <w:color w:val="000000" w:themeColor="text1"/>
          <w:sz w:val="24"/>
          <w:szCs w:val="24"/>
        </w:rPr>
        <w:t>dacă cererea este depusă în termen de 30 de zile de la această dată.  </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 xml:space="preserve">Plata alocaţiilor, indemnizaţiilor şi stimulentelor, precum şi soluţionarea cererilor este efectuată de către AGENŢIA PENTRU PLĂŢI ŞI INSPECŢIE SOCIALĂ a </w:t>
      </w:r>
      <w:r w:rsidRPr="00445900">
        <w:rPr>
          <w:rFonts w:ascii="Arial" w:eastAsia="Times New Roman" w:hAnsi="Arial" w:cs="Arial"/>
          <w:b/>
          <w:bCs/>
          <w:color w:val="000000" w:themeColor="text1"/>
          <w:sz w:val="24"/>
          <w:szCs w:val="24"/>
        </w:rPr>
        <w:lastRenderedPageBreak/>
        <w:t>Municipiului Bucureşti. Serviciul Prevenire Marginalizare Socială din cadrul DGASPC Sector 3 are atribuţii de primire, înregistrare, verificare şi transmitere spre soluţionare Agenţiei a cererilor şi documentelor ce stau la baza acordării drepturilor depuse de către beneficiarii domiciliaţi pe raza Sectorului 3.</w:t>
      </w:r>
    </w:p>
    <w:p w:rsidR="00797645" w:rsidRPr="00445900" w:rsidRDefault="00797645" w:rsidP="00797645">
      <w:pPr>
        <w:shd w:val="clear" w:color="auto" w:fill="FFFFFF"/>
        <w:spacing w:after="0" w:line="360" w:lineRule="auto"/>
        <w:textAlignment w:val="baseline"/>
        <w:rPr>
          <w:rFonts w:ascii="Arial" w:eastAsia="Times New Roman" w:hAnsi="Arial" w:cs="Arial"/>
          <w:b/>
          <w:bCs/>
          <w:color w:val="000000" w:themeColor="text1"/>
          <w:sz w:val="24"/>
          <w:szCs w:val="24"/>
        </w:rPr>
      </w:pPr>
      <w:r w:rsidRPr="00445900">
        <w:rPr>
          <w:rFonts w:ascii="Arial" w:eastAsia="Times New Roman" w:hAnsi="Arial" w:cs="Arial"/>
          <w:b/>
          <w:bCs/>
          <w:color w:val="000000" w:themeColor="text1"/>
          <w:sz w:val="24"/>
          <w:szCs w:val="24"/>
        </w:rPr>
        <w:t>Sesizările ce au ca obiect calculul şi plata drepturilor la indemnizaţie pentru creşterea copilului, alocaţie de stat pentru copil, respectiv stimulentul de inserţie, sunt de competenţa Agenţiei pentru Plăți şi Inspecţie Socială a Municipiului Bucureşti.</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Unde se depun dosarele?</w:t>
      </w:r>
    </w:p>
    <w:p w:rsidR="00797645" w:rsidRPr="00445900" w:rsidRDefault="00797645" w:rsidP="00797645">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Adresa: bd.1 Decembrie 1918 nr. 12-14, etaj 2, camera 19</w:t>
      </w:r>
    </w:p>
    <w:p w:rsidR="00797645" w:rsidRPr="00445900" w:rsidRDefault="00797645" w:rsidP="00797645">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E-mail: </w:t>
      </w:r>
      <w:hyperlink r:id="rId5" w:tgtFrame="_blank" w:history="1">
        <w:r w:rsidRPr="00445900">
          <w:rPr>
            <w:rFonts w:ascii="Arial" w:eastAsia="Times New Roman" w:hAnsi="Arial" w:cs="Arial"/>
            <w:color w:val="000000" w:themeColor="text1"/>
            <w:sz w:val="24"/>
            <w:szCs w:val="24"/>
          </w:rPr>
          <w:t>office@dgaspc3.ro</w:t>
        </w:r>
      </w:hyperlink>
    </w:p>
    <w:p w:rsidR="00797645" w:rsidRPr="00445900" w:rsidRDefault="00797645" w:rsidP="00797645">
      <w:pPr>
        <w:numPr>
          <w:ilvl w:val="0"/>
          <w:numId w:val="7"/>
        </w:numPr>
        <w:shd w:val="clear" w:color="auto" w:fill="FFFFFF"/>
        <w:spacing w:after="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Program de lucru cu publicul:</w:t>
      </w:r>
    </w:p>
    <w:p w:rsidR="00797645" w:rsidRPr="00445900" w:rsidRDefault="00797645" w:rsidP="00797645">
      <w:pPr>
        <w:shd w:val="clear" w:color="auto" w:fill="FFFFFF"/>
        <w:spacing w:after="0" w:line="360" w:lineRule="auto"/>
        <w:textAlignment w:val="baseline"/>
        <w:rPr>
          <w:rFonts w:ascii="Arial" w:eastAsia="Times New Roman" w:hAnsi="Arial" w:cs="Arial"/>
          <w:bCs/>
          <w:color w:val="000000" w:themeColor="text1"/>
          <w:sz w:val="24"/>
          <w:szCs w:val="24"/>
        </w:rPr>
      </w:pPr>
      <w:r w:rsidRPr="00445900">
        <w:rPr>
          <w:rFonts w:ascii="Arial" w:eastAsia="Times New Roman" w:hAnsi="Arial" w:cs="Arial"/>
          <w:color w:val="000000" w:themeColor="text1"/>
          <w:sz w:val="24"/>
          <w:szCs w:val="24"/>
        </w:rPr>
        <w:t>           </w:t>
      </w:r>
      <w:r w:rsidRPr="00445900">
        <w:rPr>
          <w:rFonts w:ascii="Arial" w:eastAsia="Times New Roman" w:hAnsi="Arial" w:cs="Arial"/>
          <w:b/>
          <w:bCs/>
          <w:color w:val="000000" w:themeColor="text1"/>
          <w:sz w:val="24"/>
          <w:szCs w:val="24"/>
        </w:rPr>
        <w:t> </w:t>
      </w:r>
      <w:r w:rsidRPr="00445900">
        <w:rPr>
          <w:rFonts w:ascii="Arial" w:eastAsia="Times New Roman" w:hAnsi="Arial" w:cs="Arial"/>
          <w:bCs/>
          <w:color w:val="000000" w:themeColor="text1"/>
          <w:sz w:val="24"/>
          <w:szCs w:val="24"/>
        </w:rPr>
        <w:t>Luni-Joi : 09.00 -15.00</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Tipizate:</w:t>
      </w:r>
      <w:r w:rsidRPr="00445900">
        <w:rPr>
          <w:rFonts w:ascii="Arial" w:eastAsia="Times New Roman" w:hAnsi="Arial" w:cs="Arial"/>
          <w:color w:val="000000" w:themeColor="text1"/>
          <w:sz w:val="24"/>
          <w:szCs w:val="24"/>
        </w:rPr>
        <w:t> </w:t>
      </w:r>
      <w:r w:rsidRPr="00445900">
        <w:rPr>
          <w:rFonts w:ascii="Arial" w:eastAsia="Times New Roman" w:hAnsi="Arial" w:cs="Arial"/>
          <w:color w:val="000000" w:themeColor="text1"/>
          <w:sz w:val="24"/>
          <w:szCs w:val="24"/>
        </w:rPr>
        <w:br/>
        <w:t>    -    </w:t>
      </w:r>
      <w:hyperlink r:id="rId6" w:tgtFrame="_blank" w:history="1">
        <w:r w:rsidRPr="00445900">
          <w:rPr>
            <w:rFonts w:ascii="Arial" w:eastAsia="Times New Roman" w:hAnsi="Arial" w:cs="Arial"/>
            <w:color w:val="000000" w:themeColor="text1"/>
            <w:sz w:val="24"/>
            <w:szCs w:val="24"/>
          </w:rPr>
          <w:t>Cerere indemnizație și stimulent</w:t>
        </w:r>
      </w:hyperlink>
      <w:r w:rsidRPr="00445900">
        <w:rPr>
          <w:rFonts w:ascii="Arial" w:eastAsia="Times New Roman" w:hAnsi="Arial" w:cs="Arial"/>
          <w:color w:val="000000" w:themeColor="text1"/>
          <w:sz w:val="24"/>
          <w:szCs w:val="24"/>
        </w:rPr>
        <w:br/>
        <w:t>    -    </w:t>
      </w:r>
      <w:hyperlink r:id="rId7" w:tgtFrame="_blank" w:history="1">
        <w:r w:rsidRPr="00445900">
          <w:rPr>
            <w:rFonts w:ascii="Arial" w:eastAsia="Times New Roman" w:hAnsi="Arial" w:cs="Arial"/>
            <w:color w:val="000000" w:themeColor="text1"/>
            <w:sz w:val="24"/>
            <w:szCs w:val="24"/>
          </w:rPr>
          <w:t>Adeverință indemnizație pentru creșterea copil</w:t>
        </w:r>
      </w:hyperlink>
      <w:r w:rsidRPr="00445900">
        <w:rPr>
          <w:rFonts w:ascii="Arial" w:eastAsia="Times New Roman" w:hAnsi="Arial" w:cs="Arial"/>
          <w:color w:val="000000" w:themeColor="text1"/>
          <w:sz w:val="24"/>
          <w:szCs w:val="24"/>
        </w:rPr>
        <w:t>ului</w:t>
      </w:r>
      <w:r w:rsidRPr="00445900">
        <w:rPr>
          <w:rFonts w:ascii="Arial" w:eastAsia="Times New Roman" w:hAnsi="Arial" w:cs="Arial"/>
          <w:color w:val="000000" w:themeColor="text1"/>
          <w:sz w:val="24"/>
          <w:szCs w:val="24"/>
        </w:rPr>
        <w:br/>
        <w:t>    -    </w:t>
      </w:r>
      <w:hyperlink r:id="rId8" w:tgtFrame="_blank" w:history="1">
        <w:r w:rsidRPr="00445900">
          <w:rPr>
            <w:rFonts w:ascii="Arial" w:eastAsia="Times New Roman" w:hAnsi="Arial" w:cs="Arial"/>
            <w:color w:val="000000" w:themeColor="text1"/>
            <w:sz w:val="24"/>
            <w:szCs w:val="24"/>
          </w:rPr>
          <w:t>Adeverință angajator reluare activitate stimulent</w:t>
        </w:r>
        <w:r w:rsidRPr="00445900">
          <w:rPr>
            <w:rFonts w:ascii="Arial" w:eastAsia="Times New Roman" w:hAnsi="Arial" w:cs="Arial"/>
            <w:color w:val="000000" w:themeColor="text1"/>
            <w:sz w:val="24"/>
            <w:szCs w:val="24"/>
            <w:bdr w:val="none" w:sz="0" w:space="0" w:color="auto" w:frame="1"/>
          </w:rPr>
          <w:br/>
        </w:r>
      </w:hyperlink>
      <w:hyperlink r:id="rId9" w:history="1">
        <w:r w:rsidRPr="00445900">
          <w:rPr>
            <w:rFonts w:ascii="Arial" w:eastAsia="Times New Roman" w:hAnsi="Arial" w:cs="Arial"/>
            <w:color w:val="000000" w:themeColor="text1"/>
            <w:sz w:val="24"/>
            <w:szCs w:val="24"/>
          </w:rPr>
          <w:t>    -    Declarația celuilalt părinte</w:t>
        </w:r>
      </w:hyperlink>
    </w:p>
    <w:p w:rsidR="00797645"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    -    Declarație de reluare a activității</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Adresa Agenţiei pentru Plăți şi Inspecţie Socială a Municipiului Bucureşti</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Str. Ion Câmpineanu nr. 20, s</w:t>
      </w:r>
      <w:r>
        <w:rPr>
          <w:rFonts w:ascii="Arial" w:eastAsia="Times New Roman" w:hAnsi="Arial" w:cs="Arial"/>
          <w:color w:val="000000" w:themeColor="text1"/>
          <w:sz w:val="24"/>
          <w:szCs w:val="24"/>
        </w:rPr>
        <w:t>ector 1 (zona Magazinul Muzica)</w:t>
      </w:r>
      <w:r w:rsidRPr="00445900">
        <w:rPr>
          <w:rFonts w:ascii="Arial" w:eastAsia="Times New Roman" w:hAnsi="Arial" w:cs="Arial"/>
          <w:color w:val="000000" w:themeColor="text1"/>
          <w:sz w:val="24"/>
          <w:szCs w:val="24"/>
        </w:rPr>
        <w:br/>
      </w:r>
      <w:hyperlink r:id="rId10" w:history="1">
        <w:r w:rsidRPr="00797645">
          <w:rPr>
            <w:rStyle w:val="Hyperlink"/>
            <w:rFonts w:ascii="Arial" w:eastAsia="Times New Roman" w:hAnsi="Arial" w:cs="Arial"/>
            <w:color w:val="000000" w:themeColor="text1"/>
            <w:sz w:val="24"/>
            <w:szCs w:val="24"/>
            <w:u w:val="none"/>
          </w:rPr>
          <w:t>Tel.: 0766498547 – indemnizații / stimulente</w:t>
        </w:r>
      </w:hyperlink>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        0785239253 - alocații de stat</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 E-mail:apismb@mmanpis.ro </w:t>
      </w:r>
      <w:r w:rsidRPr="00445900">
        <w:rPr>
          <w:rFonts w:ascii="Arial" w:eastAsia="Times New Roman" w:hAnsi="Arial" w:cs="Arial"/>
          <w:color w:val="000000" w:themeColor="text1"/>
          <w:sz w:val="24"/>
          <w:szCs w:val="24"/>
        </w:rPr>
        <w:br/>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Serviciul Relații cu Publicul Agenția pentru Plăți și Inspecție Socială</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bd.Gheorghe Magheru nr.7, sector 1</w:t>
      </w:r>
    </w:p>
    <w:p w:rsidR="00797645" w:rsidRPr="00445900" w:rsidRDefault="00797645" w:rsidP="00797645">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Program: luni,marți, joi: 09.00-15.30</w:t>
      </w:r>
    </w:p>
    <w:p w:rsidR="00797645" w:rsidRPr="00445900" w:rsidRDefault="00797645" w:rsidP="00797645">
      <w:pPr>
        <w:shd w:val="clear" w:color="auto" w:fill="FFFFFF"/>
        <w:spacing w:after="0" w:line="360" w:lineRule="auto"/>
        <w:ind w:firstLine="72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lastRenderedPageBreak/>
        <w:t xml:space="preserve">     miercuri:09.00-18.00</w:t>
      </w:r>
    </w:p>
    <w:p w:rsidR="00797645" w:rsidRPr="00445900" w:rsidRDefault="00797645" w:rsidP="00797645">
      <w:pPr>
        <w:shd w:val="clear" w:color="auto" w:fill="FFFFFF"/>
        <w:spacing w:after="0" w:line="360" w:lineRule="auto"/>
        <w:ind w:firstLine="72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     vineri 09.00-13.30</w:t>
      </w:r>
    </w:p>
    <w:p w:rsidR="00797645" w:rsidRPr="00445900" w:rsidRDefault="00797645" w:rsidP="00797645">
      <w:pPr>
        <w:shd w:val="clear" w:color="auto" w:fill="FFFFFF"/>
        <w:spacing w:after="0" w:line="360" w:lineRule="auto"/>
        <w:ind w:firstLine="720"/>
        <w:textAlignment w:val="baseline"/>
        <w:rPr>
          <w:rFonts w:ascii="Arial" w:eastAsia="Times New Roman" w:hAnsi="Arial" w:cs="Arial"/>
          <w:color w:val="000000" w:themeColor="text1"/>
          <w:sz w:val="24"/>
          <w:szCs w:val="24"/>
        </w:rPr>
      </w:pPr>
    </w:p>
    <w:p w:rsidR="00797645" w:rsidRPr="00445900" w:rsidRDefault="00797645" w:rsidP="00797645">
      <w:pPr>
        <w:shd w:val="clear" w:color="auto" w:fill="FFFFFF"/>
        <w:spacing w:after="0" w:line="257" w:lineRule="atLeast"/>
        <w:textAlignment w:val="baseline"/>
        <w:rPr>
          <w:rFonts w:ascii="Arial" w:eastAsia="Times New Roman" w:hAnsi="Arial" w:cs="Arial"/>
          <w:b/>
          <w:bCs/>
          <w:color w:val="000000" w:themeColor="text1"/>
          <w:sz w:val="24"/>
          <w:szCs w:val="24"/>
        </w:rPr>
      </w:pPr>
      <w:r w:rsidRPr="00445900">
        <w:rPr>
          <w:rFonts w:ascii="Arial" w:eastAsia="Times New Roman" w:hAnsi="Arial" w:cs="Arial"/>
          <w:b/>
          <w:bCs/>
          <w:color w:val="000000" w:themeColor="text1"/>
          <w:sz w:val="24"/>
          <w:szCs w:val="24"/>
        </w:rPr>
        <w:t>IMPORTANT!</w:t>
      </w:r>
    </w:p>
    <w:p w:rsidR="00797645" w:rsidRPr="00445900" w:rsidRDefault="00797645" w:rsidP="00797645">
      <w:pPr>
        <w:shd w:val="clear" w:color="auto" w:fill="FFFFFF"/>
        <w:spacing w:after="0" w:line="257" w:lineRule="atLeast"/>
        <w:textAlignment w:val="baseline"/>
        <w:rPr>
          <w:rFonts w:ascii="Arial" w:eastAsia="Times New Roman" w:hAnsi="Arial" w:cs="Arial"/>
          <w:color w:val="000000" w:themeColor="text1"/>
          <w:sz w:val="24"/>
          <w:szCs w:val="24"/>
        </w:rPr>
      </w:pPr>
    </w:p>
    <w:p w:rsidR="00797645" w:rsidRDefault="00797645" w:rsidP="00797645">
      <w:pPr>
        <w:shd w:val="clear" w:color="auto" w:fill="FFFFFF"/>
        <w:spacing w:after="0" w:line="360" w:lineRule="auto"/>
        <w:textAlignment w:val="baseline"/>
        <w:outlineLvl w:val="1"/>
        <w:rPr>
          <w:rFonts w:ascii="Arial" w:eastAsia="Times New Roman" w:hAnsi="Arial" w:cs="Arial"/>
          <w:b/>
          <w:bCs/>
          <w:color w:val="000000" w:themeColor="text1"/>
          <w:sz w:val="24"/>
          <w:szCs w:val="24"/>
        </w:rPr>
      </w:pPr>
      <w:r w:rsidRPr="00445900">
        <w:rPr>
          <w:rFonts w:ascii="Arial" w:eastAsia="Times New Roman" w:hAnsi="Arial" w:cs="Arial"/>
          <w:b/>
          <w:bCs/>
          <w:color w:val="000000" w:themeColor="text1"/>
          <w:sz w:val="24"/>
          <w:szCs w:val="24"/>
        </w:rPr>
        <w:t>Conform adresei Agenției pentru Plăți și Inspecție Socială a Municipiului București nr.11766/10.02.2016, vă comunicăm că începând cu data de 12.02.2016, adeverința cu stagiul de cotizare nu mai este obligatorie la depunerea drepturilor prevăzute de O.U.G. nr. 111/2010, cu modificările și completările ulterioare</w:t>
      </w:r>
    </w:p>
    <w:p w:rsidR="00797645" w:rsidRPr="00B65394" w:rsidRDefault="00797645" w:rsidP="00797645">
      <w:pPr>
        <w:shd w:val="clear" w:color="auto" w:fill="FFFFFF"/>
        <w:spacing w:after="0" w:line="360" w:lineRule="auto"/>
        <w:textAlignment w:val="baseline"/>
        <w:outlineLvl w:val="1"/>
        <w:rPr>
          <w:rFonts w:ascii="Arial" w:eastAsia="Times New Roman" w:hAnsi="Arial" w:cs="Arial"/>
          <w:b/>
          <w:bCs/>
          <w:color w:val="000000" w:themeColor="text1"/>
          <w:sz w:val="24"/>
          <w:szCs w:val="24"/>
        </w:rPr>
      </w:pPr>
    </w:p>
    <w:p w:rsidR="00EB0C3A" w:rsidRDefault="00EB0C3A"/>
    <w:sectPr w:rsidR="00EB0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5AF"/>
    <w:multiLevelType w:val="multilevel"/>
    <w:tmpl w:val="737C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92CE5"/>
    <w:multiLevelType w:val="multilevel"/>
    <w:tmpl w:val="0E40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145B2"/>
    <w:multiLevelType w:val="multilevel"/>
    <w:tmpl w:val="F08A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927DB"/>
    <w:multiLevelType w:val="multilevel"/>
    <w:tmpl w:val="8CEC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80E0E"/>
    <w:multiLevelType w:val="multilevel"/>
    <w:tmpl w:val="C5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FA75DE"/>
    <w:multiLevelType w:val="multilevel"/>
    <w:tmpl w:val="25C6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4638C"/>
    <w:multiLevelType w:val="multilevel"/>
    <w:tmpl w:val="5E28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26"/>
    <w:rsid w:val="000D61CB"/>
    <w:rsid w:val="00117B26"/>
    <w:rsid w:val="00212C2F"/>
    <w:rsid w:val="0021306E"/>
    <w:rsid w:val="002770D5"/>
    <w:rsid w:val="002A0206"/>
    <w:rsid w:val="002E4E98"/>
    <w:rsid w:val="003903AE"/>
    <w:rsid w:val="00797645"/>
    <w:rsid w:val="00996DAD"/>
    <w:rsid w:val="009B32F9"/>
    <w:rsid w:val="00B15059"/>
    <w:rsid w:val="00B810FA"/>
    <w:rsid w:val="00B818AC"/>
    <w:rsid w:val="00C62780"/>
    <w:rsid w:val="00E3547F"/>
    <w:rsid w:val="00E82A37"/>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7078"/>
  <w15:chartTrackingRefBased/>
  <w15:docId w15:val="{5B96B12C-9C65-46A0-8772-678B305F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97645"/>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645"/>
    <w:rPr>
      <w:color w:val="0000FF"/>
      <w:u w:val="single"/>
    </w:rPr>
  </w:style>
  <w:style w:type="paragraph" w:styleId="ListParagraph">
    <w:name w:val="List Paragraph"/>
    <w:basedOn w:val="Normal"/>
    <w:uiPriority w:val="34"/>
    <w:qFormat/>
    <w:rsid w:val="00797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gaspc3.ro/files/2013/11/adeverinta-angajator-reluare-activitate-stimulent.doc" TargetMode="External"/><Relationship Id="rId3" Type="http://schemas.openxmlformats.org/officeDocument/2006/relationships/settings" Target="settings.xml"/><Relationship Id="rId7" Type="http://schemas.openxmlformats.org/officeDocument/2006/relationships/hyperlink" Target="http://www.dgaspc3.ro/files/t_2016/07/adeverinta%20indemnizati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aspc3.ro/files/t_2016/07/cerere%20indemnizatie%20si%20stimulent.docx" TargetMode="External"/><Relationship Id="rId11" Type="http://schemas.openxmlformats.org/officeDocument/2006/relationships/fontTable" Target="fontTable.xml"/><Relationship Id="rId5" Type="http://schemas.openxmlformats.org/officeDocument/2006/relationships/hyperlink" Target="mailto:office@dgaspc3.ro" TargetMode="External"/><Relationship Id="rId10" Type="http://schemas.openxmlformats.org/officeDocument/2006/relationships/hyperlink" Target="Tel:0766498547%20-%20indemnizatii/stimulente" TargetMode="External"/><Relationship Id="rId4" Type="http://schemas.openxmlformats.org/officeDocument/2006/relationships/webSettings" Target="webSettings.xml"/><Relationship Id="rId9" Type="http://schemas.openxmlformats.org/officeDocument/2006/relationships/hyperlink" Target="http://www.dgaspc3.ro/files/t_2016/07/Declar_celuil%20parin_ICC%2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6</cp:revision>
  <dcterms:created xsi:type="dcterms:W3CDTF">2017-03-01T06:00:00Z</dcterms:created>
  <dcterms:modified xsi:type="dcterms:W3CDTF">2017-03-01T06:30:00Z</dcterms:modified>
</cp:coreProperties>
</file>