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3D9" w:rsidRPr="003535E4" w:rsidRDefault="00837ABC" w:rsidP="00837AB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Anexa nr. </w:t>
      </w:r>
      <w:r w:rsidR="0028563F">
        <w:rPr>
          <w:rFonts w:ascii="Times New Roman" w:hAnsi="Times New Roman" w:cs="Times New Roman"/>
          <w:b/>
          <w:sz w:val="24"/>
          <w:szCs w:val="24"/>
        </w:rPr>
        <w:t>3</w:t>
      </w:r>
      <w:r>
        <w:rPr>
          <w:rFonts w:ascii="Times New Roman" w:hAnsi="Times New Roman" w:cs="Times New Roman"/>
          <w:b/>
          <w:sz w:val="24"/>
          <w:szCs w:val="24"/>
        </w:rPr>
        <w:t xml:space="preserve"> la HCLS 3 nr. _____/__________</w:t>
      </w:r>
    </w:p>
    <w:p w:rsidR="003523D9" w:rsidRDefault="003523D9" w:rsidP="00837ABC">
      <w:pPr>
        <w:spacing w:after="0" w:line="240" w:lineRule="auto"/>
        <w:jc w:val="center"/>
        <w:rPr>
          <w:rFonts w:ascii="Times New Roman" w:hAnsi="Times New Roman" w:cs="Times New Roman"/>
          <w:b/>
          <w:sz w:val="24"/>
          <w:szCs w:val="24"/>
        </w:rPr>
      </w:pPr>
    </w:p>
    <w:p w:rsidR="007C73F1" w:rsidRDefault="007C73F1" w:rsidP="00837ABC">
      <w:pPr>
        <w:spacing w:after="0" w:line="240" w:lineRule="auto"/>
        <w:jc w:val="center"/>
        <w:rPr>
          <w:rFonts w:ascii="Times New Roman" w:hAnsi="Times New Roman" w:cs="Times New Roman"/>
          <w:b/>
          <w:sz w:val="24"/>
          <w:szCs w:val="24"/>
        </w:rPr>
      </w:pPr>
    </w:p>
    <w:p w:rsidR="003523D9" w:rsidRDefault="003523D9" w:rsidP="00837ABC">
      <w:pPr>
        <w:spacing w:after="0" w:line="240" w:lineRule="auto"/>
        <w:jc w:val="center"/>
        <w:rPr>
          <w:rFonts w:ascii="Times New Roman" w:hAnsi="Times New Roman" w:cs="Times New Roman"/>
          <w:b/>
          <w:sz w:val="24"/>
          <w:szCs w:val="24"/>
        </w:rPr>
      </w:pPr>
    </w:p>
    <w:p w:rsidR="006C3AE9" w:rsidRPr="00837ABC" w:rsidRDefault="00D24B14" w:rsidP="00837ABC">
      <w:pPr>
        <w:spacing w:after="0" w:line="240" w:lineRule="auto"/>
        <w:jc w:val="center"/>
        <w:rPr>
          <w:rFonts w:ascii="Times New Roman" w:hAnsi="Times New Roman" w:cs="Times New Roman"/>
          <w:b/>
          <w:sz w:val="24"/>
          <w:szCs w:val="24"/>
        </w:rPr>
      </w:pPr>
      <w:r w:rsidRPr="001E4402">
        <w:rPr>
          <w:rFonts w:ascii="Times New Roman" w:hAnsi="Times New Roman" w:cs="Times New Roman"/>
          <w:b/>
          <w:sz w:val="24"/>
          <w:szCs w:val="24"/>
        </w:rPr>
        <w:t>SCRISOARE DE AȘTEPTĂRI</w:t>
      </w:r>
    </w:p>
    <w:p w:rsidR="00837ABC" w:rsidRDefault="003523D9" w:rsidP="00837ABC">
      <w:pPr>
        <w:spacing w:after="0" w:line="240" w:lineRule="auto"/>
        <w:jc w:val="center"/>
        <w:rPr>
          <w:rFonts w:ascii="Times New Roman" w:hAnsi="Times New Roman" w:cs="Times New Roman"/>
          <w:b/>
          <w:sz w:val="24"/>
          <w:szCs w:val="24"/>
        </w:rPr>
      </w:pPr>
      <w:r w:rsidRPr="003535E4">
        <w:rPr>
          <w:rFonts w:ascii="Times New Roman" w:hAnsi="Times New Roman" w:cs="Times New Roman"/>
          <w:b/>
          <w:sz w:val="24"/>
          <w:szCs w:val="24"/>
        </w:rPr>
        <w:t>PRIVIND CONSILIUL DE ADMINISTRAȚIE AL</w:t>
      </w:r>
      <w:r>
        <w:rPr>
          <w:rFonts w:ascii="Times New Roman" w:hAnsi="Times New Roman" w:cs="Times New Roman"/>
          <w:b/>
          <w:sz w:val="24"/>
          <w:szCs w:val="24"/>
        </w:rPr>
        <w:t xml:space="preserve"> </w:t>
      </w:r>
    </w:p>
    <w:p w:rsidR="006C3AE9" w:rsidRPr="001E4402" w:rsidRDefault="003523D9" w:rsidP="00837AB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S.C.</w:t>
      </w:r>
      <w:r w:rsidR="006C3AE9" w:rsidRPr="001E4402">
        <w:rPr>
          <w:rFonts w:ascii="Times New Roman" w:hAnsi="Times New Roman" w:cs="Times New Roman"/>
          <w:b/>
          <w:sz w:val="24"/>
          <w:szCs w:val="24"/>
        </w:rPr>
        <w:t xml:space="preserve"> ALGORITHM RESIDENTIAL S3 S.R.L.</w:t>
      </w:r>
    </w:p>
    <w:p w:rsidR="006C3AE9" w:rsidRDefault="006C3AE9" w:rsidP="00837ABC">
      <w:pPr>
        <w:spacing w:after="0" w:line="240" w:lineRule="auto"/>
        <w:rPr>
          <w:rFonts w:ascii="Times New Roman" w:hAnsi="Times New Roman" w:cs="Times New Roman"/>
          <w:b/>
          <w:sz w:val="24"/>
          <w:szCs w:val="24"/>
        </w:rPr>
      </w:pPr>
    </w:p>
    <w:p w:rsidR="007C73F1" w:rsidRDefault="007C73F1" w:rsidP="00837ABC">
      <w:pPr>
        <w:spacing w:after="0" w:line="240" w:lineRule="auto"/>
        <w:rPr>
          <w:rFonts w:ascii="Times New Roman" w:hAnsi="Times New Roman" w:cs="Times New Roman"/>
          <w:b/>
          <w:sz w:val="24"/>
          <w:szCs w:val="24"/>
        </w:rPr>
      </w:pPr>
    </w:p>
    <w:p w:rsidR="00766D0F" w:rsidRDefault="00766D0F" w:rsidP="00837ABC">
      <w:pPr>
        <w:tabs>
          <w:tab w:val="left" w:pos="900"/>
          <w:tab w:val="left" w:pos="1530"/>
          <w:tab w:val="left" w:pos="3135"/>
        </w:tabs>
        <w:spacing w:after="0" w:line="240" w:lineRule="auto"/>
        <w:jc w:val="both"/>
        <w:rPr>
          <w:rFonts w:ascii="Times New Roman" w:hAnsi="Times New Roman"/>
          <w:sz w:val="24"/>
          <w:szCs w:val="24"/>
        </w:rPr>
      </w:pPr>
      <w:r>
        <w:rPr>
          <w:rFonts w:ascii="Times New Roman" w:hAnsi="Times New Roman"/>
          <w:sz w:val="24"/>
          <w:szCs w:val="24"/>
        </w:rPr>
        <w:tab/>
        <w:t>Prezentul document a fost întocmit ținând seama de cerințele OUG nr. 109/2011 privind guvernanța corporativă a întreprinderilor publice, modificată și aprobată prin Legea nr. 111/2016, de dispozițiile Hotărârii nr. 722/2016 privind aprobarea Normelor metodologice de aplicare a prevederilor din OUG 109/2011.</w:t>
      </w:r>
    </w:p>
    <w:p w:rsidR="00424C9F" w:rsidRDefault="00766D0F" w:rsidP="00837ABC">
      <w:pPr>
        <w:tabs>
          <w:tab w:val="left" w:pos="900"/>
          <w:tab w:val="left" w:pos="3135"/>
        </w:tabs>
        <w:spacing w:after="0" w:line="240" w:lineRule="auto"/>
        <w:jc w:val="both"/>
        <w:rPr>
          <w:rFonts w:ascii="Times New Roman" w:hAnsi="Times New Roman"/>
          <w:bCs/>
          <w:sz w:val="24"/>
          <w:szCs w:val="24"/>
        </w:rPr>
      </w:pPr>
      <w:r>
        <w:rPr>
          <w:rFonts w:ascii="Times New Roman" w:hAnsi="Times New Roman"/>
          <w:sz w:val="24"/>
          <w:szCs w:val="24"/>
        </w:rPr>
        <w:tab/>
        <w:t xml:space="preserve">Aceasta reprezintă un document de lucru care conține performanțele așteptate de la organele de administrare și conducere privind administrarea și conducerea </w:t>
      </w:r>
      <w:r w:rsidRPr="00766D0F">
        <w:rPr>
          <w:rFonts w:ascii="Times New Roman" w:hAnsi="Times New Roman"/>
          <w:bCs/>
          <w:sz w:val="24"/>
          <w:szCs w:val="24"/>
        </w:rPr>
        <w:t xml:space="preserve">S.C </w:t>
      </w:r>
      <w:r w:rsidRPr="00766D0F">
        <w:rPr>
          <w:rFonts w:ascii="Times New Roman" w:hAnsi="Times New Roman" w:cs="Times New Roman"/>
          <w:sz w:val="24"/>
          <w:szCs w:val="24"/>
        </w:rPr>
        <w:t>ALGORITHM RESIDENTIAL S3 S.R.L.</w:t>
      </w:r>
      <w:r w:rsidR="00424C9F" w:rsidRPr="001E4402">
        <w:rPr>
          <w:rFonts w:ascii="Times New Roman" w:hAnsi="Times New Roman" w:cs="Times New Roman"/>
          <w:sz w:val="24"/>
          <w:szCs w:val="24"/>
        </w:rPr>
        <w:t>pentru o perioadă de 4 ani (2017-2021).</w:t>
      </w:r>
    </w:p>
    <w:p w:rsidR="00837ABC" w:rsidRPr="00837ABC" w:rsidRDefault="00837ABC" w:rsidP="00837ABC">
      <w:pPr>
        <w:tabs>
          <w:tab w:val="left" w:pos="900"/>
          <w:tab w:val="left" w:pos="3135"/>
        </w:tabs>
        <w:spacing w:after="0" w:line="240" w:lineRule="auto"/>
        <w:jc w:val="both"/>
        <w:rPr>
          <w:rFonts w:ascii="Times New Roman" w:hAnsi="Times New Roman"/>
          <w:bCs/>
          <w:sz w:val="24"/>
          <w:szCs w:val="24"/>
        </w:rPr>
      </w:pPr>
    </w:p>
    <w:p w:rsidR="00424C9F" w:rsidRPr="003535E4" w:rsidRDefault="00424C9F" w:rsidP="00837ABC">
      <w:pPr>
        <w:spacing w:line="240" w:lineRule="auto"/>
        <w:jc w:val="both"/>
        <w:rPr>
          <w:rFonts w:ascii="Times New Roman" w:hAnsi="Times New Roman" w:cs="Times New Roman"/>
          <w:b/>
          <w:sz w:val="24"/>
          <w:szCs w:val="24"/>
        </w:rPr>
      </w:pPr>
      <w:r w:rsidRPr="003535E4">
        <w:rPr>
          <w:rFonts w:ascii="Times New Roman" w:hAnsi="Times New Roman" w:cs="Times New Roman"/>
          <w:b/>
          <w:sz w:val="24"/>
          <w:szCs w:val="24"/>
        </w:rPr>
        <w:t>Scopul Scrisorii de Așteptări este acela de a:</w:t>
      </w:r>
    </w:p>
    <w:p w:rsidR="00424C9F" w:rsidRPr="003535E4" w:rsidRDefault="00424C9F" w:rsidP="00837ABC">
      <w:pPr>
        <w:pStyle w:val="ListParagraph"/>
        <w:numPr>
          <w:ilvl w:val="0"/>
          <w:numId w:val="9"/>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Stabili obiectivele pe termen scurt, mediu și lung ale societății,</w:t>
      </w:r>
    </w:p>
    <w:p w:rsidR="00424C9F" w:rsidRPr="003535E4" w:rsidRDefault="00424C9F" w:rsidP="00837ABC">
      <w:pPr>
        <w:pStyle w:val="ListParagraph"/>
        <w:numPr>
          <w:ilvl w:val="0"/>
          <w:numId w:val="9"/>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Stabili performanțele așteptate de către autoritatea publică tutelară,</w:t>
      </w:r>
    </w:p>
    <w:p w:rsidR="00424C9F" w:rsidRPr="003535E4" w:rsidRDefault="00424C9F" w:rsidP="00837ABC">
      <w:pPr>
        <w:pStyle w:val="ListParagraph"/>
        <w:numPr>
          <w:ilvl w:val="0"/>
          <w:numId w:val="9"/>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Defini principiile de lucru și conduita așteptată din partea societății,</w:t>
      </w:r>
    </w:p>
    <w:p w:rsidR="00424C9F" w:rsidRPr="003535E4" w:rsidRDefault="00424C9F" w:rsidP="00837ABC">
      <w:pPr>
        <w:pStyle w:val="ListParagraph"/>
        <w:numPr>
          <w:ilvl w:val="0"/>
          <w:numId w:val="9"/>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Consolida încrederea cetătenilor în ceea ce privește capacitatea societății de a furniza servicii de calitate,</w:t>
      </w:r>
    </w:p>
    <w:p w:rsidR="00424C9F" w:rsidRPr="00BD6A76" w:rsidRDefault="00424C9F" w:rsidP="00837ABC">
      <w:pPr>
        <w:pStyle w:val="ListParagraph"/>
        <w:numPr>
          <w:ilvl w:val="0"/>
          <w:numId w:val="9"/>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Îndruma Consiliul de Administrație și Președintele în redactarea Planului de administrare.</w:t>
      </w:r>
    </w:p>
    <w:p w:rsidR="007C73F1" w:rsidRDefault="00424C9F" w:rsidP="00837ABC">
      <w:pPr>
        <w:spacing w:line="240" w:lineRule="auto"/>
        <w:jc w:val="both"/>
        <w:rPr>
          <w:rFonts w:ascii="Times New Roman" w:hAnsi="Times New Roman" w:cs="Times New Roman"/>
          <w:sz w:val="24"/>
          <w:szCs w:val="24"/>
        </w:rPr>
      </w:pPr>
      <w:r w:rsidRPr="003535E4">
        <w:rPr>
          <w:rFonts w:ascii="Times New Roman" w:hAnsi="Times New Roman" w:cs="Times New Roman"/>
          <w:b/>
          <w:sz w:val="24"/>
          <w:szCs w:val="24"/>
        </w:rPr>
        <w:t xml:space="preserve">Obiect principal de activitate al S.C </w:t>
      </w:r>
      <w:r w:rsidR="00233B73" w:rsidRPr="001E4402">
        <w:rPr>
          <w:rFonts w:ascii="Times New Roman" w:hAnsi="Times New Roman" w:cs="Times New Roman"/>
          <w:b/>
          <w:sz w:val="24"/>
          <w:szCs w:val="24"/>
        </w:rPr>
        <w:t>ALGORITHM RESIDENTIAL S3</w:t>
      </w:r>
      <w:r w:rsidR="007B166F">
        <w:rPr>
          <w:rFonts w:ascii="Times New Roman" w:hAnsi="Times New Roman" w:cs="Times New Roman"/>
          <w:b/>
          <w:sz w:val="24"/>
          <w:szCs w:val="24"/>
        </w:rPr>
        <w:t xml:space="preserve"> </w:t>
      </w:r>
      <w:r w:rsidRPr="003535E4">
        <w:rPr>
          <w:rFonts w:ascii="Times New Roman" w:hAnsi="Times New Roman" w:cs="Times New Roman"/>
          <w:b/>
          <w:sz w:val="24"/>
          <w:szCs w:val="24"/>
        </w:rPr>
        <w:t>S.R.L</w:t>
      </w:r>
      <w:r w:rsidRPr="003535E4">
        <w:rPr>
          <w:rFonts w:ascii="Times New Roman" w:hAnsi="Times New Roman" w:cs="Times New Roman"/>
          <w:sz w:val="24"/>
          <w:szCs w:val="24"/>
        </w:rPr>
        <w:t>, conform actului constitutiv:</w:t>
      </w:r>
    </w:p>
    <w:p w:rsidR="00233B73" w:rsidRPr="00233B73" w:rsidRDefault="00233B73" w:rsidP="00837AB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233B73">
        <w:rPr>
          <w:rFonts w:ascii="Times New Roman" w:hAnsi="Times New Roman" w:cs="Times New Roman"/>
          <w:sz w:val="24"/>
          <w:szCs w:val="24"/>
        </w:rPr>
        <w:t>Lucrări de construcții a clădirilor rezidențiale si nerezidențiale</w:t>
      </w:r>
      <w:r w:rsidR="007C73F1" w:rsidRPr="001E4402">
        <w:rPr>
          <w:rFonts w:ascii="Times New Roman" w:hAnsi="Times New Roman" w:cs="Times New Roman"/>
          <w:sz w:val="24"/>
          <w:szCs w:val="24"/>
        </w:rPr>
        <w:t>cod CAEN 4120</w:t>
      </w:r>
    </w:p>
    <w:p w:rsidR="00AC097F" w:rsidRDefault="00AC097F" w:rsidP="00837ABC">
      <w:pPr>
        <w:autoSpaceDE w:val="0"/>
        <w:autoSpaceDN w:val="0"/>
        <w:adjustRightInd w:val="0"/>
        <w:spacing w:line="240" w:lineRule="auto"/>
        <w:jc w:val="both"/>
        <w:rPr>
          <w:rFonts w:ascii="Times New Roman" w:hAnsi="Times New Roman"/>
          <w:b/>
          <w:iCs/>
          <w:sz w:val="24"/>
          <w:szCs w:val="24"/>
        </w:rPr>
      </w:pPr>
      <w:r w:rsidRPr="00D33B78">
        <w:rPr>
          <w:rFonts w:ascii="Times New Roman" w:hAnsi="Times New Roman"/>
          <w:b/>
          <w:iCs/>
          <w:sz w:val="24"/>
          <w:szCs w:val="24"/>
        </w:rPr>
        <w:t>Str</w:t>
      </w:r>
      <w:r>
        <w:rPr>
          <w:rFonts w:ascii="Times New Roman" w:hAnsi="Times New Roman"/>
          <w:b/>
          <w:iCs/>
          <w:sz w:val="24"/>
          <w:szCs w:val="24"/>
        </w:rPr>
        <w:t>uctura acț</w:t>
      </w:r>
      <w:r w:rsidRPr="00D33B78">
        <w:rPr>
          <w:rFonts w:ascii="Times New Roman" w:hAnsi="Times New Roman"/>
          <w:b/>
          <w:iCs/>
          <w:sz w:val="24"/>
          <w:szCs w:val="24"/>
        </w:rPr>
        <w:t>ionariatului</w:t>
      </w:r>
      <w:r>
        <w:rPr>
          <w:rFonts w:ascii="Times New Roman" w:hAnsi="Times New Roman"/>
          <w:b/>
          <w:iCs/>
          <w:sz w:val="24"/>
          <w:szCs w:val="24"/>
        </w:rPr>
        <w:t>:</w:t>
      </w:r>
    </w:p>
    <w:p w:rsidR="00AC097F" w:rsidRPr="00AC097F" w:rsidRDefault="00AC097F" w:rsidP="00837ABC">
      <w:pPr>
        <w:pStyle w:val="ListParagraph"/>
        <w:numPr>
          <w:ilvl w:val="0"/>
          <w:numId w:val="9"/>
        </w:numPr>
        <w:spacing w:line="240" w:lineRule="auto"/>
        <w:jc w:val="both"/>
        <w:rPr>
          <w:rFonts w:ascii="Times New Roman" w:hAnsi="Times New Roman" w:cs="Times New Roman"/>
          <w:sz w:val="24"/>
          <w:szCs w:val="24"/>
        </w:rPr>
      </w:pPr>
      <w:r w:rsidRPr="00AC097F">
        <w:rPr>
          <w:rFonts w:ascii="Times New Roman" w:hAnsi="Times New Roman" w:cs="Times New Roman"/>
          <w:sz w:val="24"/>
          <w:szCs w:val="24"/>
        </w:rPr>
        <w:t xml:space="preserve">Sectorul 3 al Municipiului București prin  Consiliul Local al Sectorului 3 cu cota de 99% </w:t>
      </w:r>
    </w:p>
    <w:p w:rsidR="00AC097F" w:rsidRPr="00AC097F" w:rsidRDefault="00AC097F" w:rsidP="00837ABC">
      <w:pPr>
        <w:pStyle w:val="ListParagraph"/>
        <w:numPr>
          <w:ilvl w:val="0"/>
          <w:numId w:val="9"/>
        </w:numPr>
        <w:spacing w:line="240" w:lineRule="auto"/>
        <w:jc w:val="both"/>
        <w:rPr>
          <w:rFonts w:ascii="Times New Roman" w:hAnsi="Times New Roman" w:cs="Times New Roman"/>
          <w:sz w:val="24"/>
          <w:szCs w:val="24"/>
        </w:rPr>
      </w:pPr>
      <w:r w:rsidRPr="00AC097F">
        <w:rPr>
          <w:rFonts w:ascii="Times New Roman" w:hAnsi="Times New Roman" w:cs="Times New Roman"/>
          <w:sz w:val="24"/>
          <w:szCs w:val="24"/>
        </w:rPr>
        <w:t>Societatea Comercială Administrare Active Sector 3 S.R.L. cu cota de 1 %.</w:t>
      </w:r>
    </w:p>
    <w:p w:rsidR="00424C9F" w:rsidRPr="00BD6A76" w:rsidRDefault="00424C9F" w:rsidP="00837ABC">
      <w:pPr>
        <w:spacing w:line="240" w:lineRule="auto"/>
        <w:jc w:val="both"/>
        <w:rPr>
          <w:rFonts w:ascii="Times New Roman" w:hAnsi="Times New Roman" w:cs="Times New Roman"/>
          <w:b/>
          <w:sz w:val="24"/>
          <w:szCs w:val="24"/>
        </w:rPr>
      </w:pPr>
      <w:r w:rsidRPr="003535E4">
        <w:rPr>
          <w:rFonts w:ascii="Times New Roman" w:hAnsi="Times New Roman" w:cs="Times New Roman"/>
          <w:b/>
          <w:sz w:val="24"/>
          <w:szCs w:val="24"/>
        </w:rPr>
        <w:t>CONSILIUL DE ADMINISTRAȚIE</w:t>
      </w:r>
    </w:p>
    <w:p w:rsidR="00424C9F" w:rsidRPr="003535E4" w:rsidRDefault="00424C9F" w:rsidP="00837ABC">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Cel puţin doi dintre membrii consiliului de administraţie trebuie să aibă studii economice sau juridice şi experienţă în domeniul economic, juridic, contabilitate, de audit sau financiar de cel puţin 5 ani, conform art. 28(3) al Legii nr. 111/2016 pentru aprobarea Ordonanţei de urgenţă a Guvernului nr. 109/2011 privind guvernanţa corporativă a întreprinderilor publice. </w:t>
      </w:r>
    </w:p>
    <w:p w:rsidR="00424C9F" w:rsidRPr="00BD6A76" w:rsidRDefault="00424C9F" w:rsidP="00837ABC">
      <w:pPr>
        <w:spacing w:line="240" w:lineRule="auto"/>
        <w:jc w:val="both"/>
        <w:rPr>
          <w:rFonts w:ascii="Times New Roman" w:hAnsi="Times New Roman" w:cs="Times New Roman"/>
          <w:b/>
          <w:sz w:val="24"/>
          <w:szCs w:val="24"/>
        </w:rPr>
      </w:pPr>
      <w:r w:rsidRPr="003535E4">
        <w:rPr>
          <w:rFonts w:ascii="Times New Roman" w:hAnsi="Times New Roman" w:cs="Times New Roman"/>
          <w:b/>
          <w:sz w:val="24"/>
          <w:szCs w:val="24"/>
        </w:rPr>
        <w:t>Atribuțiile consiliului de administrație:</w:t>
      </w:r>
    </w:p>
    <w:p w:rsidR="00424C9F" w:rsidRPr="003535E4" w:rsidRDefault="00424C9F" w:rsidP="00837ABC">
      <w:pPr>
        <w:pStyle w:val="ListParagraph"/>
        <w:numPr>
          <w:ilvl w:val="0"/>
          <w:numId w:val="11"/>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Consiliul de administraţie adoptă, în termen de 90 de zile de la data numirii, un cod de etică, care se publică, prin grija preşedintelui consiliului de administraţie, pe pagina proprie de internet a societăţii şi se revizuieşte anual, dacă este cazul, cu avizul auditorului intern, fiind republicat la data de 31 mai a anului în curs.</w:t>
      </w:r>
    </w:p>
    <w:p w:rsidR="00424C9F" w:rsidRPr="003535E4" w:rsidRDefault="00424C9F" w:rsidP="00837ABC">
      <w:pPr>
        <w:pStyle w:val="ListParagraph"/>
        <w:numPr>
          <w:ilvl w:val="0"/>
          <w:numId w:val="11"/>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În termen de maximum 30 de zile de la data numirii sale, consiliul de administraţie sau supraveghere elaborează o propunere pentru componenta de administrare a planului de administrare, în vederea realizării indicatorilor de performanţă financiari şi nefinanciari.</w:t>
      </w:r>
    </w:p>
    <w:p w:rsidR="00424C9F" w:rsidRPr="003535E4" w:rsidRDefault="00424C9F" w:rsidP="00837ABC">
      <w:pPr>
        <w:pStyle w:val="ListParagraph"/>
        <w:numPr>
          <w:ilvl w:val="0"/>
          <w:numId w:val="11"/>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lastRenderedPageBreak/>
        <w:t>Consiliul de administraţie deleagă conducerea societăţii unuia sau mai multor directori, numindu-l pe unul dintre ei director general.</w:t>
      </w:r>
    </w:p>
    <w:p w:rsidR="00AC097F" w:rsidRPr="00AC097F" w:rsidRDefault="00AC097F" w:rsidP="00837ABC">
      <w:pPr>
        <w:pStyle w:val="ListParagraph"/>
        <w:numPr>
          <w:ilvl w:val="0"/>
          <w:numId w:val="11"/>
        </w:numPr>
        <w:spacing w:line="240" w:lineRule="auto"/>
        <w:jc w:val="both"/>
        <w:rPr>
          <w:rFonts w:ascii="Times New Roman" w:hAnsi="Times New Roman" w:cs="Times New Roman"/>
          <w:sz w:val="26"/>
          <w:szCs w:val="26"/>
        </w:rPr>
      </w:pPr>
      <w:r w:rsidRPr="001E72DC">
        <w:rPr>
          <w:rFonts w:ascii="Times New Roman" w:hAnsi="Times New Roman" w:cs="Times New Roman"/>
          <w:sz w:val="24"/>
          <w:szCs w:val="24"/>
        </w:rPr>
        <w:t>Președintele Consiliului de Administrație poate emite decizii care vor fi obligatorii pentru orice persoană implicatăîn activitatea societății, inclusiv pentru persoanele care fac parte din conducerea executivă, tehnică, administrativă a societății, în cazul oricăror situații care nu sunt prevăzute în competența exclusivă a Consiliului de Administrație. Între administratorii membrii ai Consiliului de Administrație prezumția mandatului reciproc în efectuarea actelor de administrare în interesul societății este inaplicabilă, în acest sens exclusiv președintele consiliului de administrație deținând prerogative în efectuarea actelor de administrare sau gestiune specifice funcționării Societății Algorithm Residential S3 S.R.L</w:t>
      </w:r>
      <w:r w:rsidRPr="00AC097F">
        <w:rPr>
          <w:rFonts w:ascii="Times New Roman" w:hAnsi="Times New Roman" w:cs="Times New Roman"/>
          <w:sz w:val="26"/>
          <w:szCs w:val="26"/>
        </w:rPr>
        <w:t>.</w:t>
      </w:r>
    </w:p>
    <w:p w:rsidR="00AC097F" w:rsidRPr="001E72DC" w:rsidRDefault="00AC097F" w:rsidP="00837ABC">
      <w:pPr>
        <w:pStyle w:val="ListParagraph"/>
        <w:numPr>
          <w:ilvl w:val="0"/>
          <w:numId w:val="11"/>
        </w:numPr>
        <w:spacing w:line="240" w:lineRule="auto"/>
        <w:jc w:val="both"/>
        <w:rPr>
          <w:rFonts w:ascii="Times New Roman" w:hAnsi="Times New Roman" w:cs="Times New Roman"/>
          <w:sz w:val="24"/>
          <w:szCs w:val="24"/>
        </w:rPr>
      </w:pPr>
      <w:r w:rsidRPr="001E72DC">
        <w:rPr>
          <w:rFonts w:ascii="Times New Roman" w:hAnsi="Times New Roman" w:cs="Times New Roman"/>
          <w:sz w:val="24"/>
          <w:szCs w:val="24"/>
        </w:rPr>
        <w:t>Sunt  în competența Președintelui Consiliului de Administrație deciziile privind:</w:t>
      </w:r>
    </w:p>
    <w:p w:rsidR="00AC097F" w:rsidRPr="001E72DC" w:rsidRDefault="00AC097F" w:rsidP="00837ABC">
      <w:pPr>
        <w:pStyle w:val="ListParagraph"/>
        <w:numPr>
          <w:ilvl w:val="0"/>
          <w:numId w:val="16"/>
        </w:numPr>
        <w:spacing w:line="240" w:lineRule="auto"/>
        <w:jc w:val="both"/>
        <w:rPr>
          <w:rFonts w:ascii="Times New Roman" w:hAnsi="Times New Roman" w:cs="Times New Roman"/>
          <w:sz w:val="24"/>
          <w:szCs w:val="24"/>
        </w:rPr>
      </w:pPr>
      <w:r w:rsidRPr="001E72DC">
        <w:rPr>
          <w:rFonts w:ascii="Times New Roman" w:hAnsi="Times New Roman" w:cs="Times New Roman"/>
          <w:sz w:val="24"/>
          <w:szCs w:val="24"/>
        </w:rPr>
        <w:t>determinarea liniilor directoare esențiale în dezvoltarea societății, în conformitate cu obiectul și scopurile activității acesteia;</w:t>
      </w:r>
    </w:p>
    <w:p w:rsidR="00AC097F" w:rsidRPr="001E72DC" w:rsidRDefault="00AC097F" w:rsidP="00837ABC">
      <w:pPr>
        <w:pStyle w:val="ListParagraph"/>
        <w:numPr>
          <w:ilvl w:val="0"/>
          <w:numId w:val="16"/>
        </w:numPr>
        <w:spacing w:line="240" w:lineRule="auto"/>
        <w:jc w:val="both"/>
        <w:rPr>
          <w:rFonts w:ascii="Times New Roman" w:hAnsi="Times New Roman" w:cs="Times New Roman"/>
          <w:sz w:val="24"/>
          <w:szCs w:val="24"/>
        </w:rPr>
      </w:pPr>
      <w:r w:rsidRPr="001E72DC">
        <w:rPr>
          <w:rFonts w:ascii="Times New Roman" w:hAnsi="Times New Roman" w:cs="Times New Roman"/>
          <w:sz w:val="24"/>
          <w:szCs w:val="24"/>
        </w:rPr>
        <w:t>aprobarea planurilor și măsurilor privind instruirea personalului angajat al societății precum și aprobarea suplimentării personalului angajat sau a desfacerii contractelor individuale de muncă;</w:t>
      </w:r>
    </w:p>
    <w:p w:rsidR="00AC097F" w:rsidRPr="001E72DC" w:rsidRDefault="00AC097F" w:rsidP="00837ABC">
      <w:pPr>
        <w:pStyle w:val="ListParagraph"/>
        <w:numPr>
          <w:ilvl w:val="0"/>
          <w:numId w:val="16"/>
        </w:numPr>
        <w:spacing w:line="240" w:lineRule="auto"/>
        <w:jc w:val="both"/>
        <w:rPr>
          <w:rFonts w:ascii="Times New Roman" w:hAnsi="Times New Roman" w:cs="Times New Roman"/>
          <w:sz w:val="24"/>
          <w:szCs w:val="24"/>
        </w:rPr>
      </w:pPr>
      <w:r w:rsidRPr="001E72DC">
        <w:rPr>
          <w:rFonts w:ascii="Times New Roman" w:hAnsi="Times New Roman" w:cs="Times New Roman"/>
          <w:sz w:val="24"/>
          <w:szCs w:val="24"/>
        </w:rPr>
        <w:t>înaintarea de propuneri Adunării Generale pentru numirea, demiterea sau înlocuirea membrilor Consiliului de Administrație;</w:t>
      </w:r>
    </w:p>
    <w:p w:rsidR="00AC097F" w:rsidRPr="001E72DC" w:rsidRDefault="00AC097F" w:rsidP="00837ABC">
      <w:pPr>
        <w:pStyle w:val="ListParagraph"/>
        <w:numPr>
          <w:ilvl w:val="0"/>
          <w:numId w:val="16"/>
        </w:numPr>
        <w:spacing w:line="240" w:lineRule="auto"/>
        <w:jc w:val="both"/>
        <w:rPr>
          <w:rFonts w:ascii="Times New Roman" w:hAnsi="Times New Roman" w:cs="Times New Roman"/>
          <w:sz w:val="24"/>
          <w:szCs w:val="24"/>
        </w:rPr>
      </w:pPr>
      <w:r w:rsidRPr="001E72DC">
        <w:rPr>
          <w:rFonts w:ascii="Times New Roman" w:hAnsi="Times New Roman" w:cs="Times New Roman"/>
          <w:sz w:val="24"/>
          <w:szCs w:val="24"/>
        </w:rPr>
        <w:t>numirea persoanelor ce vor ocupă funcțiile de Director General, Director Executiv, Director Financiar sau orice alte funcții de conducere, administrare sau execuție și stabilirea competențelor aferente acestor funcții;</w:t>
      </w:r>
    </w:p>
    <w:p w:rsidR="00AC097F" w:rsidRPr="001E72DC" w:rsidRDefault="00AC097F" w:rsidP="00837ABC">
      <w:pPr>
        <w:pStyle w:val="ListParagraph"/>
        <w:numPr>
          <w:ilvl w:val="0"/>
          <w:numId w:val="16"/>
        </w:numPr>
        <w:spacing w:line="240" w:lineRule="auto"/>
        <w:jc w:val="both"/>
        <w:rPr>
          <w:rFonts w:ascii="Times New Roman" w:hAnsi="Times New Roman" w:cs="Times New Roman"/>
          <w:sz w:val="24"/>
          <w:szCs w:val="24"/>
        </w:rPr>
      </w:pPr>
      <w:r w:rsidRPr="001E72DC">
        <w:rPr>
          <w:rFonts w:ascii="Times New Roman" w:hAnsi="Times New Roman" w:cs="Times New Roman"/>
          <w:sz w:val="24"/>
          <w:szCs w:val="24"/>
        </w:rPr>
        <w:t>aprobarea planurilor lunare și trimestriale de încasări și plăți;</w:t>
      </w:r>
    </w:p>
    <w:p w:rsidR="00AC097F" w:rsidRPr="001E72DC" w:rsidRDefault="00AC097F" w:rsidP="00837ABC">
      <w:pPr>
        <w:pStyle w:val="ListParagraph"/>
        <w:numPr>
          <w:ilvl w:val="0"/>
          <w:numId w:val="16"/>
        </w:numPr>
        <w:spacing w:line="240" w:lineRule="auto"/>
        <w:jc w:val="both"/>
        <w:rPr>
          <w:rFonts w:ascii="Times New Roman" w:hAnsi="Times New Roman" w:cs="Times New Roman"/>
          <w:sz w:val="24"/>
          <w:szCs w:val="24"/>
        </w:rPr>
      </w:pPr>
      <w:r w:rsidRPr="001E72DC">
        <w:rPr>
          <w:rFonts w:ascii="Times New Roman" w:hAnsi="Times New Roman" w:cs="Times New Roman"/>
          <w:sz w:val="24"/>
          <w:szCs w:val="24"/>
        </w:rPr>
        <w:t>aprobarea încheierii de acte juridice în numele și în contul societății, prin care sa dobândească bunuri pentru aceasta sau să înstrăineze, să închirieze, să schimbe ori să constituie în garanție bunuri aflate în patrimoniul societății, a căror valoare nu depășește echivalentul în lei a sumei de 100.000 de Euro inclusiv TVA. Operatiunea a carei valoare depaseste echivalentul în lei a sumei de 100.000 de Euro inclusiv TVAla data încheierii actului juridic va putea fi încheiată numai cu aprobarea Adunării Generale;</w:t>
      </w:r>
    </w:p>
    <w:p w:rsidR="00AC097F" w:rsidRPr="001E72DC" w:rsidRDefault="00AC097F" w:rsidP="00837ABC">
      <w:pPr>
        <w:pStyle w:val="ListParagraph"/>
        <w:numPr>
          <w:ilvl w:val="0"/>
          <w:numId w:val="16"/>
        </w:numPr>
        <w:spacing w:line="240" w:lineRule="auto"/>
        <w:jc w:val="both"/>
        <w:rPr>
          <w:rFonts w:ascii="Times New Roman" w:hAnsi="Times New Roman" w:cs="Times New Roman"/>
          <w:sz w:val="24"/>
          <w:szCs w:val="24"/>
        </w:rPr>
      </w:pPr>
      <w:r w:rsidRPr="001E72DC">
        <w:rPr>
          <w:rFonts w:ascii="Times New Roman" w:hAnsi="Times New Roman" w:cs="Times New Roman"/>
          <w:sz w:val="24"/>
          <w:szCs w:val="24"/>
        </w:rPr>
        <w:t>încheierea de acte juridice în numele și în contul societatii cu profesioniști, alte entități juridice privind prestarea de servicii necesare Societății Algorithm Residential S3 S.R.L în vederea bunei funcționări a societății.</w:t>
      </w:r>
    </w:p>
    <w:p w:rsidR="00AC097F" w:rsidRPr="001E72DC" w:rsidRDefault="00AC097F" w:rsidP="00837ABC">
      <w:pPr>
        <w:pStyle w:val="ListParagraph"/>
        <w:numPr>
          <w:ilvl w:val="0"/>
          <w:numId w:val="11"/>
        </w:numPr>
        <w:spacing w:line="240" w:lineRule="auto"/>
        <w:jc w:val="both"/>
        <w:rPr>
          <w:rFonts w:ascii="Times New Roman" w:hAnsi="Times New Roman" w:cs="Times New Roman"/>
          <w:sz w:val="24"/>
          <w:szCs w:val="24"/>
        </w:rPr>
      </w:pPr>
      <w:r w:rsidRPr="001E72DC">
        <w:rPr>
          <w:rFonts w:ascii="Times New Roman" w:hAnsi="Times New Roman" w:cs="Times New Roman"/>
          <w:sz w:val="24"/>
          <w:szCs w:val="24"/>
        </w:rPr>
        <w:t>Sunt de competen</w:t>
      </w:r>
      <w:r w:rsidR="001E72DC" w:rsidRPr="001E72DC">
        <w:rPr>
          <w:rFonts w:ascii="Times New Roman" w:hAnsi="Times New Roman" w:cs="Times New Roman"/>
          <w:sz w:val="24"/>
          <w:szCs w:val="24"/>
        </w:rPr>
        <w:t>ț</w:t>
      </w:r>
      <w:r w:rsidRPr="001E72DC">
        <w:rPr>
          <w:rFonts w:ascii="Times New Roman" w:hAnsi="Times New Roman" w:cs="Times New Roman"/>
          <w:sz w:val="24"/>
          <w:szCs w:val="24"/>
        </w:rPr>
        <w:t>a Consiliului de administra</w:t>
      </w:r>
      <w:r w:rsidR="001E72DC" w:rsidRPr="001E72DC">
        <w:rPr>
          <w:rFonts w:ascii="Times New Roman" w:hAnsi="Times New Roman" w:cs="Times New Roman"/>
          <w:sz w:val="24"/>
          <w:szCs w:val="24"/>
        </w:rPr>
        <w:t>ț</w:t>
      </w:r>
      <w:r w:rsidRPr="001E72DC">
        <w:rPr>
          <w:rFonts w:ascii="Times New Roman" w:hAnsi="Times New Roman" w:cs="Times New Roman"/>
          <w:sz w:val="24"/>
          <w:szCs w:val="24"/>
        </w:rPr>
        <w:t>ie deciziile privind:</w:t>
      </w:r>
    </w:p>
    <w:p w:rsidR="00AC097F" w:rsidRPr="001E72DC" w:rsidRDefault="00AC097F" w:rsidP="00837ABC">
      <w:pPr>
        <w:pStyle w:val="ListParagraph"/>
        <w:numPr>
          <w:ilvl w:val="0"/>
          <w:numId w:val="17"/>
        </w:numPr>
        <w:spacing w:line="240" w:lineRule="auto"/>
        <w:jc w:val="both"/>
        <w:rPr>
          <w:rFonts w:ascii="Times New Roman" w:hAnsi="Times New Roman" w:cs="Times New Roman"/>
          <w:sz w:val="24"/>
          <w:szCs w:val="24"/>
        </w:rPr>
      </w:pPr>
      <w:r w:rsidRPr="001E72DC">
        <w:rPr>
          <w:rFonts w:ascii="Times New Roman" w:hAnsi="Times New Roman" w:cs="Times New Roman"/>
          <w:sz w:val="24"/>
          <w:szCs w:val="24"/>
        </w:rPr>
        <w:t xml:space="preserve">stabilirea nivelului de salarizare </w:t>
      </w:r>
      <w:r w:rsidR="001E72DC" w:rsidRPr="001E72DC">
        <w:rPr>
          <w:rFonts w:ascii="Times New Roman" w:hAnsi="Times New Roman" w:cs="Times New Roman"/>
          <w:sz w:val="24"/>
          <w:szCs w:val="24"/>
        </w:rPr>
        <w:t>ș</w:t>
      </w:r>
      <w:r w:rsidRPr="001E72DC">
        <w:rPr>
          <w:rFonts w:ascii="Times New Roman" w:hAnsi="Times New Roman" w:cs="Times New Roman"/>
          <w:sz w:val="24"/>
          <w:szCs w:val="24"/>
        </w:rPr>
        <w:t xml:space="preserve">i alte drepturi, </w:t>
      </w:r>
      <w:r w:rsidR="001E72DC" w:rsidRPr="001E72DC">
        <w:rPr>
          <w:rFonts w:ascii="Times New Roman" w:hAnsi="Times New Roman" w:cs="Times New Roman"/>
          <w:sz w:val="24"/>
          <w:szCs w:val="24"/>
        </w:rPr>
        <w:t>î</w:t>
      </w:r>
      <w:r w:rsidRPr="001E72DC">
        <w:rPr>
          <w:rFonts w:ascii="Times New Roman" w:hAnsi="Times New Roman" w:cs="Times New Roman"/>
          <w:sz w:val="24"/>
          <w:szCs w:val="24"/>
        </w:rPr>
        <w:t>n condi</w:t>
      </w:r>
      <w:r w:rsidR="001E72DC" w:rsidRPr="001E72DC">
        <w:rPr>
          <w:rFonts w:ascii="Times New Roman" w:hAnsi="Times New Roman" w:cs="Times New Roman"/>
          <w:sz w:val="24"/>
          <w:szCs w:val="24"/>
        </w:rPr>
        <w:t>ț</w:t>
      </w:r>
      <w:r w:rsidRPr="001E72DC">
        <w:rPr>
          <w:rFonts w:ascii="Times New Roman" w:hAnsi="Times New Roman" w:cs="Times New Roman"/>
          <w:sz w:val="24"/>
          <w:szCs w:val="24"/>
        </w:rPr>
        <w:t>iile legii, pentru personalul angajat;</w:t>
      </w:r>
    </w:p>
    <w:p w:rsidR="00AC097F" w:rsidRPr="001E72DC" w:rsidRDefault="00AC097F" w:rsidP="00837ABC">
      <w:pPr>
        <w:pStyle w:val="ListParagraph"/>
        <w:numPr>
          <w:ilvl w:val="0"/>
          <w:numId w:val="17"/>
        </w:numPr>
        <w:spacing w:line="240" w:lineRule="auto"/>
        <w:jc w:val="both"/>
        <w:rPr>
          <w:rFonts w:ascii="Times New Roman" w:hAnsi="Times New Roman" w:cs="Times New Roman"/>
          <w:sz w:val="24"/>
          <w:szCs w:val="24"/>
        </w:rPr>
      </w:pPr>
      <w:r w:rsidRPr="001E72DC">
        <w:rPr>
          <w:rFonts w:ascii="Times New Roman" w:hAnsi="Times New Roman" w:cs="Times New Roman"/>
          <w:sz w:val="24"/>
          <w:szCs w:val="24"/>
        </w:rPr>
        <w:t xml:space="preserve">aprobarea structurii organizatorice </w:t>
      </w:r>
      <w:r w:rsidR="001E72DC" w:rsidRPr="001E72DC">
        <w:rPr>
          <w:rFonts w:ascii="Times New Roman" w:hAnsi="Times New Roman" w:cs="Times New Roman"/>
          <w:sz w:val="24"/>
          <w:szCs w:val="24"/>
        </w:rPr>
        <w:t>ș</w:t>
      </w:r>
      <w:r w:rsidRPr="001E72DC">
        <w:rPr>
          <w:rFonts w:ascii="Times New Roman" w:hAnsi="Times New Roman" w:cs="Times New Roman"/>
          <w:sz w:val="24"/>
          <w:szCs w:val="24"/>
        </w:rPr>
        <w:t>i a num</w:t>
      </w:r>
      <w:r w:rsidR="001E72DC" w:rsidRPr="001E72DC">
        <w:rPr>
          <w:rFonts w:ascii="Times New Roman" w:hAnsi="Times New Roman" w:cs="Times New Roman"/>
          <w:sz w:val="24"/>
          <w:szCs w:val="24"/>
        </w:rPr>
        <w:t>ă</w:t>
      </w:r>
      <w:r w:rsidRPr="001E72DC">
        <w:rPr>
          <w:rFonts w:ascii="Times New Roman" w:hAnsi="Times New Roman" w:cs="Times New Roman"/>
          <w:sz w:val="24"/>
          <w:szCs w:val="24"/>
        </w:rPr>
        <w:t xml:space="preserve">rului de posturi necesare </w:t>
      </w:r>
      <w:r w:rsidR="001E72DC" w:rsidRPr="001E72DC">
        <w:rPr>
          <w:rFonts w:ascii="Times New Roman" w:hAnsi="Times New Roman" w:cs="Times New Roman"/>
          <w:sz w:val="24"/>
          <w:szCs w:val="24"/>
        </w:rPr>
        <w:t>î</w:t>
      </w:r>
      <w:r w:rsidRPr="001E72DC">
        <w:rPr>
          <w:rFonts w:ascii="Times New Roman" w:hAnsi="Times New Roman" w:cs="Times New Roman"/>
          <w:sz w:val="24"/>
          <w:szCs w:val="24"/>
        </w:rPr>
        <w:t>n vederea bunei func</w:t>
      </w:r>
      <w:r w:rsidR="001E72DC" w:rsidRPr="001E72DC">
        <w:rPr>
          <w:rFonts w:ascii="Times New Roman" w:hAnsi="Times New Roman" w:cs="Times New Roman"/>
          <w:sz w:val="24"/>
          <w:szCs w:val="24"/>
        </w:rPr>
        <w:t>ț</w:t>
      </w:r>
      <w:r w:rsidRPr="001E72DC">
        <w:rPr>
          <w:rFonts w:ascii="Times New Roman" w:hAnsi="Times New Roman" w:cs="Times New Roman"/>
          <w:sz w:val="24"/>
          <w:szCs w:val="24"/>
        </w:rPr>
        <w:t>ion</w:t>
      </w:r>
      <w:r w:rsidR="001E72DC" w:rsidRPr="001E72DC">
        <w:rPr>
          <w:rFonts w:ascii="Times New Roman" w:hAnsi="Times New Roman" w:cs="Times New Roman"/>
          <w:sz w:val="24"/>
          <w:szCs w:val="24"/>
        </w:rPr>
        <w:t>ă</w:t>
      </w:r>
      <w:r w:rsidRPr="001E72DC">
        <w:rPr>
          <w:rFonts w:ascii="Times New Roman" w:hAnsi="Times New Roman" w:cs="Times New Roman"/>
          <w:sz w:val="24"/>
          <w:szCs w:val="24"/>
        </w:rPr>
        <w:t>ri a societ</w:t>
      </w:r>
      <w:r w:rsidR="001E72DC" w:rsidRPr="001E72DC">
        <w:rPr>
          <w:rFonts w:ascii="Times New Roman" w:hAnsi="Times New Roman" w:cs="Times New Roman"/>
          <w:sz w:val="24"/>
          <w:szCs w:val="24"/>
        </w:rPr>
        <w:t>ăț</w:t>
      </w:r>
      <w:r w:rsidRPr="001E72DC">
        <w:rPr>
          <w:rFonts w:ascii="Times New Roman" w:hAnsi="Times New Roman" w:cs="Times New Roman"/>
          <w:sz w:val="24"/>
          <w:szCs w:val="24"/>
        </w:rPr>
        <w:t xml:space="preserve">ii precum </w:t>
      </w:r>
      <w:r w:rsidR="001E72DC" w:rsidRPr="001E72DC">
        <w:rPr>
          <w:rFonts w:ascii="Times New Roman" w:hAnsi="Times New Roman" w:cs="Times New Roman"/>
          <w:sz w:val="24"/>
          <w:szCs w:val="24"/>
        </w:rPr>
        <w:t>ș</w:t>
      </w:r>
      <w:r w:rsidRPr="001E72DC">
        <w:rPr>
          <w:rFonts w:ascii="Times New Roman" w:hAnsi="Times New Roman" w:cs="Times New Roman"/>
          <w:sz w:val="24"/>
          <w:szCs w:val="24"/>
        </w:rPr>
        <w:t>i modificarea organigramei societ</w:t>
      </w:r>
      <w:r w:rsidR="001E72DC" w:rsidRPr="001E72DC">
        <w:rPr>
          <w:rFonts w:ascii="Times New Roman" w:hAnsi="Times New Roman" w:cs="Times New Roman"/>
          <w:sz w:val="24"/>
          <w:szCs w:val="24"/>
        </w:rPr>
        <w:t>ăț</w:t>
      </w:r>
      <w:r w:rsidRPr="001E72DC">
        <w:rPr>
          <w:rFonts w:ascii="Times New Roman" w:hAnsi="Times New Roman" w:cs="Times New Roman"/>
          <w:sz w:val="24"/>
          <w:szCs w:val="24"/>
        </w:rPr>
        <w:t>ii condi</w:t>
      </w:r>
      <w:r w:rsidR="001E72DC" w:rsidRPr="001E72DC">
        <w:rPr>
          <w:rFonts w:ascii="Times New Roman" w:hAnsi="Times New Roman" w:cs="Times New Roman"/>
          <w:sz w:val="24"/>
          <w:szCs w:val="24"/>
        </w:rPr>
        <w:t>ț</w:t>
      </w:r>
      <w:r w:rsidRPr="001E72DC">
        <w:rPr>
          <w:rFonts w:ascii="Times New Roman" w:hAnsi="Times New Roman" w:cs="Times New Roman"/>
          <w:sz w:val="24"/>
          <w:szCs w:val="24"/>
        </w:rPr>
        <w:t>ionat</w:t>
      </w:r>
      <w:r w:rsidR="001E72DC" w:rsidRPr="001E72DC">
        <w:rPr>
          <w:rFonts w:ascii="Times New Roman" w:hAnsi="Times New Roman" w:cs="Times New Roman"/>
          <w:sz w:val="24"/>
          <w:szCs w:val="24"/>
        </w:rPr>
        <w:t>ă</w:t>
      </w:r>
      <w:r w:rsidRPr="001E72DC">
        <w:rPr>
          <w:rFonts w:ascii="Times New Roman" w:hAnsi="Times New Roman" w:cs="Times New Roman"/>
          <w:sz w:val="24"/>
          <w:szCs w:val="24"/>
        </w:rPr>
        <w:t xml:space="preserve"> de necesitatea restructur</w:t>
      </w:r>
      <w:r w:rsidR="001E72DC" w:rsidRPr="001E72DC">
        <w:rPr>
          <w:rFonts w:ascii="Times New Roman" w:hAnsi="Times New Roman" w:cs="Times New Roman"/>
          <w:sz w:val="24"/>
          <w:szCs w:val="24"/>
        </w:rPr>
        <w:t>ă</w:t>
      </w:r>
      <w:r w:rsidRPr="001E72DC">
        <w:rPr>
          <w:rFonts w:ascii="Times New Roman" w:hAnsi="Times New Roman" w:cs="Times New Roman"/>
          <w:sz w:val="24"/>
          <w:szCs w:val="24"/>
        </w:rPr>
        <w:t>rii societ</w:t>
      </w:r>
      <w:r w:rsidR="001E72DC" w:rsidRPr="001E72DC">
        <w:rPr>
          <w:rFonts w:ascii="Times New Roman" w:hAnsi="Times New Roman" w:cs="Times New Roman"/>
          <w:sz w:val="24"/>
          <w:szCs w:val="24"/>
        </w:rPr>
        <w:t>ăț</w:t>
      </w:r>
      <w:r w:rsidRPr="001E72DC">
        <w:rPr>
          <w:rFonts w:ascii="Times New Roman" w:hAnsi="Times New Roman" w:cs="Times New Roman"/>
          <w:sz w:val="24"/>
          <w:szCs w:val="24"/>
        </w:rPr>
        <w:t xml:space="preserve">ii; </w:t>
      </w:r>
    </w:p>
    <w:p w:rsidR="00AC097F" w:rsidRPr="00AA3A9B" w:rsidRDefault="00AC097F" w:rsidP="00837ABC">
      <w:pPr>
        <w:pStyle w:val="ListParagraph"/>
        <w:numPr>
          <w:ilvl w:val="0"/>
          <w:numId w:val="17"/>
        </w:numPr>
        <w:spacing w:line="240" w:lineRule="auto"/>
        <w:jc w:val="both"/>
        <w:rPr>
          <w:rFonts w:ascii="Times New Roman" w:hAnsi="Times New Roman" w:cs="Times New Roman"/>
          <w:sz w:val="24"/>
          <w:szCs w:val="24"/>
        </w:rPr>
      </w:pPr>
      <w:r w:rsidRPr="00AA3A9B">
        <w:rPr>
          <w:rFonts w:ascii="Times New Roman" w:hAnsi="Times New Roman" w:cs="Times New Roman"/>
          <w:sz w:val="24"/>
          <w:szCs w:val="24"/>
        </w:rPr>
        <w:t>adoptarea Regulamentului de Ordine Interioară, precum și orice alte regulamente necesare</w:t>
      </w:r>
      <w:r w:rsidR="00AA3A9B" w:rsidRPr="00AA3A9B">
        <w:rPr>
          <w:rFonts w:ascii="Times New Roman" w:hAnsi="Times New Roman" w:cs="Times New Roman"/>
          <w:sz w:val="24"/>
          <w:szCs w:val="24"/>
        </w:rPr>
        <w:t xml:space="preserve"> î</w:t>
      </w:r>
      <w:r w:rsidRPr="00AA3A9B">
        <w:rPr>
          <w:rFonts w:ascii="Times New Roman" w:hAnsi="Times New Roman" w:cs="Times New Roman"/>
          <w:sz w:val="24"/>
          <w:szCs w:val="24"/>
        </w:rPr>
        <w:t>n buna fun</w:t>
      </w:r>
      <w:r w:rsidR="00AA3A9B" w:rsidRPr="00AA3A9B">
        <w:rPr>
          <w:rFonts w:ascii="Times New Roman" w:hAnsi="Times New Roman" w:cs="Times New Roman"/>
          <w:sz w:val="24"/>
          <w:szCs w:val="24"/>
        </w:rPr>
        <w:t>ționare a societăț</w:t>
      </w:r>
      <w:r w:rsidRPr="00AA3A9B">
        <w:rPr>
          <w:rFonts w:ascii="Times New Roman" w:hAnsi="Times New Roman" w:cs="Times New Roman"/>
          <w:sz w:val="24"/>
          <w:szCs w:val="24"/>
        </w:rPr>
        <w:t>ii;</w:t>
      </w:r>
    </w:p>
    <w:p w:rsidR="00AC097F" w:rsidRPr="00AA3A9B" w:rsidRDefault="00AC097F" w:rsidP="00837ABC">
      <w:pPr>
        <w:pStyle w:val="ListParagraph"/>
        <w:numPr>
          <w:ilvl w:val="0"/>
          <w:numId w:val="17"/>
        </w:numPr>
        <w:spacing w:line="240" w:lineRule="auto"/>
        <w:jc w:val="both"/>
        <w:rPr>
          <w:rFonts w:ascii="Times New Roman" w:hAnsi="Times New Roman" w:cs="Times New Roman"/>
          <w:sz w:val="24"/>
          <w:szCs w:val="24"/>
        </w:rPr>
      </w:pPr>
      <w:r w:rsidRPr="00AA3A9B">
        <w:rPr>
          <w:rFonts w:ascii="Times New Roman" w:hAnsi="Times New Roman" w:cs="Times New Roman"/>
          <w:sz w:val="24"/>
          <w:szCs w:val="24"/>
        </w:rPr>
        <w:t>aprobarea sanc</w:t>
      </w:r>
      <w:r w:rsidR="00AA3A9B" w:rsidRPr="00AA3A9B">
        <w:rPr>
          <w:rFonts w:ascii="Times New Roman" w:hAnsi="Times New Roman" w:cs="Times New Roman"/>
          <w:sz w:val="24"/>
          <w:szCs w:val="24"/>
        </w:rPr>
        <w:t>ț</w:t>
      </w:r>
      <w:r w:rsidRPr="00AA3A9B">
        <w:rPr>
          <w:rFonts w:ascii="Times New Roman" w:hAnsi="Times New Roman" w:cs="Times New Roman"/>
          <w:sz w:val="24"/>
          <w:szCs w:val="24"/>
        </w:rPr>
        <w:t xml:space="preserve">iunilor pecuniare sau de alta </w:t>
      </w:r>
      <w:r w:rsidR="00AA3A9B" w:rsidRPr="00AA3A9B">
        <w:rPr>
          <w:rFonts w:ascii="Times New Roman" w:hAnsi="Times New Roman" w:cs="Times New Roman"/>
          <w:sz w:val="24"/>
          <w:szCs w:val="24"/>
        </w:rPr>
        <w:t>natură</w:t>
      </w:r>
      <w:r w:rsidRPr="00AA3A9B">
        <w:rPr>
          <w:rFonts w:ascii="Times New Roman" w:hAnsi="Times New Roman" w:cs="Times New Roman"/>
          <w:sz w:val="24"/>
          <w:szCs w:val="24"/>
        </w:rPr>
        <w:t xml:space="preserve"> pentru personalul angajat; </w:t>
      </w:r>
    </w:p>
    <w:p w:rsidR="00AC097F" w:rsidRPr="00AA3A9B" w:rsidRDefault="00AC097F" w:rsidP="00837ABC">
      <w:pPr>
        <w:pStyle w:val="ListParagraph"/>
        <w:numPr>
          <w:ilvl w:val="0"/>
          <w:numId w:val="17"/>
        </w:numPr>
        <w:spacing w:line="240" w:lineRule="auto"/>
        <w:jc w:val="both"/>
        <w:rPr>
          <w:rFonts w:ascii="Times New Roman" w:hAnsi="Times New Roman" w:cs="Times New Roman"/>
          <w:sz w:val="24"/>
          <w:szCs w:val="24"/>
        </w:rPr>
      </w:pPr>
      <w:r w:rsidRPr="00AA3A9B">
        <w:rPr>
          <w:rFonts w:ascii="Times New Roman" w:hAnsi="Times New Roman" w:cs="Times New Roman"/>
          <w:sz w:val="24"/>
          <w:szCs w:val="24"/>
        </w:rPr>
        <w:t xml:space="preserve">supunerea, în fiecare an, în atentia Adunării Generale, în termen de cel mult 3 luni de la </w:t>
      </w:r>
      <w:r w:rsidR="00AA3A9B" w:rsidRPr="00AA3A9B">
        <w:rPr>
          <w:rFonts w:ascii="Times New Roman" w:hAnsi="Times New Roman" w:cs="Times New Roman"/>
          <w:sz w:val="24"/>
          <w:szCs w:val="24"/>
        </w:rPr>
        <w:t>î</w:t>
      </w:r>
      <w:r w:rsidRPr="00AA3A9B">
        <w:rPr>
          <w:rFonts w:ascii="Times New Roman" w:hAnsi="Times New Roman" w:cs="Times New Roman"/>
          <w:sz w:val="24"/>
          <w:szCs w:val="24"/>
        </w:rPr>
        <w:t>ncheierea exerci</w:t>
      </w:r>
      <w:r w:rsidR="00AA3A9B" w:rsidRPr="00AA3A9B">
        <w:rPr>
          <w:rFonts w:ascii="Times New Roman" w:hAnsi="Times New Roman" w:cs="Times New Roman"/>
          <w:sz w:val="24"/>
          <w:szCs w:val="24"/>
        </w:rPr>
        <w:t>ț</w:t>
      </w:r>
      <w:r w:rsidRPr="00AA3A9B">
        <w:rPr>
          <w:rFonts w:ascii="Times New Roman" w:hAnsi="Times New Roman" w:cs="Times New Roman"/>
          <w:sz w:val="24"/>
          <w:szCs w:val="24"/>
        </w:rPr>
        <w:t xml:space="preserve">iului financiar </w:t>
      </w:r>
      <w:r w:rsidR="00AA3A9B" w:rsidRPr="00AA3A9B">
        <w:rPr>
          <w:rFonts w:ascii="Times New Roman" w:hAnsi="Times New Roman" w:cs="Times New Roman"/>
          <w:sz w:val="24"/>
          <w:szCs w:val="24"/>
        </w:rPr>
        <w:t>î</w:t>
      </w:r>
      <w:r w:rsidRPr="00AA3A9B">
        <w:rPr>
          <w:rFonts w:ascii="Times New Roman" w:hAnsi="Times New Roman" w:cs="Times New Roman"/>
          <w:sz w:val="24"/>
          <w:szCs w:val="24"/>
        </w:rPr>
        <w:t>ncheiat, a raportului cu privire la activitatea societ</w:t>
      </w:r>
      <w:r w:rsidR="00AA3A9B" w:rsidRPr="00AA3A9B">
        <w:rPr>
          <w:rFonts w:ascii="Times New Roman" w:hAnsi="Times New Roman" w:cs="Times New Roman"/>
          <w:sz w:val="24"/>
          <w:szCs w:val="24"/>
        </w:rPr>
        <w:t>ăț</w:t>
      </w:r>
      <w:r w:rsidRPr="00AA3A9B">
        <w:rPr>
          <w:rFonts w:ascii="Times New Roman" w:hAnsi="Times New Roman" w:cs="Times New Roman"/>
          <w:sz w:val="24"/>
          <w:szCs w:val="24"/>
        </w:rPr>
        <w:t xml:space="preserve">ii, precum </w:t>
      </w:r>
      <w:r w:rsidR="00AA3A9B" w:rsidRPr="00AA3A9B">
        <w:rPr>
          <w:rFonts w:ascii="Times New Roman" w:hAnsi="Times New Roman" w:cs="Times New Roman"/>
          <w:sz w:val="24"/>
          <w:szCs w:val="24"/>
        </w:rPr>
        <w:t>ș</w:t>
      </w:r>
      <w:r w:rsidRPr="00AA3A9B">
        <w:rPr>
          <w:rFonts w:ascii="Times New Roman" w:hAnsi="Times New Roman" w:cs="Times New Roman"/>
          <w:sz w:val="24"/>
          <w:szCs w:val="24"/>
        </w:rPr>
        <w:t xml:space="preserve">i a proiectului de program de activitate </w:t>
      </w:r>
      <w:r w:rsidR="00AA3A9B" w:rsidRPr="00AA3A9B">
        <w:rPr>
          <w:rFonts w:ascii="Times New Roman" w:hAnsi="Times New Roman" w:cs="Times New Roman"/>
          <w:sz w:val="24"/>
          <w:szCs w:val="24"/>
        </w:rPr>
        <w:t>ș</w:t>
      </w:r>
      <w:r w:rsidRPr="00AA3A9B">
        <w:rPr>
          <w:rFonts w:ascii="Times New Roman" w:hAnsi="Times New Roman" w:cs="Times New Roman"/>
          <w:sz w:val="24"/>
          <w:szCs w:val="24"/>
        </w:rPr>
        <w:t xml:space="preserve">i a proiectuluide buget de venituri </w:t>
      </w:r>
      <w:r w:rsidR="00AA3A9B" w:rsidRPr="00AA3A9B">
        <w:rPr>
          <w:rFonts w:ascii="Times New Roman" w:hAnsi="Times New Roman" w:cs="Times New Roman"/>
          <w:sz w:val="24"/>
          <w:szCs w:val="24"/>
        </w:rPr>
        <w:t>ș</w:t>
      </w:r>
      <w:r w:rsidRPr="00AA3A9B">
        <w:rPr>
          <w:rFonts w:ascii="Times New Roman" w:hAnsi="Times New Roman" w:cs="Times New Roman"/>
          <w:sz w:val="24"/>
          <w:szCs w:val="24"/>
        </w:rPr>
        <w:t>i cheltuieli pe exerci</w:t>
      </w:r>
      <w:r w:rsidR="00AA3A9B" w:rsidRPr="00AA3A9B">
        <w:rPr>
          <w:rFonts w:ascii="Times New Roman" w:hAnsi="Times New Roman" w:cs="Times New Roman"/>
          <w:sz w:val="24"/>
          <w:szCs w:val="24"/>
        </w:rPr>
        <w:t>ț</w:t>
      </w:r>
      <w:r w:rsidRPr="00AA3A9B">
        <w:rPr>
          <w:rFonts w:ascii="Times New Roman" w:hAnsi="Times New Roman" w:cs="Times New Roman"/>
          <w:sz w:val="24"/>
          <w:szCs w:val="24"/>
        </w:rPr>
        <w:t>iul financiar urm</w:t>
      </w:r>
      <w:r w:rsidR="00AA3A9B" w:rsidRPr="00AA3A9B">
        <w:rPr>
          <w:rFonts w:ascii="Times New Roman" w:hAnsi="Times New Roman" w:cs="Times New Roman"/>
          <w:sz w:val="24"/>
          <w:szCs w:val="24"/>
        </w:rPr>
        <w:t>ă</w:t>
      </w:r>
      <w:r w:rsidRPr="00AA3A9B">
        <w:rPr>
          <w:rFonts w:ascii="Times New Roman" w:hAnsi="Times New Roman" w:cs="Times New Roman"/>
          <w:sz w:val="24"/>
          <w:szCs w:val="24"/>
        </w:rPr>
        <w:t>tor;</w:t>
      </w:r>
    </w:p>
    <w:p w:rsidR="00AC097F" w:rsidRPr="00AA3A9B" w:rsidRDefault="00AC097F" w:rsidP="00837ABC">
      <w:pPr>
        <w:pStyle w:val="ListParagraph"/>
        <w:numPr>
          <w:ilvl w:val="0"/>
          <w:numId w:val="17"/>
        </w:numPr>
        <w:spacing w:line="240" w:lineRule="auto"/>
        <w:jc w:val="both"/>
        <w:rPr>
          <w:rFonts w:ascii="Times New Roman" w:hAnsi="Times New Roman" w:cs="Times New Roman"/>
          <w:sz w:val="24"/>
          <w:szCs w:val="24"/>
        </w:rPr>
      </w:pPr>
      <w:r w:rsidRPr="00AA3A9B">
        <w:rPr>
          <w:rFonts w:ascii="Times New Roman" w:hAnsi="Times New Roman" w:cs="Times New Roman"/>
          <w:sz w:val="24"/>
          <w:szCs w:val="24"/>
        </w:rPr>
        <w:t>mutarea sediului social și înființarea / desființarea de filiale și sedii secundare - sucursale, reprezentan</w:t>
      </w:r>
      <w:r w:rsidR="00AA3A9B" w:rsidRPr="00AA3A9B">
        <w:rPr>
          <w:rFonts w:ascii="Times New Roman" w:hAnsi="Times New Roman" w:cs="Times New Roman"/>
          <w:sz w:val="24"/>
          <w:szCs w:val="24"/>
        </w:rPr>
        <w:t>ț</w:t>
      </w:r>
      <w:r w:rsidRPr="00AA3A9B">
        <w:rPr>
          <w:rFonts w:ascii="Times New Roman" w:hAnsi="Times New Roman" w:cs="Times New Roman"/>
          <w:sz w:val="24"/>
          <w:szCs w:val="24"/>
        </w:rPr>
        <w:t>e, agenții, puncte de lucru sau alte asemenea unități fără personalitate juridică;</w:t>
      </w:r>
    </w:p>
    <w:p w:rsidR="00AC097F" w:rsidRPr="00AA3A9B" w:rsidRDefault="00AC097F" w:rsidP="00837ABC">
      <w:pPr>
        <w:pStyle w:val="ListParagraph"/>
        <w:numPr>
          <w:ilvl w:val="0"/>
          <w:numId w:val="17"/>
        </w:numPr>
        <w:spacing w:line="240" w:lineRule="auto"/>
        <w:jc w:val="both"/>
        <w:rPr>
          <w:rFonts w:ascii="Times New Roman" w:hAnsi="Times New Roman" w:cs="Times New Roman"/>
          <w:sz w:val="24"/>
          <w:szCs w:val="24"/>
        </w:rPr>
      </w:pPr>
      <w:r w:rsidRPr="00AA3A9B">
        <w:rPr>
          <w:rFonts w:ascii="Times New Roman" w:hAnsi="Times New Roman" w:cs="Times New Roman"/>
          <w:sz w:val="24"/>
          <w:szCs w:val="24"/>
        </w:rPr>
        <w:t>executarea oric</w:t>
      </w:r>
      <w:r w:rsidR="00AA3A9B" w:rsidRPr="00AA3A9B">
        <w:rPr>
          <w:rFonts w:ascii="Times New Roman" w:hAnsi="Times New Roman" w:cs="Times New Roman"/>
          <w:sz w:val="24"/>
          <w:szCs w:val="24"/>
        </w:rPr>
        <w:t>ă</w:t>
      </w:r>
      <w:r w:rsidRPr="00AA3A9B">
        <w:rPr>
          <w:rFonts w:ascii="Times New Roman" w:hAnsi="Times New Roman" w:cs="Times New Roman"/>
          <w:sz w:val="24"/>
          <w:szCs w:val="24"/>
        </w:rPr>
        <w:t>ror alte acțiuni date în competența sa, potrivit legii, de către Adunarea Generală;</w:t>
      </w:r>
    </w:p>
    <w:p w:rsidR="00AC097F" w:rsidRPr="00AA3A9B" w:rsidRDefault="00AC097F" w:rsidP="00837ABC">
      <w:pPr>
        <w:pStyle w:val="ListParagraph"/>
        <w:numPr>
          <w:ilvl w:val="0"/>
          <w:numId w:val="11"/>
        </w:numPr>
        <w:spacing w:line="240" w:lineRule="auto"/>
        <w:jc w:val="both"/>
        <w:rPr>
          <w:rFonts w:ascii="Times New Roman" w:hAnsi="Times New Roman" w:cs="Times New Roman"/>
          <w:sz w:val="24"/>
          <w:szCs w:val="24"/>
        </w:rPr>
      </w:pPr>
      <w:r w:rsidRPr="00AA3A9B">
        <w:rPr>
          <w:rFonts w:ascii="Times New Roman" w:hAnsi="Times New Roman" w:cs="Times New Roman"/>
          <w:sz w:val="24"/>
          <w:szCs w:val="24"/>
        </w:rPr>
        <w:lastRenderedPageBreak/>
        <w:t xml:space="preserve">Consiliul de Administrație se reunește ori de cate ori este necesar, la sediul Societății sau locul indicat în convocare. Consiliul de Administrație este necesar să se </w:t>
      </w:r>
      <w:r w:rsidR="00AA3A9B" w:rsidRPr="00AA3A9B">
        <w:rPr>
          <w:rFonts w:ascii="Times New Roman" w:hAnsi="Times New Roman" w:cs="Times New Roman"/>
          <w:sz w:val="24"/>
          <w:szCs w:val="24"/>
        </w:rPr>
        <w:t>î</w:t>
      </w:r>
      <w:r w:rsidRPr="00AA3A9B">
        <w:rPr>
          <w:rFonts w:ascii="Times New Roman" w:hAnsi="Times New Roman" w:cs="Times New Roman"/>
          <w:sz w:val="24"/>
          <w:szCs w:val="24"/>
        </w:rPr>
        <w:t>ntruneasc</w:t>
      </w:r>
      <w:r w:rsidR="00AA3A9B" w:rsidRPr="00AA3A9B">
        <w:rPr>
          <w:rFonts w:ascii="Times New Roman" w:hAnsi="Times New Roman" w:cs="Times New Roman"/>
          <w:sz w:val="24"/>
          <w:szCs w:val="24"/>
        </w:rPr>
        <w:t>ă</w:t>
      </w:r>
      <w:r w:rsidRPr="00AA3A9B">
        <w:rPr>
          <w:rFonts w:ascii="Times New Roman" w:hAnsi="Times New Roman" w:cs="Times New Roman"/>
          <w:sz w:val="24"/>
          <w:szCs w:val="24"/>
        </w:rPr>
        <w:t xml:space="preserve"> cel pu</w:t>
      </w:r>
      <w:r w:rsidR="00AA3A9B" w:rsidRPr="00AA3A9B">
        <w:rPr>
          <w:rFonts w:ascii="Times New Roman" w:hAnsi="Times New Roman" w:cs="Times New Roman"/>
          <w:sz w:val="24"/>
          <w:szCs w:val="24"/>
        </w:rPr>
        <w:t>ț</w:t>
      </w:r>
      <w:r w:rsidRPr="00AA3A9B">
        <w:rPr>
          <w:rFonts w:ascii="Times New Roman" w:hAnsi="Times New Roman" w:cs="Times New Roman"/>
          <w:sz w:val="24"/>
          <w:szCs w:val="24"/>
        </w:rPr>
        <w:t>in o dat</w:t>
      </w:r>
      <w:r w:rsidR="00AA3A9B" w:rsidRPr="00AA3A9B">
        <w:rPr>
          <w:rFonts w:ascii="Times New Roman" w:hAnsi="Times New Roman" w:cs="Times New Roman"/>
          <w:sz w:val="24"/>
          <w:szCs w:val="24"/>
        </w:rPr>
        <w:t>ă</w:t>
      </w:r>
      <w:r w:rsidRPr="00AA3A9B">
        <w:rPr>
          <w:rFonts w:ascii="Times New Roman" w:hAnsi="Times New Roman" w:cs="Times New Roman"/>
          <w:sz w:val="24"/>
          <w:szCs w:val="24"/>
        </w:rPr>
        <w:t xml:space="preserve"> pe lun</w:t>
      </w:r>
      <w:r w:rsidR="00AA3A9B" w:rsidRPr="00AA3A9B">
        <w:rPr>
          <w:rFonts w:ascii="Times New Roman" w:hAnsi="Times New Roman" w:cs="Times New Roman"/>
          <w:sz w:val="24"/>
          <w:szCs w:val="24"/>
        </w:rPr>
        <w:t>ă</w:t>
      </w:r>
      <w:r w:rsidRPr="00AA3A9B">
        <w:rPr>
          <w:rFonts w:ascii="Times New Roman" w:hAnsi="Times New Roman" w:cs="Times New Roman"/>
          <w:sz w:val="24"/>
          <w:szCs w:val="24"/>
        </w:rPr>
        <w:t xml:space="preserve"> la sediul Societ</w:t>
      </w:r>
      <w:r w:rsidR="00AA3A9B" w:rsidRPr="00AA3A9B">
        <w:rPr>
          <w:rFonts w:ascii="Times New Roman" w:hAnsi="Times New Roman" w:cs="Times New Roman"/>
          <w:sz w:val="24"/>
          <w:szCs w:val="24"/>
        </w:rPr>
        <w:t>ăț</w:t>
      </w:r>
      <w:r w:rsidRPr="00AA3A9B">
        <w:rPr>
          <w:rFonts w:ascii="Times New Roman" w:hAnsi="Times New Roman" w:cs="Times New Roman"/>
          <w:sz w:val="24"/>
          <w:szCs w:val="24"/>
        </w:rPr>
        <w:t>ii sau ori de c</w:t>
      </w:r>
      <w:r w:rsidR="00AA3A9B" w:rsidRPr="00AA3A9B">
        <w:rPr>
          <w:rFonts w:ascii="Times New Roman" w:hAnsi="Times New Roman" w:cs="Times New Roman"/>
          <w:sz w:val="24"/>
          <w:szCs w:val="24"/>
        </w:rPr>
        <w:t>â</w:t>
      </w:r>
      <w:r w:rsidRPr="00AA3A9B">
        <w:rPr>
          <w:rFonts w:ascii="Times New Roman" w:hAnsi="Times New Roman" w:cs="Times New Roman"/>
          <w:sz w:val="24"/>
          <w:szCs w:val="24"/>
        </w:rPr>
        <w:t>te ori interesele societ</w:t>
      </w:r>
      <w:r w:rsidR="00AA3A9B" w:rsidRPr="00AA3A9B">
        <w:rPr>
          <w:rFonts w:ascii="Times New Roman" w:hAnsi="Times New Roman" w:cs="Times New Roman"/>
          <w:sz w:val="24"/>
          <w:szCs w:val="24"/>
        </w:rPr>
        <w:t>ăț</w:t>
      </w:r>
      <w:r w:rsidRPr="00AA3A9B">
        <w:rPr>
          <w:rFonts w:ascii="Times New Roman" w:hAnsi="Times New Roman" w:cs="Times New Roman"/>
          <w:sz w:val="24"/>
          <w:szCs w:val="24"/>
        </w:rPr>
        <w:t>ii o impun. Reunirea Consiliului de Administra</w:t>
      </w:r>
      <w:r w:rsidR="00AA3A9B" w:rsidRPr="00AA3A9B">
        <w:rPr>
          <w:rFonts w:ascii="Times New Roman" w:hAnsi="Times New Roman" w:cs="Times New Roman"/>
          <w:sz w:val="24"/>
          <w:szCs w:val="24"/>
        </w:rPr>
        <w:t>ț</w:t>
      </w:r>
      <w:r w:rsidRPr="00AA3A9B">
        <w:rPr>
          <w:rFonts w:ascii="Times New Roman" w:hAnsi="Times New Roman" w:cs="Times New Roman"/>
          <w:sz w:val="24"/>
          <w:szCs w:val="24"/>
        </w:rPr>
        <w:t>ie se face la convocarea Pre</w:t>
      </w:r>
      <w:r w:rsidR="00AA3A9B" w:rsidRPr="00AA3A9B">
        <w:rPr>
          <w:rFonts w:ascii="Times New Roman" w:hAnsi="Times New Roman" w:cs="Times New Roman"/>
          <w:sz w:val="24"/>
          <w:szCs w:val="24"/>
        </w:rPr>
        <w:t>ș</w:t>
      </w:r>
      <w:r w:rsidRPr="00AA3A9B">
        <w:rPr>
          <w:rFonts w:ascii="Times New Roman" w:hAnsi="Times New Roman" w:cs="Times New Roman"/>
          <w:sz w:val="24"/>
          <w:szCs w:val="24"/>
        </w:rPr>
        <w:t xml:space="preserve">edintelui Consiliului de Administrație sau la cererea Adunării Generale. </w:t>
      </w:r>
    </w:p>
    <w:p w:rsidR="00AC097F" w:rsidRPr="00AA3A9B" w:rsidRDefault="00AC097F" w:rsidP="00837ABC">
      <w:pPr>
        <w:pStyle w:val="ListParagraph"/>
        <w:numPr>
          <w:ilvl w:val="0"/>
          <w:numId w:val="11"/>
        </w:numPr>
        <w:spacing w:line="240" w:lineRule="auto"/>
        <w:jc w:val="both"/>
        <w:rPr>
          <w:rFonts w:ascii="Times New Roman" w:hAnsi="Times New Roman" w:cs="Times New Roman"/>
          <w:sz w:val="24"/>
          <w:szCs w:val="24"/>
        </w:rPr>
      </w:pPr>
      <w:r w:rsidRPr="00AA3A9B">
        <w:rPr>
          <w:rFonts w:ascii="Times New Roman" w:hAnsi="Times New Roman" w:cs="Times New Roman"/>
          <w:sz w:val="24"/>
          <w:szCs w:val="24"/>
        </w:rPr>
        <w:t>Convocarea consiliului de administrație va fi transmisă membrilor cu cel puțin 5 zile înainte de ziua fixată pentru ținerea acesteia urmând a cuprinde ordinea de zi, data și ora de desfașurare. Asupra punctelor care nu sunt prev</w:t>
      </w:r>
      <w:r w:rsidR="00AA3A9B" w:rsidRPr="00AA3A9B">
        <w:rPr>
          <w:rFonts w:ascii="Times New Roman" w:hAnsi="Times New Roman" w:cs="Times New Roman"/>
          <w:sz w:val="24"/>
          <w:szCs w:val="24"/>
        </w:rPr>
        <w:t>ă</w:t>
      </w:r>
      <w:r w:rsidRPr="00AA3A9B">
        <w:rPr>
          <w:rFonts w:ascii="Times New Roman" w:hAnsi="Times New Roman" w:cs="Times New Roman"/>
          <w:sz w:val="24"/>
          <w:szCs w:val="24"/>
        </w:rPr>
        <w:t>zute pe ordinea de zi se pot lua decizii doar în cazuri de urgen</w:t>
      </w:r>
      <w:r w:rsidR="00AA3A9B" w:rsidRPr="00AA3A9B">
        <w:rPr>
          <w:rFonts w:ascii="Times New Roman" w:hAnsi="Times New Roman" w:cs="Times New Roman"/>
          <w:sz w:val="24"/>
          <w:szCs w:val="24"/>
        </w:rPr>
        <w:t>ță</w:t>
      </w:r>
      <w:r w:rsidRPr="00AA3A9B">
        <w:rPr>
          <w:rFonts w:ascii="Times New Roman" w:hAnsi="Times New Roman" w:cs="Times New Roman"/>
          <w:sz w:val="24"/>
          <w:szCs w:val="24"/>
        </w:rPr>
        <w:t xml:space="preserve">. </w:t>
      </w:r>
      <w:r w:rsidR="00AA3A9B" w:rsidRPr="00AA3A9B">
        <w:rPr>
          <w:rFonts w:ascii="Times New Roman" w:hAnsi="Times New Roman" w:cs="Times New Roman"/>
          <w:sz w:val="24"/>
          <w:szCs w:val="24"/>
        </w:rPr>
        <w:t>Î</w:t>
      </w:r>
      <w:r w:rsidRPr="00AA3A9B">
        <w:rPr>
          <w:rFonts w:ascii="Times New Roman" w:hAnsi="Times New Roman" w:cs="Times New Roman"/>
          <w:sz w:val="24"/>
          <w:szCs w:val="24"/>
        </w:rPr>
        <w:t>n realizarea procedurii de convocare a Consiliului de Administra</w:t>
      </w:r>
      <w:r w:rsidR="00AA3A9B" w:rsidRPr="00AA3A9B">
        <w:rPr>
          <w:rFonts w:ascii="Times New Roman" w:hAnsi="Times New Roman" w:cs="Times New Roman"/>
          <w:sz w:val="24"/>
          <w:szCs w:val="24"/>
        </w:rPr>
        <w:t>ț</w:t>
      </w:r>
      <w:r w:rsidRPr="00AA3A9B">
        <w:rPr>
          <w:rFonts w:ascii="Times New Roman" w:hAnsi="Times New Roman" w:cs="Times New Roman"/>
          <w:sz w:val="24"/>
          <w:szCs w:val="24"/>
        </w:rPr>
        <w:t>ie, Președintele Consiliului de Administra</w:t>
      </w:r>
      <w:r w:rsidR="00AA3A9B" w:rsidRPr="00AA3A9B">
        <w:rPr>
          <w:rFonts w:ascii="Times New Roman" w:hAnsi="Times New Roman" w:cs="Times New Roman"/>
          <w:sz w:val="24"/>
          <w:szCs w:val="24"/>
        </w:rPr>
        <w:t>ț</w:t>
      </w:r>
      <w:r w:rsidRPr="00AA3A9B">
        <w:rPr>
          <w:rFonts w:ascii="Times New Roman" w:hAnsi="Times New Roman" w:cs="Times New Roman"/>
          <w:sz w:val="24"/>
          <w:szCs w:val="24"/>
        </w:rPr>
        <w:t>ie va putea utiliza orice mijloc ce permite înaintarea convocatorului către membri Consiliului de Administrație precum fax, scrisoare recomandată, e-mail sau orice alt mijloc electronic.</w:t>
      </w:r>
    </w:p>
    <w:p w:rsidR="00AC097F" w:rsidRPr="00AA3A9B" w:rsidRDefault="00AC097F" w:rsidP="00837ABC">
      <w:pPr>
        <w:pStyle w:val="ListParagraph"/>
        <w:numPr>
          <w:ilvl w:val="0"/>
          <w:numId w:val="11"/>
        </w:numPr>
        <w:spacing w:line="240" w:lineRule="auto"/>
        <w:jc w:val="both"/>
        <w:rPr>
          <w:rFonts w:ascii="Times New Roman" w:hAnsi="Times New Roman" w:cs="Times New Roman"/>
          <w:sz w:val="24"/>
          <w:szCs w:val="24"/>
        </w:rPr>
      </w:pPr>
      <w:r w:rsidRPr="00AA3A9B">
        <w:rPr>
          <w:rFonts w:ascii="Times New Roman" w:hAnsi="Times New Roman" w:cs="Times New Roman"/>
          <w:sz w:val="24"/>
          <w:szCs w:val="24"/>
        </w:rPr>
        <w:t>Consiliul de Administrație delibereaz</w:t>
      </w:r>
      <w:r w:rsidR="00AA3A9B" w:rsidRPr="00AA3A9B">
        <w:rPr>
          <w:rFonts w:ascii="Times New Roman" w:hAnsi="Times New Roman" w:cs="Times New Roman"/>
          <w:sz w:val="24"/>
          <w:szCs w:val="24"/>
        </w:rPr>
        <w:t>ă</w:t>
      </w:r>
      <w:r w:rsidRPr="00AA3A9B">
        <w:rPr>
          <w:rFonts w:ascii="Times New Roman" w:hAnsi="Times New Roman" w:cs="Times New Roman"/>
          <w:sz w:val="24"/>
          <w:szCs w:val="24"/>
        </w:rPr>
        <w:t xml:space="preserve"> și hot</w:t>
      </w:r>
      <w:r w:rsidR="00AA3A9B" w:rsidRPr="00AA3A9B">
        <w:rPr>
          <w:rFonts w:ascii="Times New Roman" w:hAnsi="Times New Roman" w:cs="Times New Roman"/>
          <w:sz w:val="24"/>
          <w:szCs w:val="24"/>
        </w:rPr>
        <w:t>ă</w:t>
      </w:r>
      <w:r w:rsidRPr="00AA3A9B">
        <w:rPr>
          <w:rFonts w:ascii="Times New Roman" w:hAnsi="Times New Roman" w:cs="Times New Roman"/>
          <w:sz w:val="24"/>
          <w:szCs w:val="24"/>
        </w:rPr>
        <w:t>r</w:t>
      </w:r>
      <w:r w:rsidR="00AA3A9B" w:rsidRPr="00AA3A9B">
        <w:rPr>
          <w:rFonts w:ascii="Times New Roman" w:hAnsi="Times New Roman" w:cs="Times New Roman"/>
          <w:sz w:val="24"/>
          <w:szCs w:val="24"/>
        </w:rPr>
        <w:t>ăș</w:t>
      </w:r>
      <w:r w:rsidRPr="00AA3A9B">
        <w:rPr>
          <w:rFonts w:ascii="Times New Roman" w:hAnsi="Times New Roman" w:cs="Times New Roman"/>
          <w:sz w:val="24"/>
          <w:szCs w:val="24"/>
        </w:rPr>
        <w:t>te asupra problemelor de baz</w:t>
      </w:r>
      <w:r w:rsidR="00AA3A9B" w:rsidRPr="00AA3A9B">
        <w:rPr>
          <w:rFonts w:ascii="Times New Roman" w:hAnsi="Times New Roman" w:cs="Times New Roman"/>
          <w:sz w:val="24"/>
          <w:szCs w:val="24"/>
        </w:rPr>
        <w:t>ă</w:t>
      </w:r>
      <w:r w:rsidRPr="00AA3A9B">
        <w:rPr>
          <w:rFonts w:ascii="Times New Roman" w:hAnsi="Times New Roman" w:cs="Times New Roman"/>
          <w:sz w:val="24"/>
          <w:szCs w:val="24"/>
        </w:rPr>
        <w:t xml:space="preserve"> ale societ</w:t>
      </w:r>
      <w:r w:rsidR="00AA3A9B" w:rsidRPr="00AA3A9B">
        <w:rPr>
          <w:rFonts w:ascii="Times New Roman" w:hAnsi="Times New Roman" w:cs="Times New Roman"/>
          <w:sz w:val="24"/>
          <w:szCs w:val="24"/>
        </w:rPr>
        <w:t>ăț</w:t>
      </w:r>
      <w:r w:rsidRPr="00AA3A9B">
        <w:rPr>
          <w:rFonts w:ascii="Times New Roman" w:hAnsi="Times New Roman" w:cs="Times New Roman"/>
          <w:sz w:val="24"/>
          <w:szCs w:val="24"/>
        </w:rPr>
        <w:t>ii, mai pu</w:t>
      </w:r>
      <w:r w:rsidR="00AA3A9B" w:rsidRPr="00AA3A9B">
        <w:rPr>
          <w:rFonts w:ascii="Times New Roman" w:hAnsi="Times New Roman" w:cs="Times New Roman"/>
          <w:sz w:val="24"/>
          <w:szCs w:val="24"/>
        </w:rPr>
        <w:t>ț</w:t>
      </w:r>
      <w:r w:rsidRPr="00AA3A9B">
        <w:rPr>
          <w:rFonts w:ascii="Times New Roman" w:hAnsi="Times New Roman" w:cs="Times New Roman"/>
          <w:sz w:val="24"/>
          <w:szCs w:val="24"/>
        </w:rPr>
        <w:t>in cele rezervate exclusiv Președintelui Consiliului de Administrație sau Adunării Generale.</w:t>
      </w:r>
    </w:p>
    <w:p w:rsidR="00AC097F" w:rsidRPr="00AA3A9B" w:rsidRDefault="00AC097F" w:rsidP="00837ABC">
      <w:pPr>
        <w:pStyle w:val="ListParagraph"/>
        <w:numPr>
          <w:ilvl w:val="0"/>
          <w:numId w:val="11"/>
        </w:numPr>
        <w:spacing w:line="240" w:lineRule="auto"/>
        <w:jc w:val="both"/>
        <w:rPr>
          <w:rFonts w:ascii="Times New Roman" w:hAnsi="Times New Roman" w:cs="Times New Roman"/>
          <w:sz w:val="24"/>
          <w:szCs w:val="24"/>
        </w:rPr>
      </w:pPr>
      <w:r w:rsidRPr="00AA3A9B">
        <w:rPr>
          <w:rFonts w:ascii="Times New Roman" w:hAnsi="Times New Roman" w:cs="Times New Roman"/>
          <w:sz w:val="24"/>
          <w:szCs w:val="24"/>
        </w:rPr>
        <w:t>La fiecare sedință a consiliului de administrație se va redacta un proces verbal, în care se vor indica ordinea deliber</w:t>
      </w:r>
      <w:r w:rsidR="00AA3A9B" w:rsidRPr="00AA3A9B">
        <w:rPr>
          <w:rFonts w:ascii="Times New Roman" w:hAnsi="Times New Roman" w:cs="Times New Roman"/>
          <w:sz w:val="24"/>
          <w:szCs w:val="24"/>
        </w:rPr>
        <w:t>ă</w:t>
      </w:r>
      <w:r w:rsidRPr="00AA3A9B">
        <w:rPr>
          <w:rFonts w:ascii="Times New Roman" w:hAnsi="Times New Roman" w:cs="Times New Roman"/>
          <w:sz w:val="24"/>
          <w:szCs w:val="24"/>
        </w:rPr>
        <w:t>rilor, deciziile luate, numărul de voturi reunite și opiniile divergen</w:t>
      </w:r>
      <w:r w:rsidR="00AA3A9B" w:rsidRPr="00AA3A9B">
        <w:rPr>
          <w:rFonts w:ascii="Times New Roman" w:hAnsi="Times New Roman" w:cs="Times New Roman"/>
          <w:sz w:val="24"/>
          <w:szCs w:val="24"/>
        </w:rPr>
        <w:t>t</w:t>
      </w:r>
      <w:r w:rsidRPr="00AA3A9B">
        <w:rPr>
          <w:rFonts w:ascii="Times New Roman" w:hAnsi="Times New Roman" w:cs="Times New Roman"/>
          <w:sz w:val="24"/>
          <w:szCs w:val="24"/>
        </w:rPr>
        <w:t>e care au fost exprimate. Procesele verbale trebuie semnate de către Președintele de ședință sau de către persoana desemnată de care acesta, precum și de către secretarul de ședință.</w:t>
      </w:r>
    </w:p>
    <w:p w:rsidR="00AC097F" w:rsidRPr="00AA3A9B" w:rsidRDefault="00AC097F" w:rsidP="00837ABC">
      <w:pPr>
        <w:pStyle w:val="ListParagraph"/>
        <w:numPr>
          <w:ilvl w:val="0"/>
          <w:numId w:val="11"/>
        </w:numPr>
        <w:spacing w:line="240" w:lineRule="auto"/>
        <w:jc w:val="both"/>
        <w:rPr>
          <w:rFonts w:ascii="Times New Roman" w:hAnsi="Times New Roman" w:cs="Times New Roman"/>
          <w:sz w:val="24"/>
          <w:szCs w:val="24"/>
        </w:rPr>
      </w:pPr>
      <w:r w:rsidRPr="00AA3A9B">
        <w:rPr>
          <w:rFonts w:ascii="Times New Roman" w:hAnsi="Times New Roman" w:cs="Times New Roman"/>
          <w:sz w:val="24"/>
          <w:szCs w:val="24"/>
        </w:rPr>
        <w:t>Pentru valabilitatea deciziilor Consiliului de Administratie este necesară prezența a cel puțin doi membrii ai consiliului de administrație, valabilitatea fiind conditionată de prezen</w:t>
      </w:r>
      <w:r w:rsidR="00AA3A9B" w:rsidRPr="00AA3A9B">
        <w:rPr>
          <w:rFonts w:ascii="Times New Roman" w:hAnsi="Times New Roman" w:cs="Times New Roman"/>
          <w:sz w:val="24"/>
          <w:szCs w:val="24"/>
        </w:rPr>
        <w:t>ț</w:t>
      </w:r>
      <w:r w:rsidRPr="00AA3A9B">
        <w:rPr>
          <w:rFonts w:ascii="Times New Roman" w:hAnsi="Times New Roman" w:cs="Times New Roman"/>
          <w:sz w:val="24"/>
          <w:szCs w:val="24"/>
        </w:rPr>
        <w:t>a Președintelui Consiliului de Administrație. Deciziile Consiliului de Administratie se aproba cu majoritatea voturilor exprimate de membriiprezenti. Votul exprimat de catre Pre</w:t>
      </w:r>
      <w:r w:rsidR="00AA3A9B">
        <w:rPr>
          <w:rFonts w:ascii="Times New Roman" w:hAnsi="Times New Roman" w:cs="Times New Roman"/>
          <w:sz w:val="24"/>
          <w:szCs w:val="24"/>
        </w:rPr>
        <w:t>ș</w:t>
      </w:r>
      <w:r w:rsidRPr="00AA3A9B">
        <w:rPr>
          <w:rFonts w:ascii="Times New Roman" w:hAnsi="Times New Roman" w:cs="Times New Roman"/>
          <w:sz w:val="24"/>
          <w:szCs w:val="24"/>
        </w:rPr>
        <w:t>edintele Consiliului de Administrație prevalează în adoptarea unei hotarari in lipsa intrunirii majorității de voturi pentru adoptarea hotărârii în cauză.</w:t>
      </w:r>
    </w:p>
    <w:p w:rsidR="00424C9F" w:rsidRPr="003535E4" w:rsidRDefault="00424C9F" w:rsidP="00837ABC">
      <w:pPr>
        <w:pStyle w:val="ListParagraph"/>
        <w:numPr>
          <w:ilvl w:val="0"/>
          <w:numId w:val="11"/>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Consiliul de administraţie elaborează un raport anual privind activitatea întreprinderii publice, nu mai târziu de data de 31 mai a anului următor celui cu privire la care se raportează. Raportul se publică pe pagina de internet a întreprinderii publice.</w:t>
      </w:r>
    </w:p>
    <w:p w:rsidR="00424C9F" w:rsidRPr="003535E4" w:rsidRDefault="00424C9F" w:rsidP="00837ABC">
      <w:pPr>
        <w:pStyle w:val="ListParagraph"/>
        <w:numPr>
          <w:ilvl w:val="0"/>
          <w:numId w:val="11"/>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Consiliul de administraţie în cazul în care conducerea executivă este exercitată de directori, are obligaţia să transmită Ministerului Finanţelor Publice şi autorităţii publice tutelare, trimestrial şi ori de câte ori se solicită, fundamentări, analize, situaţii, raportări şi orice alte informaţii referitoare la activitatea întreprinderii publice, în formatul şi la termenele stabilite prin ordine sau circulare ale beneficiarilor.</w:t>
      </w:r>
    </w:p>
    <w:p w:rsidR="00424C9F" w:rsidRPr="003535E4" w:rsidRDefault="00424C9F" w:rsidP="00837ABC">
      <w:pPr>
        <w:pStyle w:val="ListParagraph"/>
        <w:numPr>
          <w:ilvl w:val="0"/>
          <w:numId w:val="11"/>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Informează </w:t>
      </w:r>
      <w:r w:rsidR="007C73F1" w:rsidRPr="00267360">
        <w:rPr>
          <w:rFonts w:ascii="Times New Roman" w:hAnsi="Times New Roman"/>
          <w:sz w:val="24"/>
          <w:szCs w:val="24"/>
        </w:rPr>
        <w:t xml:space="preserve">în cadrul primei adunări generale a acționarilor ce urmează încheierii actului juridic, </w:t>
      </w:r>
      <w:r w:rsidRPr="003535E4">
        <w:rPr>
          <w:rFonts w:ascii="Times New Roman" w:hAnsi="Times New Roman" w:cs="Times New Roman"/>
          <w:sz w:val="24"/>
          <w:szCs w:val="24"/>
        </w:rPr>
        <w:t>asupra oricărei tranzacții încheiate cu o altă întreprindere publica ori cu autoritatea publică tutelara, dacă tranzacția are o valoare, individual sau într-o serie de tranzacții, o valoare de cel puțin echivalentul în lei depăşește valoarea de 100.000 (una sută mii) EURO exclusiv T.V.A., menționându-se, într-un capitol special, în rapoartele semestriale și anuale ale consiliului de administrație, actele juridice încheiate. În rapoarte se precizează următoarele elemente: părțile care au încheiat actul juridic, data încheierii si natura actului, descrierea obiectului acestuia, valoarea totala a actului juridic, creanțele reciproce, garanțiile constituite, termenele și modalitățile de plata, precum și alte elemente esențiale si semnificative în legătura cu aceste acte juridice. Tot în rapoarte, se vor menționa și orice alte informații necesare pentru determinarea efectelor actelor juridice respective asupra situației financiare a societății;</w:t>
      </w:r>
    </w:p>
    <w:p w:rsidR="00424C9F" w:rsidRPr="003535E4" w:rsidRDefault="00424C9F" w:rsidP="00837ABC">
      <w:pPr>
        <w:pStyle w:val="ListParagraph"/>
        <w:numPr>
          <w:ilvl w:val="0"/>
          <w:numId w:val="11"/>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Prezintă semestrial </w:t>
      </w:r>
      <w:r w:rsidR="007C73F1" w:rsidRPr="00267360">
        <w:rPr>
          <w:rFonts w:ascii="Times New Roman" w:hAnsi="Times New Roman"/>
          <w:sz w:val="24"/>
          <w:szCs w:val="24"/>
        </w:rPr>
        <w:t>în cadrul adunării generale a acționarilor</w:t>
      </w:r>
      <w:r w:rsidR="00E70E5C">
        <w:rPr>
          <w:rFonts w:ascii="Times New Roman" w:hAnsi="Times New Roman"/>
          <w:sz w:val="24"/>
          <w:szCs w:val="24"/>
        </w:rPr>
        <w:t xml:space="preserve"> </w:t>
      </w:r>
      <w:r w:rsidRPr="003535E4">
        <w:rPr>
          <w:rFonts w:ascii="Times New Roman" w:hAnsi="Times New Roman" w:cs="Times New Roman"/>
          <w:sz w:val="24"/>
          <w:szCs w:val="24"/>
        </w:rPr>
        <w:t>un raport asupra activității de administrare, care include și informații referitoare la execuția contractelor de mandat ale directorilor, detalii cu privire la activitățile operaționale, la performantele financiare ale societății și la raportările contabile semestriale ale societății;</w:t>
      </w:r>
    </w:p>
    <w:p w:rsidR="00424C9F" w:rsidRPr="003535E4" w:rsidRDefault="00424C9F" w:rsidP="00837ABC">
      <w:pPr>
        <w:pStyle w:val="ListParagraph"/>
        <w:numPr>
          <w:ilvl w:val="0"/>
          <w:numId w:val="11"/>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Consiliul de administrație elaborează un raport anual, cu privire la remunerațiile și alte avantaje acordate administratorilor și directorilor în cursul anului financiar. Raportul </w:t>
      </w:r>
      <w:r w:rsidR="007C73F1" w:rsidRPr="00267360">
        <w:rPr>
          <w:rFonts w:ascii="Times New Roman" w:hAnsi="Times New Roman"/>
          <w:sz w:val="24"/>
          <w:szCs w:val="24"/>
        </w:rPr>
        <w:t xml:space="preserve">este </w:t>
      </w:r>
      <w:r w:rsidR="007C73F1" w:rsidRPr="00267360">
        <w:rPr>
          <w:rFonts w:ascii="Times New Roman" w:hAnsi="Times New Roman"/>
          <w:sz w:val="24"/>
          <w:szCs w:val="24"/>
        </w:rPr>
        <w:lastRenderedPageBreak/>
        <w:t>prezentat adunării generale a acționarilor care aprob</w:t>
      </w:r>
      <w:r w:rsidR="007C73F1">
        <w:rPr>
          <w:rFonts w:ascii="Times New Roman" w:hAnsi="Times New Roman"/>
          <w:sz w:val="24"/>
          <w:szCs w:val="24"/>
        </w:rPr>
        <w:t>ă</w:t>
      </w:r>
      <w:r w:rsidR="007C73F1" w:rsidRPr="00267360">
        <w:rPr>
          <w:rFonts w:ascii="Times New Roman" w:hAnsi="Times New Roman"/>
          <w:sz w:val="24"/>
          <w:szCs w:val="24"/>
        </w:rPr>
        <w:t xml:space="preserve"> situațiile financiare anuale </w:t>
      </w:r>
      <w:r w:rsidRPr="003535E4">
        <w:rPr>
          <w:rFonts w:ascii="Times New Roman" w:hAnsi="Times New Roman" w:cs="Times New Roman"/>
          <w:sz w:val="24"/>
          <w:szCs w:val="24"/>
        </w:rPr>
        <w:t>și este publicat pe pagina proprie de internet și cuprinde cel puțin informații privind:</w:t>
      </w:r>
    </w:p>
    <w:p w:rsidR="00424C9F" w:rsidRPr="003535E4" w:rsidRDefault="00424C9F" w:rsidP="00837ABC">
      <w:pPr>
        <w:pStyle w:val="ListParagraph"/>
        <w:numPr>
          <w:ilvl w:val="0"/>
          <w:numId w:val="12"/>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structura remunerației, cu explicarea ponderii componentei variabile și componentei fixe;</w:t>
      </w:r>
    </w:p>
    <w:p w:rsidR="00424C9F" w:rsidRPr="003535E4" w:rsidRDefault="00424C9F" w:rsidP="00837ABC">
      <w:pPr>
        <w:pStyle w:val="ListParagraph"/>
        <w:numPr>
          <w:ilvl w:val="0"/>
          <w:numId w:val="12"/>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criteriile de performanță ce fundamentează componenta variabilă a remunerației, raportul dintre performanța realizată și remunerație;</w:t>
      </w:r>
    </w:p>
    <w:p w:rsidR="00424C9F" w:rsidRPr="003535E4" w:rsidRDefault="00424C9F" w:rsidP="00837ABC">
      <w:pPr>
        <w:pStyle w:val="ListParagraph"/>
        <w:numPr>
          <w:ilvl w:val="0"/>
          <w:numId w:val="12"/>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considerentele ce justifică orice schemă de bonusuri anuale sau avantaje nebănești;</w:t>
      </w:r>
    </w:p>
    <w:p w:rsidR="00424C9F" w:rsidRPr="003535E4" w:rsidRDefault="00424C9F" w:rsidP="00837ABC">
      <w:pPr>
        <w:pStyle w:val="ListParagraph"/>
        <w:numPr>
          <w:ilvl w:val="0"/>
          <w:numId w:val="12"/>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eventuale scheme de pensii suplimentare sau anticipate;</w:t>
      </w:r>
    </w:p>
    <w:p w:rsidR="00424C9F" w:rsidRPr="003535E4" w:rsidRDefault="00424C9F" w:rsidP="00837ABC">
      <w:pPr>
        <w:pStyle w:val="ListParagraph"/>
        <w:numPr>
          <w:ilvl w:val="0"/>
          <w:numId w:val="12"/>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informații privind durata contractului, perioada de preaviz negociată, cuantumul daunelor-interese pentru revocare fără justă cauză.</w:t>
      </w:r>
    </w:p>
    <w:p w:rsidR="00424C9F" w:rsidRPr="003535E4" w:rsidRDefault="00424C9F" w:rsidP="00837ABC">
      <w:pPr>
        <w:spacing w:after="0" w:line="240"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r) </w:t>
      </w:r>
      <w:r w:rsidRPr="003535E4">
        <w:rPr>
          <w:rFonts w:ascii="Times New Roman" w:hAnsi="Times New Roman" w:cs="Times New Roman"/>
          <w:sz w:val="24"/>
          <w:szCs w:val="24"/>
        </w:rPr>
        <w:t xml:space="preserve">Întreprinderea publică, prin grija preşedintelui consiliului de administraţie  trebuie să publice pe pagina proprie de internet, pentru accesul acţionarilor sau asociaţilor şi al publicului, următoarele documente şi informaţii: </w:t>
      </w:r>
    </w:p>
    <w:p w:rsidR="00424C9F" w:rsidRPr="003535E4" w:rsidRDefault="00424C9F" w:rsidP="00837ABC">
      <w:pPr>
        <w:pStyle w:val="ListParagraph"/>
        <w:numPr>
          <w:ilvl w:val="0"/>
          <w:numId w:val="13"/>
        </w:numPr>
        <w:spacing w:after="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hotărârile </w:t>
      </w:r>
      <w:r w:rsidR="008E5E7A" w:rsidRPr="00267360">
        <w:rPr>
          <w:rFonts w:ascii="Times New Roman" w:hAnsi="Times New Roman"/>
          <w:sz w:val="24"/>
          <w:szCs w:val="24"/>
        </w:rPr>
        <w:t>adunărilor generale ale acţionarilor</w:t>
      </w:r>
      <w:r w:rsidR="00E70E5C">
        <w:rPr>
          <w:rFonts w:ascii="Times New Roman" w:hAnsi="Times New Roman"/>
          <w:sz w:val="24"/>
          <w:szCs w:val="24"/>
        </w:rPr>
        <w:t xml:space="preserve"> </w:t>
      </w:r>
      <w:r w:rsidRPr="003535E4">
        <w:rPr>
          <w:rFonts w:ascii="Times New Roman" w:hAnsi="Times New Roman" w:cs="Times New Roman"/>
          <w:sz w:val="24"/>
          <w:szCs w:val="24"/>
        </w:rPr>
        <w:t xml:space="preserve">în termen de 48 de ore de la data adunării; </w:t>
      </w:r>
    </w:p>
    <w:p w:rsidR="00424C9F" w:rsidRPr="003535E4" w:rsidRDefault="00424C9F" w:rsidP="00837ABC">
      <w:pPr>
        <w:pStyle w:val="ListParagraph"/>
        <w:numPr>
          <w:ilvl w:val="0"/>
          <w:numId w:val="13"/>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situaţiile financiare anuale, în termen de 48 de ore de la aprobare; </w:t>
      </w:r>
    </w:p>
    <w:p w:rsidR="00424C9F" w:rsidRPr="003535E4" w:rsidRDefault="00424C9F" w:rsidP="00837ABC">
      <w:pPr>
        <w:pStyle w:val="ListParagraph"/>
        <w:numPr>
          <w:ilvl w:val="0"/>
          <w:numId w:val="13"/>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raportările contabile semestriale, în termen de 45 de zile de la încheierea semestrului; </w:t>
      </w:r>
    </w:p>
    <w:p w:rsidR="00424C9F" w:rsidRPr="003535E4" w:rsidRDefault="00424C9F" w:rsidP="00837ABC">
      <w:pPr>
        <w:pStyle w:val="ListParagraph"/>
        <w:numPr>
          <w:ilvl w:val="0"/>
          <w:numId w:val="13"/>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raportul de audit anual; </w:t>
      </w:r>
    </w:p>
    <w:p w:rsidR="00424C9F" w:rsidRPr="003535E4" w:rsidRDefault="00424C9F" w:rsidP="00837ABC">
      <w:pPr>
        <w:pStyle w:val="ListParagraph"/>
        <w:numPr>
          <w:ilvl w:val="0"/>
          <w:numId w:val="13"/>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lista administratorilor şi a directorilor, CV-urile membrilor consiliului de administraţie şi ale directorilor; </w:t>
      </w:r>
    </w:p>
    <w:p w:rsidR="00424C9F" w:rsidRPr="003535E4" w:rsidRDefault="00424C9F" w:rsidP="00837ABC">
      <w:pPr>
        <w:pStyle w:val="ListParagraph"/>
        <w:numPr>
          <w:ilvl w:val="0"/>
          <w:numId w:val="13"/>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rapoartele consiliului de administraţie; </w:t>
      </w:r>
    </w:p>
    <w:p w:rsidR="00424C9F" w:rsidRPr="003535E4" w:rsidRDefault="00424C9F" w:rsidP="00837ABC">
      <w:pPr>
        <w:pStyle w:val="ListParagraph"/>
        <w:numPr>
          <w:ilvl w:val="0"/>
          <w:numId w:val="13"/>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raportul anual cu privire la remuneraţiile şi alte avantaje acordate administratorilor şi directorilor în cursul anului financiar; </w:t>
      </w:r>
    </w:p>
    <w:p w:rsidR="00424C9F" w:rsidRPr="003535E4" w:rsidRDefault="00424C9F" w:rsidP="00837ABC">
      <w:pPr>
        <w:pStyle w:val="ListParagraph"/>
        <w:numPr>
          <w:ilvl w:val="0"/>
          <w:numId w:val="13"/>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Codul de etică, în 48 de ore de la adoptare, respectiv la data de 31 mai a fiecărui an, în cazul revizuirii acestuia.</w:t>
      </w:r>
    </w:p>
    <w:p w:rsidR="00424C9F" w:rsidRPr="003535E4" w:rsidRDefault="00424C9F" w:rsidP="00837AB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 </w:t>
      </w:r>
      <w:r w:rsidRPr="003535E4">
        <w:rPr>
          <w:rFonts w:ascii="Times New Roman" w:hAnsi="Times New Roman" w:cs="Times New Roman"/>
          <w:sz w:val="24"/>
          <w:szCs w:val="24"/>
        </w:rPr>
        <w:t xml:space="preserve">Consiliul de administrație adoptă măsurile necesare pentru rezolvarea altor situații la cererea </w:t>
      </w:r>
      <w:r w:rsidR="00B637F5" w:rsidRPr="00267360">
        <w:rPr>
          <w:rFonts w:ascii="Times New Roman" w:hAnsi="Times New Roman"/>
          <w:sz w:val="24"/>
          <w:szCs w:val="24"/>
        </w:rPr>
        <w:t>adunării generale a acționarilor</w:t>
      </w:r>
      <w:r w:rsidRPr="003535E4">
        <w:rPr>
          <w:rFonts w:ascii="Times New Roman" w:hAnsi="Times New Roman" w:cs="Times New Roman"/>
          <w:sz w:val="24"/>
          <w:szCs w:val="24"/>
        </w:rPr>
        <w:t>.</w:t>
      </w:r>
    </w:p>
    <w:p w:rsidR="00424C9F" w:rsidRPr="00BD6A76" w:rsidRDefault="00424C9F" w:rsidP="00837ABC">
      <w:pPr>
        <w:spacing w:line="240" w:lineRule="auto"/>
        <w:jc w:val="both"/>
        <w:rPr>
          <w:rFonts w:ascii="Times New Roman" w:hAnsi="Times New Roman" w:cs="Times New Roman"/>
          <w:b/>
          <w:sz w:val="24"/>
          <w:szCs w:val="24"/>
        </w:rPr>
      </w:pPr>
      <w:r w:rsidRPr="003535E4">
        <w:rPr>
          <w:rFonts w:ascii="Times New Roman" w:hAnsi="Times New Roman" w:cs="Times New Roman"/>
          <w:b/>
          <w:sz w:val="24"/>
          <w:szCs w:val="24"/>
        </w:rPr>
        <w:t>Misiunea Autorității tutelare –</w:t>
      </w:r>
      <w:r w:rsidR="00E70E5C">
        <w:rPr>
          <w:rFonts w:ascii="Times New Roman" w:hAnsi="Times New Roman" w:cs="Times New Roman"/>
          <w:b/>
          <w:sz w:val="24"/>
          <w:szCs w:val="24"/>
        </w:rPr>
        <w:t xml:space="preserve"> </w:t>
      </w:r>
      <w:r w:rsidRPr="003535E4">
        <w:rPr>
          <w:rFonts w:ascii="Times New Roman" w:hAnsi="Times New Roman" w:cs="Times New Roman"/>
          <w:b/>
          <w:sz w:val="24"/>
          <w:szCs w:val="24"/>
        </w:rPr>
        <w:t xml:space="preserve">Sectorul 3 al municipiului București </w:t>
      </w:r>
    </w:p>
    <w:p w:rsidR="00424C9F" w:rsidRPr="003535E4" w:rsidRDefault="00424C9F" w:rsidP="00837ABC">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Misiunea Sectorul 3 al municipiului București este ac</w:t>
      </w:r>
      <w:r w:rsidR="00E70E5C">
        <w:rPr>
          <w:rFonts w:ascii="Times New Roman" w:hAnsi="Times New Roman" w:cs="Times New Roman"/>
          <w:sz w:val="24"/>
          <w:szCs w:val="24"/>
        </w:rPr>
        <w:t>e</w:t>
      </w:r>
      <w:r w:rsidRPr="003535E4">
        <w:rPr>
          <w:rFonts w:ascii="Times New Roman" w:hAnsi="Times New Roman" w:cs="Times New Roman"/>
          <w:sz w:val="24"/>
          <w:szCs w:val="24"/>
        </w:rPr>
        <w:t xml:space="preserve">ea de a oferi servicii publice de calitate principalilor beneficiari, cetățenilor Sectorului 3, în condiții de eficiență, eficacitate și legalitate. </w:t>
      </w:r>
    </w:p>
    <w:p w:rsidR="00424C9F" w:rsidRPr="003535E4" w:rsidRDefault="00424C9F" w:rsidP="00837ABC">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Misiunea este completată prin rolul său de actor suport pentru dezvoltarea economică a comunității de afaceri, prin realizarea celor mai oportune investiții pentru asigurarea infrastructurii de dezvoltare a mediului de afaceri, motor de creștere economică.</w:t>
      </w:r>
    </w:p>
    <w:p w:rsidR="00424C9F" w:rsidRPr="003535E4" w:rsidRDefault="00424C9F" w:rsidP="00837ABC">
      <w:pPr>
        <w:spacing w:line="240" w:lineRule="auto"/>
        <w:jc w:val="both"/>
        <w:rPr>
          <w:rFonts w:ascii="Times New Roman" w:hAnsi="Times New Roman" w:cs="Times New Roman"/>
          <w:sz w:val="24"/>
          <w:szCs w:val="24"/>
        </w:rPr>
      </w:pPr>
      <w:r w:rsidRPr="003535E4">
        <w:rPr>
          <w:rFonts w:ascii="Times New Roman" w:hAnsi="Times New Roman" w:cs="Times New Roman"/>
          <w:b/>
          <w:sz w:val="24"/>
          <w:szCs w:val="24"/>
        </w:rPr>
        <w:t>Principalele obiective generale pentru anul 2017</w:t>
      </w:r>
      <w:r w:rsidR="00B637F5">
        <w:rPr>
          <w:rFonts w:ascii="Times New Roman" w:hAnsi="Times New Roman" w:cs="Times New Roman"/>
          <w:b/>
          <w:sz w:val="24"/>
          <w:szCs w:val="24"/>
        </w:rPr>
        <w:t>-2020</w:t>
      </w:r>
      <w:r w:rsidRPr="003535E4">
        <w:rPr>
          <w:rFonts w:ascii="Times New Roman" w:hAnsi="Times New Roman" w:cs="Times New Roman"/>
          <w:sz w:val="24"/>
          <w:szCs w:val="24"/>
        </w:rPr>
        <w:t xml:space="preserve"> ale S.C </w:t>
      </w:r>
      <w:r w:rsidR="00B637F5" w:rsidRPr="00B637F5">
        <w:rPr>
          <w:rFonts w:ascii="Times New Roman" w:hAnsi="Times New Roman" w:cs="Times New Roman"/>
          <w:sz w:val="24"/>
          <w:szCs w:val="24"/>
        </w:rPr>
        <w:t>ALGORITHM RESIDENTIAL S3</w:t>
      </w:r>
      <w:r w:rsidRPr="003535E4">
        <w:rPr>
          <w:rFonts w:ascii="Times New Roman" w:hAnsi="Times New Roman" w:cs="Times New Roman"/>
          <w:sz w:val="24"/>
          <w:szCs w:val="24"/>
        </w:rPr>
        <w:t xml:space="preserve"> S.R.L sunt:</w:t>
      </w:r>
    </w:p>
    <w:p w:rsidR="00B637F5" w:rsidRPr="00B637F5" w:rsidRDefault="00B637F5" w:rsidP="00837ABC">
      <w:pPr>
        <w:pStyle w:val="ListParagraph"/>
        <w:numPr>
          <w:ilvl w:val="0"/>
          <w:numId w:val="15"/>
        </w:numPr>
        <w:spacing w:after="160" w:line="240" w:lineRule="auto"/>
        <w:jc w:val="both"/>
        <w:rPr>
          <w:rFonts w:ascii="Times New Roman" w:hAnsi="Times New Roman" w:cs="Times New Roman"/>
          <w:sz w:val="24"/>
          <w:szCs w:val="24"/>
        </w:rPr>
      </w:pPr>
      <w:r w:rsidRPr="00B637F5">
        <w:rPr>
          <w:rFonts w:ascii="Times New Roman" w:hAnsi="Times New Roman" w:cs="Times New Roman"/>
          <w:sz w:val="24"/>
          <w:szCs w:val="24"/>
        </w:rPr>
        <w:t>Identificarea şi evaluarea pe piaţa imobiliară a unor imobile/terenuri/construcţii situate pe raza administrativ teritorială a Sectorului 3</w:t>
      </w:r>
      <w:r w:rsidR="00C75FAC">
        <w:rPr>
          <w:rFonts w:ascii="Times New Roman" w:hAnsi="Times New Roman" w:cs="Times New Roman"/>
          <w:sz w:val="24"/>
          <w:szCs w:val="24"/>
        </w:rPr>
        <w:t xml:space="preserve"> în vederea construirii de locuințe sociale</w:t>
      </w:r>
      <w:bookmarkStart w:id="0" w:name="_GoBack"/>
      <w:bookmarkEnd w:id="0"/>
      <w:r>
        <w:rPr>
          <w:rFonts w:ascii="Times New Roman" w:hAnsi="Times New Roman" w:cs="Times New Roman"/>
          <w:sz w:val="24"/>
          <w:szCs w:val="24"/>
        </w:rPr>
        <w:t>,</w:t>
      </w:r>
    </w:p>
    <w:p w:rsidR="00424C9F" w:rsidRPr="00B637F5" w:rsidRDefault="00424C9F" w:rsidP="00837ABC">
      <w:pPr>
        <w:pStyle w:val="ListParagraph"/>
        <w:numPr>
          <w:ilvl w:val="0"/>
          <w:numId w:val="15"/>
        </w:numPr>
        <w:spacing w:after="160" w:line="240" w:lineRule="auto"/>
        <w:jc w:val="both"/>
        <w:rPr>
          <w:rFonts w:ascii="Times New Roman" w:hAnsi="Times New Roman" w:cs="Times New Roman"/>
          <w:sz w:val="24"/>
          <w:szCs w:val="24"/>
        </w:rPr>
      </w:pPr>
      <w:r w:rsidRPr="00B637F5">
        <w:rPr>
          <w:rFonts w:ascii="Times New Roman" w:hAnsi="Times New Roman" w:cs="Times New Roman"/>
          <w:sz w:val="24"/>
          <w:szCs w:val="24"/>
        </w:rPr>
        <w:t>Transparență, eficiență și eficacitate în implementarea proiectelor demarate,</w:t>
      </w:r>
    </w:p>
    <w:p w:rsidR="00424C9F" w:rsidRPr="00BD6A76" w:rsidRDefault="00424C9F" w:rsidP="00837ABC">
      <w:pPr>
        <w:pStyle w:val="ListParagraph"/>
        <w:numPr>
          <w:ilvl w:val="0"/>
          <w:numId w:val="15"/>
        </w:numPr>
        <w:spacing w:after="160" w:line="240" w:lineRule="auto"/>
        <w:jc w:val="both"/>
        <w:rPr>
          <w:rFonts w:ascii="Times New Roman" w:hAnsi="Times New Roman" w:cs="Times New Roman"/>
          <w:sz w:val="24"/>
          <w:szCs w:val="24"/>
        </w:rPr>
      </w:pPr>
      <w:r w:rsidRPr="000F2053">
        <w:rPr>
          <w:rFonts w:ascii="Times New Roman" w:hAnsi="Times New Roman" w:cs="Times New Roman"/>
          <w:sz w:val="24"/>
          <w:szCs w:val="24"/>
        </w:rPr>
        <w:t>Economicitate în îndeplinirea obiectivelor.</w:t>
      </w:r>
    </w:p>
    <w:p w:rsidR="00424C9F" w:rsidRPr="003535E4" w:rsidRDefault="00424C9F" w:rsidP="00837ABC">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Ținând cont de obiectul principal de activitate al S.C </w:t>
      </w:r>
      <w:r w:rsidR="00B637F5" w:rsidRPr="00B637F5">
        <w:rPr>
          <w:rFonts w:ascii="Times New Roman" w:hAnsi="Times New Roman" w:cs="Times New Roman"/>
          <w:sz w:val="24"/>
          <w:szCs w:val="24"/>
        </w:rPr>
        <w:t>ALGORITHM RESIDENTIAL S3</w:t>
      </w:r>
      <w:r w:rsidRPr="003535E4">
        <w:rPr>
          <w:rFonts w:ascii="Times New Roman" w:hAnsi="Times New Roman" w:cs="Times New Roman"/>
          <w:sz w:val="24"/>
          <w:szCs w:val="24"/>
        </w:rPr>
        <w:t>S.R.L, autoritatea publică tutelară, Sectorul 3 al municipiului București stabilește pe termen scurt, mediu și lung următoarele obiective în perioada 2017-2020:</w:t>
      </w:r>
    </w:p>
    <w:p w:rsidR="00424C9F" w:rsidRPr="003535E4" w:rsidRDefault="00424C9F" w:rsidP="00837ABC">
      <w:pPr>
        <w:spacing w:line="240" w:lineRule="auto"/>
        <w:jc w:val="both"/>
        <w:rPr>
          <w:rFonts w:ascii="Times New Roman" w:hAnsi="Times New Roman" w:cs="Times New Roman"/>
          <w:b/>
          <w:sz w:val="24"/>
          <w:szCs w:val="24"/>
        </w:rPr>
      </w:pPr>
      <w:r w:rsidRPr="003535E4">
        <w:rPr>
          <w:rFonts w:ascii="Times New Roman" w:hAnsi="Times New Roman" w:cs="Times New Roman"/>
          <w:b/>
          <w:sz w:val="24"/>
          <w:szCs w:val="24"/>
        </w:rPr>
        <w:t>Obiective ce urmăresc realizarea activităților societății:</w:t>
      </w:r>
    </w:p>
    <w:p w:rsidR="00424C9F" w:rsidRPr="003535E4" w:rsidRDefault="00424C9F" w:rsidP="00837ABC">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activitatea prestată și nivelul acesteia să corespundă necesităților cetățenilor</w:t>
      </w:r>
    </w:p>
    <w:p w:rsidR="00424C9F" w:rsidRPr="003535E4" w:rsidRDefault="00424C9F" w:rsidP="00837ABC">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promovarea calității și eficienței activității</w:t>
      </w:r>
    </w:p>
    <w:p w:rsidR="00424C9F" w:rsidRPr="003535E4" w:rsidRDefault="00424C9F" w:rsidP="00837ABC">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dezvoltare durabilă pe criterii de transparență și competitivitate prin aplicarea prevederilor Legii nr. 52/2003 privind transparența decizională</w:t>
      </w:r>
    </w:p>
    <w:p w:rsidR="00424C9F" w:rsidRPr="003535E4" w:rsidRDefault="00424C9F" w:rsidP="00837ABC">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lastRenderedPageBreak/>
        <w:t>respectarea legislației în vigoare privind întreaga activitate desfășurată</w:t>
      </w:r>
    </w:p>
    <w:p w:rsidR="00424C9F" w:rsidRPr="003535E4" w:rsidRDefault="00424C9F" w:rsidP="00837ABC">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stabilirea investițiilor necesare, corelate cu obiectivele propuse, respective în scopul îmbunătățirii calității serviciilor oferite. Consiliul de administrație va analiza, fundamenta, aviza și propune spre aprobare, anual Autorității publice tutelare și acționarilor programul de investiții necesar îndeplinirii obiectivelor.</w:t>
      </w:r>
    </w:p>
    <w:p w:rsidR="00424C9F" w:rsidRPr="003535E4" w:rsidRDefault="00424C9F" w:rsidP="00837ABC">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îmbunătațirea calității serviciilor oferite prin perceperea unor tarife care să respecte limitele de suportabilitate ale locuitorilor Sectorului 3</w:t>
      </w:r>
    </w:p>
    <w:p w:rsidR="00424C9F" w:rsidRPr="003535E4" w:rsidRDefault="00424C9F" w:rsidP="00837ABC">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instruirea permanentă a personalului în vederea creșterii gradului de profesionalism</w:t>
      </w:r>
    </w:p>
    <w:p w:rsidR="00424C9F" w:rsidRPr="003535E4" w:rsidRDefault="00424C9F" w:rsidP="00837ABC">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angajarea oricăror cheltuieli trebuie sa respecte principiile eficienței, eficacității și economicității</w:t>
      </w:r>
    </w:p>
    <w:p w:rsidR="00424C9F" w:rsidRPr="003535E4" w:rsidRDefault="00424C9F" w:rsidP="00837ABC">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Consiliul de administrație trebuie să urmărească încasarea la termen a creanțelor și să dispună toate măsurile necesare de recuperare a acestora în termenul legal de prescripție, în caz contrar trebuie sa raspundă pentru prejudicial cauzat societății</w:t>
      </w:r>
    </w:p>
    <w:p w:rsidR="00424C9F" w:rsidRPr="003535E4" w:rsidRDefault="00424C9F" w:rsidP="00837ABC">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 xml:space="preserve">achitarea către bugetul de stat și bugetul local, cu prioritate  a obligațiilor sociale </w:t>
      </w:r>
    </w:p>
    <w:p w:rsidR="00424C9F" w:rsidRPr="003535E4" w:rsidRDefault="00424C9F" w:rsidP="00837ABC">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creșterea cifrei de afaceri</w:t>
      </w:r>
    </w:p>
    <w:p w:rsidR="00424C9F" w:rsidRPr="003535E4" w:rsidRDefault="00424C9F" w:rsidP="00837ABC">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reducerea datoriilor la bugetul de stat</w:t>
      </w:r>
    </w:p>
    <w:p w:rsidR="00424C9F" w:rsidRPr="003535E4" w:rsidRDefault="00424C9F" w:rsidP="00837ABC">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creșterea productivității muncii</w:t>
      </w:r>
    </w:p>
    <w:p w:rsidR="00424C9F" w:rsidRPr="00BD6A76" w:rsidRDefault="00424C9F" w:rsidP="00837ABC">
      <w:pPr>
        <w:pStyle w:val="ListParagraph"/>
        <w:numPr>
          <w:ilvl w:val="0"/>
          <w:numId w:val="14"/>
        </w:numPr>
        <w:spacing w:after="160" w:line="240" w:lineRule="auto"/>
        <w:jc w:val="both"/>
        <w:rPr>
          <w:rFonts w:ascii="Times New Roman" w:hAnsi="Times New Roman" w:cs="Times New Roman"/>
          <w:sz w:val="24"/>
          <w:szCs w:val="24"/>
        </w:rPr>
      </w:pPr>
      <w:r w:rsidRPr="003535E4">
        <w:rPr>
          <w:rFonts w:ascii="Times New Roman" w:hAnsi="Times New Roman" w:cs="Times New Roman"/>
          <w:sz w:val="24"/>
          <w:szCs w:val="24"/>
        </w:rPr>
        <w:t>creșterea profitului</w:t>
      </w:r>
    </w:p>
    <w:p w:rsidR="00424C9F" w:rsidRPr="003535E4" w:rsidRDefault="00424C9F" w:rsidP="00837ABC">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Asteptări în domeniul eticii, integrității – au ca fundament patru valori – responsabilitate, profesionalism, integritate și transparență.</w:t>
      </w:r>
    </w:p>
    <w:p w:rsidR="00424C9F" w:rsidRPr="003535E4" w:rsidRDefault="00424C9F" w:rsidP="00837ABC">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Organele de administrație și conducerea societății trebuie să  se asigure că prin modul în care își desfășoară activitatea respectă interesul public, interesele legitime și drepturile cetățenilor și interesul societății, iar acțiunile au un impact pozitiv asupra societății în ansamblul ei.</w:t>
      </w:r>
    </w:p>
    <w:p w:rsidR="00424C9F" w:rsidRPr="003535E4" w:rsidRDefault="00424C9F" w:rsidP="00837ABC">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În același timp, organele de administrare și conducerea au datoria legală, morala și profesională de a se asigura că în timpul exercitării activității nu se află în conflict de interese sau într-o situație de incompatibilitate, așa cum sunt definite acestea în legislația în vigoare. În cazul în care intervine o astfel de situație, societatea trebuie să sesizeze autoritatea tutelară, în scris, în maxim 15 zile lucrătoare de la apariția situației.</w:t>
      </w:r>
    </w:p>
    <w:p w:rsidR="00424C9F" w:rsidRPr="003535E4" w:rsidRDefault="00424C9F" w:rsidP="00837ABC">
      <w:pPr>
        <w:spacing w:line="240" w:lineRule="auto"/>
        <w:jc w:val="both"/>
        <w:rPr>
          <w:rFonts w:ascii="Times New Roman" w:hAnsi="Times New Roman" w:cs="Times New Roman"/>
          <w:sz w:val="24"/>
          <w:szCs w:val="24"/>
        </w:rPr>
      </w:pPr>
      <w:r w:rsidRPr="003535E4">
        <w:rPr>
          <w:rFonts w:ascii="Times New Roman" w:hAnsi="Times New Roman" w:cs="Times New Roman"/>
          <w:sz w:val="24"/>
          <w:szCs w:val="24"/>
        </w:rPr>
        <w:t>În conformitate cu legislația în vigoare, activitatea societății trebuie să fie transparentă și accesibilă cetățeanului, garantând o bună comunicare cu cetățenii, societatea civilă și mediul de afaceri, toate acestea conducând spre îmbunătățirea încrederii în integritatea și în capacitatea sa de a furniza servicii de calitate.</w:t>
      </w:r>
    </w:p>
    <w:p w:rsidR="00424C9F" w:rsidRPr="001E4402" w:rsidRDefault="00424C9F" w:rsidP="00837ABC">
      <w:pPr>
        <w:spacing w:after="0" w:line="240" w:lineRule="auto"/>
        <w:jc w:val="both"/>
        <w:rPr>
          <w:rFonts w:ascii="Times New Roman" w:hAnsi="Times New Roman" w:cs="Times New Roman"/>
          <w:sz w:val="24"/>
          <w:szCs w:val="24"/>
        </w:rPr>
      </w:pPr>
    </w:p>
    <w:p w:rsidR="00766D0F" w:rsidRPr="001E4402" w:rsidRDefault="00766D0F" w:rsidP="00837ABC">
      <w:pPr>
        <w:spacing w:after="0" w:line="240" w:lineRule="auto"/>
        <w:rPr>
          <w:rFonts w:ascii="Times New Roman" w:hAnsi="Times New Roman" w:cs="Times New Roman"/>
          <w:b/>
          <w:sz w:val="24"/>
          <w:szCs w:val="24"/>
        </w:rPr>
      </w:pPr>
    </w:p>
    <w:p w:rsidR="00424C9F" w:rsidRPr="001E4402" w:rsidRDefault="00424C9F" w:rsidP="00837ABC">
      <w:pPr>
        <w:spacing w:after="0" w:line="240" w:lineRule="auto"/>
        <w:ind w:left="30"/>
        <w:jc w:val="both"/>
        <w:rPr>
          <w:rFonts w:ascii="Times New Roman" w:hAnsi="Times New Roman" w:cs="Times New Roman"/>
          <w:sz w:val="24"/>
          <w:szCs w:val="24"/>
        </w:rPr>
      </w:pPr>
    </w:p>
    <w:sectPr w:rsidR="00424C9F" w:rsidRPr="001E4402" w:rsidSect="00837ABC">
      <w:footerReference w:type="default" r:id="rId7"/>
      <w:pgSz w:w="11906" w:h="16838"/>
      <w:pgMar w:top="1417" w:right="746" w:bottom="117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094" w:rsidRDefault="006F6094" w:rsidP="00175DBC">
      <w:pPr>
        <w:pStyle w:val="ListParagraph"/>
        <w:spacing w:after="0" w:line="240" w:lineRule="auto"/>
      </w:pPr>
      <w:r>
        <w:separator/>
      </w:r>
    </w:p>
  </w:endnote>
  <w:endnote w:type="continuationSeparator" w:id="0">
    <w:p w:rsidR="006F6094" w:rsidRDefault="006F6094" w:rsidP="00175DBC">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998330"/>
      <w:docPartObj>
        <w:docPartGallery w:val="Page Numbers (Bottom of Page)"/>
        <w:docPartUnique/>
      </w:docPartObj>
    </w:sdtPr>
    <w:sdtEndPr/>
    <w:sdtContent>
      <w:p w:rsidR="00280FFD" w:rsidRDefault="00076532">
        <w:pPr>
          <w:pStyle w:val="Footer"/>
          <w:jc w:val="center"/>
        </w:pPr>
        <w:r>
          <w:fldChar w:fldCharType="begin"/>
        </w:r>
        <w:r w:rsidR="0061660E">
          <w:instrText xml:space="preserve"> PAGE   \* MERGEFORMAT </w:instrText>
        </w:r>
        <w:r>
          <w:fldChar w:fldCharType="separate"/>
        </w:r>
        <w:r w:rsidR="00C75FAC">
          <w:rPr>
            <w:noProof/>
          </w:rPr>
          <w:t>4</w:t>
        </w:r>
        <w:r>
          <w:rPr>
            <w:noProof/>
          </w:rPr>
          <w:fldChar w:fldCharType="end"/>
        </w:r>
      </w:p>
    </w:sdtContent>
  </w:sdt>
  <w:p w:rsidR="00280FFD" w:rsidRDefault="00280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094" w:rsidRDefault="006F6094" w:rsidP="00175DBC">
      <w:pPr>
        <w:pStyle w:val="ListParagraph"/>
        <w:spacing w:after="0" w:line="240" w:lineRule="auto"/>
      </w:pPr>
      <w:r>
        <w:separator/>
      </w:r>
    </w:p>
  </w:footnote>
  <w:footnote w:type="continuationSeparator" w:id="0">
    <w:p w:rsidR="006F6094" w:rsidRDefault="006F6094" w:rsidP="00175DBC">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3CF1"/>
    <w:multiLevelType w:val="hybridMultilevel"/>
    <w:tmpl w:val="52C6E486"/>
    <w:lvl w:ilvl="0" w:tplc="F390A0C2">
      <w:start w:val="9"/>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314289A"/>
    <w:multiLevelType w:val="hybridMultilevel"/>
    <w:tmpl w:val="9A3EE82E"/>
    <w:lvl w:ilvl="0" w:tplc="E2AA3D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47CCD"/>
    <w:multiLevelType w:val="hybridMultilevel"/>
    <w:tmpl w:val="28627B6C"/>
    <w:lvl w:ilvl="0" w:tplc="0418000F">
      <w:start w:val="1"/>
      <w:numFmt w:val="decimal"/>
      <w:lvlText w:val="%1."/>
      <w:lvlJc w:val="left"/>
      <w:pPr>
        <w:ind w:left="1470" w:hanging="360"/>
      </w:pPr>
    </w:lvl>
    <w:lvl w:ilvl="1" w:tplc="04180019" w:tentative="1">
      <w:start w:val="1"/>
      <w:numFmt w:val="lowerLetter"/>
      <w:lvlText w:val="%2."/>
      <w:lvlJc w:val="left"/>
      <w:pPr>
        <w:ind w:left="2190" w:hanging="360"/>
      </w:pPr>
    </w:lvl>
    <w:lvl w:ilvl="2" w:tplc="0418001B" w:tentative="1">
      <w:start w:val="1"/>
      <w:numFmt w:val="lowerRoman"/>
      <w:lvlText w:val="%3."/>
      <w:lvlJc w:val="right"/>
      <w:pPr>
        <w:ind w:left="2910" w:hanging="180"/>
      </w:pPr>
    </w:lvl>
    <w:lvl w:ilvl="3" w:tplc="0418000F" w:tentative="1">
      <w:start w:val="1"/>
      <w:numFmt w:val="decimal"/>
      <w:lvlText w:val="%4."/>
      <w:lvlJc w:val="left"/>
      <w:pPr>
        <w:ind w:left="3630" w:hanging="360"/>
      </w:pPr>
    </w:lvl>
    <w:lvl w:ilvl="4" w:tplc="04180019" w:tentative="1">
      <w:start w:val="1"/>
      <w:numFmt w:val="lowerLetter"/>
      <w:lvlText w:val="%5."/>
      <w:lvlJc w:val="left"/>
      <w:pPr>
        <w:ind w:left="4350" w:hanging="360"/>
      </w:pPr>
    </w:lvl>
    <w:lvl w:ilvl="5" w:tplc="0418001B" w:tentative="1">
      <w:start w:val="1"/>
      <w:numFmt w:val="lowerRoman"/>
      <w:lvlText w:val="%6."/>
      <w:lvlJc w:val="right"/>
      <w:pPr>
        <w:ind w:left="5070" w:hanging="180"/>
      </w:pPr>
    </w:lvl>
    <w:lvl w:ilvl="6" w:tplc="0418000F" w:tentative="1">
      <w:start w:val="1"/>
      <w:numFmt w:val="decimal"/>
      <w:lvlText w:val="%7."/>
      <w:lvlJc w:val="left"/>
      <w:pPr>
        <w:ind w:left="5790" w:hanging="360"/>
      </w:pPr>
    </w:lvl>
    <w:lvl w:ilvl="7" w:tplc="04180019" w:tentative="1">
      <w:start w:val="1"/>
      <w:numFmt w:val="lowerLetter"/>
      <w:lvlText w:val="%8."/>
      <w:lvlJc w:val="left"/>
      <w:pPr>
        <w:ind w:left="6510" w:hanging="360"/>
      </w:pPr>
    </w:lvl>
    <w:lvl w:ilvl="8" w:tplc="0418001B" w:tentative="1">
      <w:start w:val="1"/>
      <w:numFmt w:val="lowerRoman"/>
      <w:lvlText w:val="%9."/>
      <w:lvlJc w:val="right"/>
      <w:pPr>
        <w:ind w:left="7230" w:hanging="180"/>
      </w:pPr>
    </w:lvl>
  </w:abstractNum>
  <w:abstractNum w:abstractNumId="3">
    <w:nsid w:val="195E5C67"/>
    <w:multiLevelType w:val="hybridMultilevel"/>
    <w:tmpl w:val="B0CC2662"/>
    <w:lvl w:ilvl="0" w:tplc="04090017">
      <w:start w:val="1"/>
      <w:numFmt w:val="lowerLetter"/>
      <w:lvlText w:val="%1)"/>
      <w:lvlJc w:val="left"/>
      <w:pPr>
        <w:ind w:left="720" w:hanging="360"/>
      </w:pPr>
    </w:lvl>
    <w:lvl w:ilvl="1" w:tplc="0090D5C2">
      <w:start w:val="1"/>
      <w:numFmt w:val="lowerLetter"/>
      <w:lvlText w:val="%2)"/>
      <w:lvlJc w:val="left"/>
      <w:pPr>
        <w:ind w:left="1776" w:hanging="69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9D0EF5"/>
    <w:multiLevelType w:val="hybridMultilevel"/>
    <w:tmpl w:val="1010AFAA"/>
    <w:lvl w:ilvl="0" w:tplc="04180019">
      <w:start w:val="1"/>
      <w:numFmt w:val="lowerLetter"/>
      <w:lvlText w:val="%1."/>
      <w:lvlJc w:val="left"/>
      <w:pPr>
        <w:ind w:left="750" w:hanging="360"/>
      </w:pPr>
    </w:lvl>
    <w:lvl w:ilvl="1" w:tplc="04180019" w:tentative="1">
      <w:start w:val="1"/>
      <w:numFmt w:val="lowerLetter"/>
      <w:lvlText w:val="%2."/>
      <w:lvlJc w:val="left"/>
      <w:pPr>
        <w:ind w:left="1470" w:hanging="360"/>
      </w:pPr>
    </w:lvl>
    <w:lvl w:ilvl="2" w:tplc="0418001B" w:tentative="1">
      <w:start w:val="1"/>
      <w:numFmt w:val="lowerRoman"/>
      <w:lvlText w:val="%3."/>
      <w:lvlJc w:val="right"/>
      <w:pPr>
        <w:ind w:left="2190" w:hanging="180"/>
      </w:pPr>
    </w:lvl>
    <w:lvl w:ilvl="3" w:tplc="0418000F" w:tentative="1">
      <w:start w:val="1"/>
      <w:numFmt w:val="decimal"/>
      <w:lvlText w:val="%4."/>
      <w:lvlJc w:val="left"/>
      <w:pPr>
        <w:ind w:left="2910" w:hanging="360"/>
      </w:pPr>
    </w:lvl>
    <w:lvl w:ilvl="4" w:tplc="04180019" w:tentative="1">
      <w:start w:val="1"/>
      <w:numFmt w:val="lowerLetter"/>
      <w:lvlText w:val="%5."/>
      <w:lvlJc w:val="left"/>
      <w:pPr>
        <w:ind w:left="3630" w:hanging="360"/>
      </w:pPr>
    </w:lvl>
    <w:lvl w:ilvl="5" w:tplc="0418001B" w:tentative="1">
      <w:start w:val="1"/>
      <w:numFmt w:val="lowerRoman"/>
      <w:lvlText w:val="%6."/>
      <w:lvlJc w:val="right"/>
      <w:pPr>
        <w:ind w:left="4350" w:hanging="180"/>
      </w:pPr>
    </w:lvl>
    <w:lvl w:ilvl="6" w:tplc="0418000F" w:tentative="1">
      <w:start w:val="1"/>
      <w:numFmt w:val="decimal"/>
      <w:lvlText w:val="%7."/>
      <w:lvlJc w:val="left"/>
      <w:pPr>
        <w:ind w:left="5070" w:hanging="360"/>
      </w:pPr>
    </w:lvl>
    <w:lvl w:ilvl="7" w:tplc="04180019" w:tentative="1">
      <w:start w:val="1"/>
      <w:numFmt w:val="lowerLetter"/>
      <w:lvlText w:val="%8."/>
      <w:lvlJc w:val="left"/>
      <w:pPr>
        <w:ind w:left="5790" w:hanging="360"/>
      </w:pPr>
    </w:lvl>
    <w:lvl w:ilvl="8" w:tplc="0418001B" w:tentative="1">
      <w:start w:val="1"/>
      <w:numFmt w:val="lowerRoman"/>
      <w:lvlText w:val="%9."/>
      <w:lvlJc w:val="right"/>
      <w:pPr>
        <w:ind w:left="6510" w:hanging="180"/>
      </w:pPr>
    </w:lvl>
  </w:abstractNum>
  <w:abstractNum w:abstractNumId="5">
    <w:nsid w:val="2AD2647E"/>
    <w:multiLevelType w:val="hybridMultilevel"/>
    <w:tmpl w:val="27CC3CCC"/>
    <w:lvl w:ilvl="0" w:tplc="0409000B">
      <w:start w:val="1"/>
      <w:numFmt w:val="bullet"/>
      <w:lvlText w:val=""/>
      <w:lvlJc w:val="left"/>
      <w:pPr>
        <w:ind w:left="1440" w:hanging="360"/>
      </w:pPr>
      <w:rPr>
        <w:rFonts w:ascii="Wingdings" w:hAnsi="Wingdings" w:hint="default"/>
      </w:rPr>
    </w:lvl>
    <w:lvl w:ilvl="1" w:tplc="0090D5C2">
      <w:start w:val="1"/>
      <w:numFmt w:val="lowerLetter"/>
      <w:lvlText w:val="%2)"/>
      <w:lvlJc w:val="left"/>
      <w:pPr>
        <w:ind w:left="2496" w:hanging="696"/>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B533730"/>
    <w:multiLevelType w:val="hybridMultilevel"/>
    <w:tmpl w:val="D01EA036"/>
    <w:lvl w:ilvl="0" w:tplc="E2AA3D5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497B6C"/>
    <w:multiLevelType w:val="hybridMultilevel"/>
    <w:tmpl w:val="B65EA464"/>
    <w:lvl w:ilvl="0" w:tplc="5FCCABB4">
      <w:start w:val="1"/>
      <w:numFmt w:val="lowerLetter"/>
      <w:lvlText w:val="%1."/>
      <w:lvlJc w:val="left"/>
      <w:pPr>
        <w:ind w:left="1110" w:hanging="360"/>
      </w:pPr>
      <w:rPr>
        <w:rFonts w:hint="default"/>
      </w:rPr>
    </w:lvl>
    <w:lvl w:ilvl="1" w:tplc="04180019" w:tentative="1">
      <w:start w:val="1"/>
      <w:numFmt w:val="lowerLetter"/>
      <w:lvlText w:val="%2."/>
      <w:lvlJc w:val="left"/>
      <w:pPr>
        <w:ind w:left="1830" w:hanging="360"/>
      </w:pPr>
    </w:lvl>
    <w:lvl w:ilvl="2" w:tplc="0418001B" w:tentative="1">
      <w:start w:val="1"/>
      <w:numFmt w:val="lowerRoman"/>
      <w:lvlText w:val="%3."/>
      <w:lvlJc w:val="right"/>
      <w:pPr>
        <w:ind w:left="2550" w:hanging="180"/>
      </w:pPr>
    </w:lvl>
    <w:lvl w:ilvl="3" w:tplc="0418000F" w:tentative="1">
      <w:start w:val="1"/>
      <w:numFmt w:val="decimal"/>
      <w:lvlText w:val="%4."/>
      <w:lvlJc w:val="left"/>
      <w:pPr>
        <w:ind w:left="3270" w:hanging="360"/>
      </w:pPr>
    </w:lvl>
    <w:lvl w:ilvl="4" w:tplc="04180019" w:tentative="1">
      <w:start w:val="1"/>
      <w:numFmt w:val="lowerLetter"/>
      <w:lvlText w:val="%5."/>
      <w:lvlJc w:val="left"/>
      <w:pPr>
        <w:ind w:left="3990" w:hanging="360"/>
      </w:pPr>
    </w:lvl>
    <w:lvl w:ilvl="5" w:tplc="0418001B" w:tentative="1">
      <w:start w:val="1"/>
      <w:numFmt w:val="lowerRoman"/>
      <w:lvlText w:val="%6."/>
      <w:lvlJc w:val="right"/>
      <w:pPr>
        <w:ind w:left="4710" w:hanging="180"/>
      </w:pPr>
    </w:lvl>
    <w:lvl w:ilvl="6" w:tplc="0418000F" w:tentative="1">
      <w:start w:val="1"/>
      <w:numFmt w:val="decimal"/>
      <w:lvlText w:val="%7."/>
      <w:lvlJc w:val="left"/>
      <w:pPr>
        <w:ind w:left="5430" w:hanging="360"/>
      </w:pPr>
    </w:lvl>
    <w:lvl w:ilvl="7" w:tplc="04180019" w:tentative="1">
      <w:start w:val="1"/>
      <w:numFmt w:val="lowerLetter"/>
      <w:lvlText w:val="%8."/>
      <w:lvlJc w:val="left"/>
      <w:pPr>
        <w:ind w:left="6150" w:hanging="360"/>
      </w:pPr>
    </w:lvl>
    <w:lvl w:ilvl="8" w:tplc="0418001B" w:tentative="1">
      <w:start w:val="1"/>
      <w:numFmt w:val="lowerRoman"/>
      <w:lvlText w:val="%9."/>
      <w:lvlJc w:val="right"/>
      <w:pPr>
        <w:ind w:left="6870" w:hanging="180"/>
      </w:pPr>
    </w:lvl>
  </w:abstractNum>
  <w:abstractNum w:abstractNumId="8">
    <w:nsid w:val="320820DB"/>
    <w:multiLevelType w:val="hybridMultilevel"/>
    <w:tmpl w:val="6A4EAB02"/>
    <w:lvl w:ilvl="0" w:tplc="F390A0C2">
      <w:start w:val="9"/>
      <w:numFmt w:val="bullet"/>
      <w:lvlText w:val="-"/>
      <w:lvlJc w:val="left"/>
      <w:pPr>
        <w:ind w:left="750" w:hanging="360"/>
      </w:pPr>
      <w:rPr>
        <w:rFonts w:ascii="Calibri" w:eastAsiaTheme="minorHAnsi" w:hAnsi="Calibri" w:cs="Calibri" w:hint="default"/>
      </w:rPr>
    </w:lvl>
    <w:lvl w:ilvl="1" w:tplc="04180003" w:tentative="1">
      <w:start w:val="1"/>
      <w:numFmt w:val="bullet"/>
      <w:lvlText w:val="o"/>
      <w:lvlJc w:val="left"/>
      <w:pPr>
        <w:ind w:left="1470" w:hanging="360"/>
      </w:pPr>
      <w:rPr>
        <w:rFonts w:ascii="Courier New" w:hAnsi="Courier New" w:cs="Courier New" w:hint="default"/>
      </w:rPr>
    </w:lvl>
    <w:lvl w:ilvl="2" w:tplc="04180005" w:tentative="1">
      <w:start w:val="1"/>
      <w:numFmt w:val="bullet"/>
      <w:lvlText w:val=""/>
      <w:lvlJc w:val="left"/>
      <w:pPr>
        <w:ind w:left="2190" w:hanging="360"/>
      </w:pPr>
      <w:rPr>
        <w:rFonts w:ascii="Wingdings" w:hAnsi="Wingdings" w:hint="default"/>
      </w:rPr>
    </w:lvl>
    <w:lvl w:ilvl="3" w:tplc="04180001" w:tentative="1">
      <w:start w:val="1"/>
      <w:numFmt w:val="bullet"/>
      <w:lvlText w:val=""/>
      <w:lvlJc w:val="left"/>
      <w:pPr>
        <w:ind w:left="2910" w:hanging="360"/>
      </w:pPr>
      <w:rPr>
        <w:rFonts w:ascii="Symbol" w:hAnsi="Symbol" w:hint="default"/>
      </w:rPr>
    </w:lvl>
    <w:lvl w:ilvl="4" w:tplc="04180003" w:tentative="1">
      <w:start w:val="1"/>
      <w:numFmt w:val="bullet"/>
      <w:lvlText w:val="o"/>
      <w:lvlJc w:val="left"/>
      <w:pPr>
        <w:ind w:left="3630" w:hanging="360"/>
      </w:pPr>
      <w:rPr>
        <w:rFonts w:ascii="Courier New" w:hAnsi="Courier New" w:cs="Courier New" w:hint="default"/>
      </w:rPr>
    </w:lvl>
    <w:lvl w:ilvl="5" w:tplc="04180005" w:tentative="1">
      <w:start w:val="1"/>
      <w:numFmt w:val="bullet"/>
      <w:lvlText w:val=""/>
      <w:lvlJc w:val="left"/>
      <w:pPr>
        <w:ind w:left="4350" w:hanging="360"/>
      </w:pPr>
      <w:rPr>
        <w:rFonts w:ascii="Wingdings" w:hAnsi="Wingdings" w:hint="default"/>
      </w:rPr>
    </w:lvl>
    <w:lvl w:ilvl="6" w:tplc="04180001" w:tentative="1">
      <w:start w:val="1"/>
      <w:numFmt w:val="bullet"/>
      <w:lvlText w:val=""/>
      <w:lvlJc w:val="left"/>
      <w:pPr>
        <w:ind w:left="5070" w:hanging="360"/>
      </w:pPr>
      <w:rPr>
        <w:rFonts w:ascii="Symbol" w:hAnsi="Symbol" w:hint="default"/>
      </w:rPr>
    </w:lvl>
    <w:lvl w:ilvl="7" w:tplc="04180003" w:tentative="1">
      <w:start w:val="1"/>
      <w:numFmt w:val="bullet"/>
      <w:lvlText w:val="o"/>
      <w:lvlJc w:val="left"/>
      <w:pPr>
        <w:ind w:left="5790" w:hanging="360"/>
      </w:pPr>
      <w:rPr>
        <w:rFonts w:ascii="Courier New" w:hAnsi="Courier New" w:cs="Courier New" w:hint="default"/>
      </w:rPr>
    </w:lvl>
    <w:lvl w:ilvl="8" w:tplc="04180005" w:tentative="1">
      <w:start w:val="1"/>
      <w:numFmt w:val="bullet"/>
      <w:lvlText w:val=""/>
      <w:lvlJc w:val="left"/>
      <w:pPr>
        <w:ind w:left="6510" w:hanging="360"/>
      </w:pPr>
      <w:rPr>
        <w:rFonts w:ascii="Wingdings" w:hAnsi="Wingdings" w:hint="default"/>
      </w:rPr>
    </w:lvl>
  </w:abstractNum>
  <w:abstractNum w:abstractNumId="9">
    <w:nsid w:val="350E1D6C"/>
    <w:multiLevelType w:val="hybridMultilevel"/>
    <w:tmpl w:val="C430FBF4"/>
    <w:lvl w:ilvl="0" w:tplc="F390A0C2">
      <w:start w:val="9"/>
      <w:numFmt w:val="bullet"/>
      <w:lvlText w:val="-"/>
      <w:lvlJc w:val="left"/>
      <w:pPr>
        <w:ind w:left="750" w:hanging="360"/>
      </w:pPr>
      <w:rPr>
        <w:rFonts w:ascii="Calibri" w:eastAsiaTheme="minorHAnsi" w:hAnsi="Calibri" w:cs="Calibri" w:hint="default"/>
      </w:rPr>
    </w:lvl>
    <w:lvl w:ilvl="1" w:tplc="04180003" w:tentative="1">
      <w:start w:val="1"/>
      <w:numFmt w:val="bullet"/>
      <w:lvlText w:val="o"/>
      <w:lvlJc w:val="left"/>
      <w:pPr>
        <w:ind w:left="1470" w:hanging="360"/>
      </w:pPr>
      <w:rPr>
        <w:rFonts w:ascii="Courier New" w:hAnsi="Courier New" w:cs="Courier New" w:hint="default"/>
      </w:rPr>
    </w:lvl>
    <w:lvl w:ilvl="2" w:tplc="04180005" w:tentative="1">
      <w:start w:val="1"/>
      <w:numFmt w:val="bullet"/>
      <w:lvlText w:val=""/>
      <w:lvlJc w:val="left"/>
      <w:pPr>
        <w:ind w:left="2190" w:hanging="360"/>
      </w:pPr>
      <w:rPr>
        <w:rFonts w:ascii="Wingdings" w:hAnsi="Wingdings" w:hint="default"/>
      </w:rPr>
    </w:lvl>
    <w:lvl w:ilvl="3" w:tplc="04180001" w:tentative="1">
      <w:start w:val="1"/>
      <w:numFmt w:val="bullet"/>
      <w:lvlText w:val=""/>
      <w:lvlJc w:val="left"/>
      <w:pPr>
        <w:ind w:left="2910" w:hanging="360"/>
      </w:pPr>
      <w:rPr>
        <w:rFonts w:ascii="Symbol" w:hAnsi="Symbol" w:hint="default"/>
      </w:rPr>
    </w:lvl>
    <w:lvl w:ilvl="4" w:tplc="04180003" w:tentative="1">
      <w:start w:val="1"/>
      <w:numFmt w:val="bullet"/>
      <w:lvlText w:val="o"/>
      <w:lvlJc w:val="left"/>
      <w:pPr>
        <w:ind w:left="3630" w:hanging="360"/>
      </w:pPr>
      <w:rPr>
        <w:rFonts w:ascii="Courier New" w:hAnsi="Courier New" w:cs="Courier New" w:hint="default"/>
      </w:rPr>
    </w:lvl>
    <w:lvl w:ilvl="5" w:tplc="04180005" w:tentative="1">
      <w:start w:val="1"/>
      <w:numFmt w:val="bullet"/>
      <w:lvlText w:val=""/>
      <w:lvlJc w:val="left"/>
      <w:pPr>
        <w:ind w:left="4350" w:hanging="360"/>
      </w:pPr>
      <w:rPr>
        <w:rFonts w:ascii="Wingdings" w:hAnsi="Wingdings" w:hint="default"/>
      </w:rPr>
    </w:lvl>
    <w:lvl w:ilvl="6" w:tplc="04180001" w:tentative="1">
      <w:start w:val="1"/>
      <w:numFmt w:val="bullet"/>
      <w:lvlText w:val=""/>
      <w:lvlJc w:val="left"/>
      <w:pPr>
        <w:ind w:left="5070" w:hanging="360"/>
      </w:pPr>
      <w:rPr>
        <w:rFonts w:ascii="Symbol" w:hAnsi="Symbol" w:hint="default"/>
      </w:rPr>
    </w:lvl>
    <w:lvl w:ilvl="7" w:tplc="04180003" w:tentative="1">
      <w:start w:val="1"/>
      <w:numFmt w:val="bullet"/>
      <w:lvlText w:val="o"/>
      <w:lvlJc w:val="left"/>
      <w:pPr>
        <w:ind w:left="5790" w:hanging="360"/>
      </w:pPr>
      <w:rPr>
        <w:rFonts w:ascii="Courier New" w:hAnsi="Courier New" w:cs="Courier New" w:hint="default"/>
      </w:rPr>
    </w:lvl>
    <w:lvl w:ilvl="8" w:tplc="04180005" w:tentative="1">
      <w:start w:val="1"/>
      <w:numFmt w:val="bullet"/>
      <w:lvlText w:val=""/>
      <w:lvlJc w:val="left"/>
      <w:pPr>
        <w:ind w:left="6510" w:hanging="360"/>
      </w:pPr>
      <w:rPr>
        <w:rFonts w:ascii="Wingdings" w:hAnsi="Wingdings" w:hint="default"/>
      </w:rPr>
    </w:lvl>
  </w:abstractNum>
  <w:abstractNum w:abstractNumId="10">
    <w:nsid w:val="3DD6742C"/>
    <w:multiLevelType w:val="hybridMultilevel"/>
    <w:tmpl w:val="3BACADB2"/>
    <w:lvl w:ilvl="0" w:tplc="E2AA3D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B81889"/>
    <w:multiLevelType w:val="hybridMultilevel"/>
    <w:tmpl w:val="E48A24D4"/>
    <w:lvl w:ilvl="0" w:tplc="E2AA3D5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0E475D2"/>
    <w:multiLevelType w:val="hybridMultilevel"/>
    <w:tmpl w:val="A210E2BC"/>
    <w:lvl w:ilvl="0" w:tplc="F390A0C2">
      <w:start w:val="9"/>
      <w:numFmt w:val="bullet"/>
      <w:lvlText w:val="-"/>
      <w:lvlJc w:val="left"/>
      <w:pPr>
        <w:ind w:left="750" w:hanging="360"/>
      </w:pPr>
      <w:rPr>
        <w:rFonts w:ascii="Calibri" w:eastAsiaTheme="minorHAnsi" w:hAnsi="Calibri" w:cs="Calibri" w:hint="default"/>
      </w:rPr>
    </w:lvl>
    <w:lvl w:ilvl="1" w:tplc="04180003" w:tentative="1">
      <w:start w:val="1"/>
      <w:numFmt w:val="bullet"/>
      <w:lvlText w:val="o"/>
      <w:lvlJc w:val="left"/>
      <w:pPr>
        <w:ind w:left="1470" w:hanging="360"/>
      </w:pPr>
      <w:rPr>
        <w:rFonts w:ascii="Courier New" w:hAnsi="Courier New" w:cs="Courier New" w:hint="default"/>
      </w:rPr>
    </w:lvl>
    <w:lvl w:ilvl="2" w:tplc="04180005" w:tentative="1">
      <w:start w:val="1"/>
      <w:numFmt w:val="bullet"/>
      <w:lvlText w:val=""/>
      <w:lvlJc w:val="left"/>
      <w:pPr>
        <w:ind w:left="2190" w:hanging="360"/>
      </w:pPr>
      <w:rPr>
        <w:rFonts w:ascii="Wingdings" w:hAnsi="Wingdings" w:hint="default"/>
      </w:rPr>
    </w:lvl>
    <w:lvl w:ilvl="3" w:tplc="04180001" w:tentative="1">
      <w:start w:val="1"/>
      <w:numFmt w:val="bullet"/>
      <w:lvlText w:val=""/>
      <w:lvlJc w:val="left"/>
      <w:pPr>
        <w:ind w:left="2910" w:hanging="360"/>
      </w:pPr>
      <w:rPr>
        <w:rFonts w:ascii="Symbol" w:hAnsi="Symbol" w:hint="default"/>
      </w:rPr>
    </w:lvl>
    <w:lvl w:ilvl="4" w:tplc="04180003" w:tentative="1">
      <w:start w:val="1"/>
      <w:numFmt w:val="bullet"/>
      <w:lvlText w:val="o"/>
      <w:lvlJc w:val="left"/>
      <w:pPr>
        <w:ind w:left="3630" w:hanging="360"/>
      </w:pPr>
      <w:rPr>
        <w:rFonts w:ascii="Courier New" w:hAnsi="Courier New" w:cs="Courier New" w:hint="default"/>
      </w:rPr>
    </w:lvl>
    <w:lvl w:ilvl="5" w:tplc="04180005" w:tentative="1">
      <w:start w:val="1"/>
      <w:numFmt w:val="bullet"/>
      <w:lvlText w:val=""/>
      <w:lvlJc w:val="left"/>
      <w:pPr>
        <w:ind w:left="4350" w:hanging="360"/>
      </w:pPr>
      <w:rPr>
        <w:rFonts w:ascii="Wingdings" w:hAnsi="Wingdings" w:hint="default"/>
      </w:rPr>
    </w:lvl>
    <w:lvl w:ilvl="6" w:tplc="04180001" w:tentative="1">
      <w:start w:val="1"/>
      <w:numFmt w:val="bullet"/>
      <w:lvlText w:val=""/>
      <w:lvlJc w:val="left"/>
      <w:pPr>
        <w:ind w:left="5070" w:hanging="360"/>
      </w:pPr>
      <w:rPr>
        <w:rFonts w:ascii="Symbol" w:hAnsi="Symbol" w:hint="default"/>
      </w:rPr>
    </w:lvl>
    <w:lvl w:ilvl="7" w:tplc="04180003" w:tentative="1">
      <w:start w:val="1"/>
      <w:numFmt w:val="bullet"/>
      <w:lvlText w:val="o"/>
      <w:lvlJc w:val="left"/>
      <w:pPr>
        <w:ind w:left="5790" w:hanging="360"/>
      </w:pPr>
      <w:rPr>
        <w:rFonts w:ascii="Courier New" w:hAnsi="Courier New" w:cs="Courier New" w:hint="default"/>
      </w:rPr>
    </w:lvl>
    <w:lvl w:ilvl="8" w:tplc="04180005" w:tentative="1">
      <w:start w:val="1"/>
      <w:numFmt w:val="bullet"/>
      <w:lvlText w:val=""/>
      <w:lvlJc w:val="left"/>
      <w:pPr>
        <w:ind w:left="6510" w:hanging="360"/>
      </w:pPr>
      <w:rPr>
        <w:rFonts w:ascii="Wingdings" w:hAnsi="Wingdings" w:hint="default"/>
      </w:rPr>
    </w:lvl>
  </w:abstractNum>
  <w:abstractNum w:abstractNumId="13">
    <w:nsid w:val="529D04D9"/>
    <w:multiLevelType w:val="hybridMultilevel"/>
    <w:tmpl w:val="4AF4CE18"/>
    <w:lvl w:ilvl="0" w:tplc="E2AA3D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6329A0"/>
    <w:multiLevelType w:val="hybridMultilevel"/>
    <w:tmpl w:val="69D824DE"/>
    <w:lvl w:ilvl="0" w:tplc="835864F4">
      <w:start w:val="1"/>
      <w:numFmt w:val="decimal"/>
      <w:lvlText w:val="%1."/>
      <w:lvlJc w:val="left"/>
      <w:pPr>
        <w:ind w:left="390" w:hanging="360"/>
      </w:pPr>
      <w:rPr>
        <w:rFonts w:hint="default"/>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abstractNum w:abstractNumId="15">
    <w:nsid w:val="72613187"/>
    <w:multiLevelType w:val="hybridMultilevel"/>
    <w:tmpl w:val="A9DE12EC"/>
    <w:lvl w:ilvl="0" w:tplc="E2AA3D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DF5AC9"/>
    <w:multiLevelType w:val="hybridMultilevel"/>
    <w:tmpl w:val="37EEEE4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4"/>
  </w:num>
  <w:num w:numId="3">
    <w:abstractNumId w:val="9"/>
  </w:num>
  <w:num w:numId="4">
    <w:abstractNumId w:val="12"/>
  </w:num>
  <w:num w:numId="5">
    <w:abstractNumId w:val="8"/>
  </w:num>
  <w:num w:numId="6">
    <w:abstractNumId w:val="7"/>
  </w:num>
  <w:num w:numId="7">
    <w:abstractNumId w:val="2"/>
  </w:num>
  <w:num w:numId="8">
    <w:abstractNumId w:val="0"/>
  </w:num>
  <w:num w:numId="9">
    <w:abstractNumId w:val="10"/>
  </w:num>
  <w:num w:numId="10">
    <w:abstractNumId w:val="1"/>
  </w:num>
  <w:num w:numId="11">
    <w:abstractNumId w:val="3"/>
  </w:num>
  <w:num w:numId="12">
    <w:abstractNumId w:val="11"/>
  </w:num>
  <w:num w:numId="13">
    <w:abstractNumId w:val="6"/>
  </w:num>
  <w:num w:numId="14">
    <w:abstractNumId w:val="13"/>
  </w:num>
  <w:num w:numId="15">
    <w:abstractNumId w:val="15"/>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4B14"/>
    <w:rsid w:val="00050274"/>
    <w:rsid w:val="00076532"/>
    <w:rsid w:val="000F61B0"/>
    <w:rsid w:val="001102A9"/>
    <w:rsid w:val="001446B6"/>
    <w:rsid w:val="00175DBC"/>
    <w:rsid w:val="001E4402"/>
    <w:rsid w:val="001E72DC"/>
    <w:rsid w:val="00233B73"/>
    <w:rsid w:val="00280FFD"/>
    <w:rsid w:val="0028563F"/>
    <w:rsid w:val="002F1341"/>
    <w:rsid w:val="00341833"/>
    <w:rsid w:val="003523D9"/>
    <w:rsid w:val="00370FD4"/>
    <w:rsid w:val="003A56DE"/>
    <w:rsid w:val="003D567F"/>
    <w:rsid w:val="003F23F5"/>
    <w:rsid w:val="00424C9F"/>
    <w:rsid w:val="00477D43"/>
    <w:rsid w:val="004F219E"/>
    <w:rsid w:val="005407BA"/>
    <w:rsid w:val="005C0C22"/>
    <w:rsid w:val="005D19BF"/>
    <w:rsid w:val="0061660E"/>
    <w:rsid w:val="006177BD"/>
    <w:rsid w:val="00692DC8"/>
    <w:rsid w:val="006C3AE9"/>
    <w:rsid w:val="006E24BA"/>
    <w:rsid w:val="006F4E6C"/>
    <w:rsid w:val="006F6094"/>
    <w:rsid w:val="00712B80"/>
    <w:rsid w:val="00766D0F"/>
    <w:rsid w:val="00775031"/>
    <w:rsid w:val="007A3F98"/>
    <w:rsid w:val="007B166F"/>
    <w:rsid w:val="007C1ACD"/>
    <w:rsid w:val="007C73F1"/>
    <w:rsid w:val="007D32CC"/>
    <w:rsid w:val="007D5124"/>
    <w:rsid w:val="00837ABC"/>
    <w:rsid w:val="008C75CB"/>
    <w:rsid w:val="008E5E7A"/>
    <w:rsid w:val="00AA3A9B"/>
    <w:rsid w:val="00AC097F"/>
    <w:rsid w:val="00AF11D7"/>
    <w:rsid w:val="00B637F5"/>
    <w:rsid w:val="00B644CA"/>
    <w:rsid w:val="00C04B03"/>
    <w:rsid w:val="00C16653"/>
    <w:rsid w:val="00C41DC5"/>
    <w:rsid w:val="00C43499"/>
    <w:rsid w:val="00C75FAC"/>
    <w:rsid w:val="00C84CCB"/>
    <w:rsid w:val="00CB1335"/>
    <w:rsid w:val="00D24B14"/>
    <w:rsid w:val="00D946C8"/>
    <w:rsid w:val="00DE5495"/>
    <w:rsid w:val="00E70E5C"/>
    <w:rsid w:val="00F86B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BF1419-77D5-42A7-8B43-E007B45C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AE9"/>
    <w:pPr>
      <w:ind w:left="720"/>
      <w:contextualSpacing/>
    </w:pPr>
  </w:style>
  <w:style w:type="paragraph" w:styleId="Header">
    <w:name w:val="header"/>
    <w:basedOn w:val="Normal"/>
    <w:link w:val="HeaderChar"/>
    <w:uiPriority w:val="99"/>
    <w:semiHidden/>
    <w:unhideWhenUsed/>
    <w:rsid w:val="00175DB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75DBC"/>
  </w:style>
  <w:style w:type="paragraph" w:styleId="Footer">
    <w:name w:val="footer"/>
    <w:basedOn w:val="Normal"/>
    <w:link w:val="FooterChar"/>
    <w:uiPriority w:val="99"/>
    <w:unhideWhenUsed/>
    <w:rsid w:val="00175D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5DBC"/>
  </w:style>
  <w:style w:type="character" w:customStyle="1" w:styleId="l5def1">
    <w:name w:val="l5def1"/>
    <w:basedOn w:val="DefaultParagraphFont"/>
    <w:rsid w:val="001E4402"/>
    <w:rPr>
      <w:rFonts w:ascii="Times New Roman" w:hAnsi="Times New Roman" w:cs="Times New Roman" w:hint="default"/>
      <w:color w:val="000000"/>
      <w:sz w:val="36"/>
      <w:szCs w:val="36"/>
    </w:rPr>
  </w:style>
  <w:style w:type="paragraph" w:styleId="BalloonText">
    <w:name w:val="Balloon Text"/>
    <w:basedOn w:val="Normal"/>
    <w:link w:val="BalloonTextChar"/>
    <w:uiPriority w:val="99"/>
    <w:semiHidden/>
    <w:unhideWhenUsed/>
    <w:rsid w:val="007B1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2419</Words>
  <Characters>13792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Silviu Hondola</dc:creator>
  <cp:lastModifiedBy>cintl1</cp:lastModifiedBy>
  <cp:revision>9</cp:revision>
  <cp:lastPrinted>2017-04-26T06:04:00Z</cp:lastPrinted>
  <dcterms:created xsi:type="dcterms:W3CDTF">2017-04-25T11:49:00Z</dcterms:created>
  <dcterms:modified xsi:type="dcterms:W3CDTF">2017-04-26T06:59:00Z</dcterms:modified>
</cp:coreProperties>
</file>