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333B4" w14:textId="77777777" w:rsidR="00F71E3A" w:rsidRPr="0047354D" w:rsidRDefault="00F71E3A" w:rsidP="0047354D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14:paraId="6F3326A4" w14:textId="46C5E45B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</w:pPr>
      <w:proofErr w:type="spellStart"/>
      <w:r w:rsidRPr="0047354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Documente</w:t>
      </w:r>
      <w:proofErr w:type="spellEnd"/>
      <w:r w:rsidRPr="0047354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proofErr w:type="spellStart"/>
      <w:r w:rsidRPr="0047354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necesare</w:t>
      </w:r>
      <w:proofErr w:type="spellEnd"/>
      <w:r w:rsidRPr="0047354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proofErr w:type="spellStart"/>
      <w:r w:rsidRPr="0047354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pentru</w:t>
      </w:r>
      <w:proofErr w:type="spellEnd"/>
      <w:r w:rsidRPr="0047354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proofErr w:type="spellStart"/>
      <w:r w:rsidRPr="0047354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avizarea</w:t>
      </w:r>
      <w:proofErr w:type="spellEnd"/>
      <w:r w:rsidRPr="0047354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proofErr w:type="spellStart"/>
      <w:r w:rsidRPr="0047354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documentaţiei</w:t>
      </w:r>
      <w:proofErr w:type="spellEnd"/>
      <w:r w:rsidRPr="0047354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 de urbanism „Plan Urbanistic de </w:t>
      </w:r>
      <w:proofErr w:type="spellStart"/>
      <w:r w:rsidRPr="0047354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Detaliu</w:t>
      </w:r>
      <w:proofErr w:type="spellEnd"/>
      <w:r w:rsidRPr="0047354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”</w:t>
      </w:r>
      <w:r w:rsidR="0047354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 xml:space="preserve"> </w:t>
      </w:r>
      <w:r w:rsidRPr="0047354D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(PUD)</w:t>
      </w:r>
    </w:p>
    <w:p w14:paraId="185E4426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73692A83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Cerere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mână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completată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integral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corect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elemente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identificare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telefon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scopul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solicitării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regim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înălţime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destinaţia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obiectivului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)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opis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lucrare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>…………………………………….…</w:t>
      </w:r>
    </w:p>
    <w:p w14:paraId="2490D316" w14:textId="7FC4375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Dovada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achitării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taxei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avizare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Comisia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Tehnică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Amenajare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Teritoriului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Urbanism,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valoare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50,00</w:t>
      </w:r>
      <w:r w:rsid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lei,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achitată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la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casieria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Primăriei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Sectorului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3………………………</w:t>
      </w:r>
      <w:proofErr w:type="gram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…..</w:t>
      </w:r>
      <w:proofErr w:type="gramEnd"/>
      <w:r w:rsidRPr="0047354D">
        <w:rPr>
          <w:rFonts w:ascii="Times New Roman" w:hAnsi="Times New Roman" w:cs="Times New Roman"/>
          <w:color w:val="111111"/>
          <w:sz w:val="28"/>
          <w:szCs w:val="28"/>
        </w:rPr>
        <w:t>……</w:t>
      </w:r>
    </w:p>
    <w:p w14:paraId="62FEB141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Certificatul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Urbanism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însoţit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planurile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situaţie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la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scara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1/2000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la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scara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1/500 (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copie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>)……</w:t>
      </w:r>
    </w:p>
    <w:p w14:paraId="5FE308A4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Actele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proprietate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extras de carte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funciară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la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zi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copie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),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cazul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concesionarii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obligatoriu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regim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juridic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însoţit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ridicare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topografică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>………………………………………………….……</w:t>
      </w:r>
    </w:p>
    <w:p w14:paraId="23CF695A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Cadastru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imobil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copie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>)……………………………………………………………………….........</w:t>
      </w:r>
    </w:p>
    <w:p w14:paraId="67095924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>-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Copie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C.I./C.</w:t>
      </w:r>
      <w:proofErr w:type="gram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U.I</w:t>
      </w:r>
      <w:proofErr w:type="gramEnd"/>
      <w:r w:rsidRPr="0047354D">
        <w:rPr>
          <w:rFonts w:ascii="Times New Roman" w:hAnsi="Times New Roman" w:cs="Times New Roman"/>
          <w:color w:val="111111"/>
          <w:sz w:val="28"/>
          <w:szCs w:val="28"/>
        </w:rPr>
        <w:t>………………………………………………………………………………..……</w:t>
      </w:r>
    </w:p>
    <w:p w14:paraId="6CADA3CD" w14:textId="40693BEF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Declaraţia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notarial</w:t>
      </w:r>
      <w:r w:rsidR="0047354D">
        <w:rPr>
          <w:rFonts w:ascii="Times New Roman" w:hAnsi="Times New Roman" w:cs="Times New Roman"/>
          <w:color w:val="111111"/>
          <w:sz w:val="28"/>
          <w:szCs w:val="28"/>
        </w:rPr>
        <w:t>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proprietarului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cu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identificarea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numelui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adresei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proprietarilor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învecinaţi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cu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terenul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care 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generat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P.U.D</w:t>
      </w:r>
      <w:r w:rsidR="0047354D"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r w:rsidR="0047354D" w:rsidRPr="0047354D">
        <w:rPr>
          <w:rFonts w:ascii="Times New Roman" w:hAnsi="Times New Roman" w:cs="Times New Roman"/>
          <w:color w:val="111111"/>
          <w:sz w:val="28"/>
          <w:szCs w:val="28"/>
        </w:rPr>
        <w:t>original</w:t>
      </w:r>
      <w:r w:rsidRPr="0047354D">
        <w:rPr>
          <w:rFonts w:ascii="Times New Roman" w:hAnsi="Times New Roman" w:cs="Times New Roman"/>
          <w:color w:val="111111"/>
          <w:sz w:val="28"/>
          <w:szCs w:val="28"/>
        </w:rPr>
        <w:t>)……………………………… ………………………….….</w:t>
      </w:r>
    </w:p>
    <w:p w14:paraId="5C71D4A0" w14:textId="0758C894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Anun</w:t>
      </w:r>
      <w:r w:rsidR="0047354D">
        <w:rPr>
          <w:rFonts w:ascii="Times New Roman" w:hAnsi="Times New Roman" w:cs="Times New Roman"/>
          <w:color w:val="111111"/>
          <w:sz w:val="28"/>
          <w:szCs w:val="28"/>
        </w:rPr>
        <w:t>ț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inten</w:t>
      </w:r>
      <w:r w:rsidR="0047354D">
        <w:rPr>
          <w:rFonts w:ascii="Times New Roman" w:hAnsi="Times New Roman" w:cs="Times New Roman"/>
          <w:color w:val="111111"/>
          <w:sz w:val="28"/>
          <w:szCs w:val="28"/>
        </w:rPr>
        <w:t>ț</w:t>
      </w:r>
      <w:r w:rsidRPr="0047354D">
        <w:rPr>
          <w:rFonts w:ascii="Times New Roman" w:hAnsi="Times New Roman" w:cs="Times New Roman"/>
          <w:color w:val="111111"/>
          <w:sz w:val="28"/>
          <w:szCs w:val="28"/>
        </w:rPr>
        <w:t>ie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elaborare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PUD </w:t>
      </w:r>
      <w:proofErr w:type="spellStart"/>
      <w:r w:rsidR="0047354D">
        <w:rPr>
          <w:rFonts w:ascii="Times New Roman" w:hAnsi="Times New Roman" w:cs="Times New Roman"/>
          <w:color w:val="111111"/>
          <w:sz w:val="28"/>
          <w:szCs w:val="28"/>
        </w:rPr>
        <w:t>î</w:t>
      </w:r>
      <w:r w:rsidRPr="0047354D">
        <w:rPr>
          <w:rFonts w:ascii="Times New Roman" w:hAnsi="Times New Roman" w:cs="Times New Roman"/>
          <w:color w:val="111111"/>
          <w:sz w:val="28"/>
          <w:szCs w:val="28"/>
        </w:rPr>
        <w:t>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dou</w:t>
      </w:r>
      <w:r w:rsidR="0047354D">
        <w:rPr>
          <w:rFonts w:ascii="Times New Roman" w:hAnsi="Times New Roman" w:cs="Times New Roman"/>
          <w:color w:val="111111"/>
          <w:sz w:val="28"/>
          <w:szCs w:val="28"/>
        </w:rPr>
        <w:t>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ziare</w:t>
      </w:r>
      <w:proofErr w:type="spellEnd"/>
      <w:r w:rsid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7354D">
        <w:rPr>
          <w:rFonts w:ascii="Times New Roman" w:hAnsi="Times New Roman" w:cs="Times New Roman"/>
          <w:color w:val="111111"/>
          <w:sz w:val="28"/>
          <w:szCs w:val="28"/>
        </w:rPr>
        <w:t>locale……………………………………………...</w:t>
      </w:r>
    </w:p>
    <w:p w14:paraId="15F6E05C" w14:textId="1E4ABF5F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Notific</w:t>
      </w:r>
      <w:r w:rsidR="0047354D">
        <w:rPr>
          <w:rFonts w:ascii="Times New Roman" w:hAnsi="Times New Roman" w:cs="Times New Roman"/>
          <w:color w:val="111111"/>
          <w:sz w:val="28"/>
          <w:szCs w:val="28"/>
        </w:rPr>
        <w:t>ă</w:t>
      </w:r>
      <w:r w:rsidRPr="0047354D">
        <w:rPr>
          <w:rFonts w:ascii="Times New Roman" w:hAnsi="Times New Roman" w:cs="Times New Roman"/>
          <w:color w:val="111111"/>
          <w:sz w:val="28"/>
          <w:szCs w:val="28"/>
        </w:rPr>
        <w:t>rile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vecinilor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privind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propunerea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construire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conform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plan</w:t>
      </w:r>
      <w:r w:rsidR="0047354D">
        <w:rPr>
          <w:rFonts w:ascii="Times New Roman" w:hAnsi="Times New Roman" w:cs="Times New Roman"/>
          <w:color w:val="111111"/>
          <w:sz w:val="28"/>
          <w:szCs w:val="28"/>
        </w:rPr>
        <w:t>ș</w:t>
      </w:r>
      <w:r w:rsidRPr="0047354D">
        <w:rPr>
          <w:rFonts w:ascii="Times New Roman" w:hAnsi="Times New Roman" w:cs="Times New Roman"/>
          <w:color w:val="111111"/>
          <w:sz w:val="28"/>
          <w:szCs w:val="28"/>
        </w:rPr>
        <w:t>ei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reglement</w:t>
      </w:r>
      <w:r w:rsidR="0047354D">
        <w:rPr>
          <w:rFonts w:ascii="Times New Roman" w:hAnsi="Times New Roman" w:cs="Times New Roman"/>
          <w:color w:val="111111"/>
          <w:sz w:val="28"/>
          <w:szCs w:val="28"/>
        </w:rPr>
        <w:t>ă</w:t>
      </w:r>
      <w:r w:rsidRPr="0047354D">
        <w:rPr>
          <w:rFonts w:ascii="Times New Roman" w:hAnsi="Times New Roman" w:cs="Times New Roman"/>
          <w:color w:val="111111"/>
          <w:sz w:val="28"/>
          <w:szCs w:val="28"/>
        </w:rPr>
        <w:t>ri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>…...</w:t>
      </w:r>
    </w:p>
    <w:p w14:paraId="3B09E1EB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Acordurile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notariale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ale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vecinilor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pentru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PUD </w:t>
      </w:r>
    </w:p>
    <w:p w14:paraId="052CCC91" w14:textId="6F13E3F4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>- Plan/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planuri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actualizate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cu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</w:t>
      </w:r>
      <w:r w:rsidR="0047354D">
        <w:rPr>
          <w:rFonts w:ascii="Times New Roman" w:hAnsi="Times New Roman" w:cs="Times New Roman"/>
          <w:color w:val="111111"/>
          <w:sz w:val="28"/>
          <w:szCs w:val="28"/>
        </w:rPr>
        <w:t>ț</w:t>
      </w:r>
      <w:r w:rsidRPr="0047354D">
        <w:rPr>
          <w:rFonts w:ascii="Times New Roman" w:hAnsi="Times New Roman" w:cs="Times New Roman"/>
          <w:color w:val="111111"/>
          <w:sz w:val="28"/>
          <w:szCs w:val="28"/>
        </w:rPr>
        <w:t>elele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din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zonă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>………………………………………………….…</w:t>
      </w:r>
    </w:p>
    <w:p w14:paraId="687D39AD" w14:textId="1A18F75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- CD cu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planşele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scanate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format jpg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sau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pdf (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vor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fi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scanate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color exact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planşele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care fac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parte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din</w:t>
      </w:r>
      <w:r w:rsid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documentaţie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semnate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ştampilate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+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memoriu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)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pentru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prezentarea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şedinţă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format dwg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pentru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arhivarea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actualizarea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bazei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date…………………………………………</w:t>
      </w:r>
      <w:proofErr w:type="gram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…..</w:t>
      </w:r>
      <w:proofErr w:type="gramEnd"/>
      <w:r w:rsidRPr="0047354D">
        <w:rPr>
          <w:rFonts w:ascii="Times New Roman" w:hAnsi="Times New Roman" w:cs="Times New Roman"/>
          <w:color w:val="111111"/>
          <w:sz w:val="28"/>
          <w:szCs w:val="28"/>
        </w:rPr>
        <w:t>…….</w:t>
      </w:r>
    </w:p>
    <w:p w14:paraId="271A8E32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Număr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telefon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al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proiectantului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pentru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contact………………………………………….</w:t>
      </w:r>
      <w:proofErr w:type="gram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…..</w:t>
      </w:r>
      <w:proofErr w:type="gramEnd"/>
    </w:p>
    <w:p w14:paraId="40CDE0AB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Avize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>/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acorduri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>/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declaraţii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>/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studii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solicitate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prin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cerificatul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urbanism</w:t>
      </w:r>
    </w:p>
    <w:p w14:paraId="3530C50E" w14:textId="77777777" w:rsidR="00F71E3A" w:rsidRPr="0047354D" w:rsidRDefault="00F71E3A" w:rsidP="0047354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47354D">
        <w:rPr>
          <w:rFonts w:ascii="Times New Roman" w:hAnsi="Times New Roman" w:cs="Times New Roman"/>
          <w:sz w:val="28"/>
          <w:szCs w:val="28"/>
          <w:lang w:val="fr-FR"/>
        </w:rPr>
        <w:t>aviz</w:t>
      </w:r>
      <w:proofErr w:type="spellEnd"/>
      <w:proofErr w:type="gram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D.T.D.S.C. – PMB 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DTAC copie………………………………………………….</w:t>
      </w:r>
    </w:p>
    <w:p w14:paraId="2B04881F" w14:textId="7A1EF2CA" w:rsidR="00F71E3A" w:rsidRPr="0047354D" w:rsidRDefault="00F71E3A" w:rsidP="0047354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47354D">
        <w:rPr>
          <w:rFonts w:ascii="Times New Roman" w:hAnsi="Times New Roman" w:cs="Times New Roman"/>
          <w:sz w:val="28"/>
          <w:szCs w:val="28"/>
          <w:lang w:val="fr-FR"/>
        </w:rPr>
        <w:t>aviz</w:t>
      </w:r>
      <w:proofErr w:type="spellEnd"/>
      <w:proofErr w:type="gram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Brigada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Poli</w:t>
      </w:r>
      <w:r w:rsidR="0047354D">
        <w:rPr>
          <w:rFonts w:ascii="Times New Roman" w:hAnsi="Times New Roman" w:cs="Times New Roman"/>
          <w:sz w:val="28"/>
          <w:szCs w:val="28"/>
          <w:lang w:val="fr-FR"/>
        </w:rPr>
        <w:t>ț</w:t>
      </w:r>
      <w:r w:rsidRPr="0047354D">
        <w:rPr>
          <w:rFonts w:ascii="Times New Roman" w:hAnsi="Times New Roman" w:cs="Times New Roman"/>
          <w:sz w:val="28"/>
          <w:szCs w:val="28"/>
          <w:lang w:val="fr-FR"/>
        </w:rPr>
        <w:t>ie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Rutiera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> copie………………………………………………………….</w:t>
      </w:r>
    </w:p>
    <w:p w14:paraId="67E6E586" w14:textId="5B192852" w:rsidR="00F71E3A" w:rsidRPr="0047354D" w:rsidRDefault="00F71E3A" w:rsidP="0047354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47354D">
        <w:rPr>
          <w:rFonts w:ascii="Times New Roman" w:hAnsi="Times New Roman" w:cs="Times New Roman"/>
          <w:sz w:val="28"/>
          <w:szCs w:val="28"/>
          <w:lang w:val="fr-FR"/>
        </w:rPr>
        <w:t>aviz</w:t>
      </w:r>
      <w:proofErr w:type="spellEnd"/>
      <w:proofErr w:type="gram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precoordonare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re</w:t>
      </w:r>
      <w:r w:rsidR="0047354D">
        <w:rPr>
          <w:rFonts w:ascii="Times New Roman" w:hAnsi="Times New Roman" w:cs="Times New Roman"/>
          <w:sz w:val="28"/>
          <w:szCs w:val="28"/>
          <w:lang w:val="fr-FR"/>
        </w:rPr>
        <w:t>ț</w:t>
      </w:r>
      <w:r w:rsidRPr="0047354D">
        <w:rPr>
          <w:rFonts w:ascii="Times New Roman" w:hAnsi="Times New Roman" w:cs="Times New Roman"/>
          <w:sz w:val="28"/>
          <w:szCs w:val="28"/>
          <w:lang w:val="fr-FR"/>
        </w:rPr>
        <w:t>ele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– PMB  </w:t>
      </w:r>
      <w:proofErr w:type="spellStart"/>
      <w:r w:rsidR="0047354D">
        <w:rPr>
          <w:rFonts w:ascii="Times New Roman" w:hAnsi="Times New Roman" w:cs="Times New Roman"/>
          <w:sz w:val="28"/>
          <w:szCs w:val="28"/>
          <w:lang w:val="fr-FR"/>
        </w:rPr>
        <w:t>î</w:t>
      </w:r>
      <w:r w:rsidRPr="0047354D">
        <w:rPr>
          <w:rFonts w:ascii="Times New Roman" w:hAnsi="Times New Roman" w:cs="Times New Roman"/>
          <w:sz w:val="28"/>
          <w:szCs w:val="28"/>
          <w:lang w:val="fr-FR"/>
        </w:rPr>
        <w:t>nso</w:t>
      </w:r>
      <w:r w:rsidR="0047354D">
        <w:rPr>
          <w:rFonts w:ascii="Times New Roman" w:hAnsi="Times New Roman" w:cs="Times New Roman"/>
          <w:sz w:val="28"/>
          <w:szCs w:val="28"/>
          <w:lang w:val="fr-FR"/>
        </w:rPr>
        <w:t>ț</w:t>
      </w:r>
      <w:r w:rsidRPr="0047354D">
        <w:rPr>
          <w:rFonts w:ascii="Times New Roman" w:hAnsi="Times New Roman" w:cs="Times New Roman"/>
          <w:sz w:val="28"/>
          <w:szCs w:val="28"/>
          <w:lang w:val="fr-FR"/>
        </w:rPr>
        <w:t>it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avizele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utilit</w:t>
      </w:r>
      <w:r w:rsidR="0047354D">
        <w:rPr>
          <w:rFonts w:ascii="Times New Roman" w:hAnsi="Times New Roman" w:cs="Times New Roman"/>
          <w:sz w:val="28"/>
          <w:szCs w:val="28"/>
          <w:lang w:val="fr-FR"/>
        </w:rPr>
        <w:t>ăț</w:t>
      </w:r>
      <w:r w:rsidRPr="0047354D"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aviz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Enel,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aviz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Distrigaz,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aviz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Apa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Nova,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aviz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Radet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Transelectrica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Transgaz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Metrou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Romtelecom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copie…………………</w:t>
      </w:r>
    </w:p>
    <w:p w14:paraId="200044D6" w14:textId="77777777" w:rsidR="00F71E3A" w:rsidRPr="0047354D" w:rsidRDefault="00F71E3A" w:rsidP="0047354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47354D">
        <w:rPr>
          <w:rFonts w:ascii="Times New Roman" w:hAnsi="Times New Roman" w:cs="Times New Roman"/>
          <w:sz w:val="28"/>
          <w:szCs w:val="28"/>
          <w:lang w:val="fr-FR"/>
        </w:rPr>
        <w:t>aviz</w:t>
      </w:r>
      <w:proofErr w:type="spellEnd"/>
      <w:proofErr w:type="gram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Mediu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copie………………………………………………………………………………….</w:t>
      </w:r>
    </w:p>
    <w:p w14:paraId="455D8295" w14:textId="77777777" w:rsidR="00F71E3A" w:rsidRPr="0047354D" w:rsidRDefault="00F71E3A" w:rsidP="0047354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47354D">
        <w:rPr>
          <w:rFonts w:ascii="Times New Roman" w:hAnsi="Times New Roman" w:cs="Times New Roman"/>
          <w:sz w:val="28"/>
          <w:szCs w:val="28"/>
          <w:lang w:val="fr-FR"/>
        </w:rPr>
        <w:t>aviz</w:t>
      </w:r>
      <w:proofErr w:type="spellEnd"/>
      <w:proofErr w:type="gram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Pompieri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copie………………………………………………………………………………</w:t>
      </w:r>
    </w:p>
    <w:p w14:paraId="2F677ADA" w14:textId="3B2BD9B6" w:rsidR="00F71E3A" w:rsidRPr="0047354D" w:rsidRDefault="00F71E3A" w:rsidP="0047354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47354D">
        <w:rPr>
          <w:rFonts w:ascii="Times New Roman" w:hAnsi="Times New Roman" w:cs="Times New Roman"/>
          <w:sz w:val="28"/>
          <w:szCs w:val="28"/>
          <w:lang w:val="fr-FR"/>
        </w:rPr>
        <w:t>aviz</w:t>
      </w:r>
      <w:proofErr w:type="spellEnd"/>
      <w:proofErr w:type="gram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S</w:t>
      </w:r>
      <w:r w:rsidR="001D0EAE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Pr="0047354D">
        <w:rPr>
          <w:rFonts w:ascii="Times New Roman" w:hAnsi="Times New Roman" w:cs="Times New Roman"/>
          <w:sz w:val="28"/>
          <w:szCs w:val="28"/>
          <w:lang w:val="fr-FR"/>
        </w:rPr>
        <w:t>n</w:t>
      </w:r>
      <w:r w:rsidR="001D0EAE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Pr="0047354D">
        <w:rPr>
          <w:rFonts w:ascii="Times New Roman" w:hAnsi="Times New Roman" w:cs="Times New Roman"/>
          <w:sz w:val="28"/>
          <w:szCs w:val="28"/>
          <w:lang w:val="fr-FR"/>
        </w:rPr>
        <w:t>tatea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Populatiei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> copie…………………………………………………………………</w:t>
      </w:r>
    </w:p>
    <w:p w14:paraId="2FE0C62D" w14:textId="1FCEBD59" w:rsidR="00F71E3A" w:rsidRPr="0047354D" w:rsidRDefault="00F71E3A" w:rsidP="0047354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47354D">
        <w:rPr>
          <w:rFonts w:ascii="Times New Roman" w:hAnsi="Times New Roman" w:cs="Times New Roman"/>
          <w:sz w:val="28"/>
          <w:szCs w:val="28"/>
          <w:lang w:val="fr-FR"/>
        </w:rPr>
        <w:t>aviz</w:t>
      </w:r>
      <w:proofErr w:type="spellEnd"/>
      <w:proofErr w:type="gram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Ap</w:t>
      </w:r>
      <w:r w:rsidR="001D0EAE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Pr="0047354D">
        <w:rPr>
          <w:rFonts w:ascii="Times New Roman" w:hAnsi="Times New Roman" w:cs="Times New Roman"/>
          <w:sz w:val="28"/>
          <w:szCs w:val="28"/>
          <w:lang w:val="fr-FR"/>
        </w:rPr>
        <w:t>rarea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7354D">
        <w:rPr>
          <w:rFonts w:ascii="Times New Roman" w:hAnsi="Times New Roman" w:cs="Times New Roman"/>
          <w:sz w:val="28"/>
          <w:szCs w:val="28"/>
          <w:lang w:val="fr-FR"/>
        </w:rPr>
        <w:t>Civil</w:t>
      </w:r>
      <w:r w:rsidR="001D0EAE">
        <w:rPr>
          <w:rFonts w:ascii="Times New Roman" w:hAnsi="Times New Roman" w:cs="Times New Roman"/>
          <w:sz w:val="28"/>
          <w:szCs w:val="28"/>
          <w:lang w:val="fr-FR"/>
        </w:rPr>
        <w:t>ă</w:t>
      </w:r>
      <w:proofErr w:type="spellEnd"/>
      <w:r w:rsidRPr="0047354D">
        <w:rPr>
          <w:rFonts w:ascii="Times New Roman" w:hAnsi="Times New Roman" w:cs="Times New Roman"/>
          <w:sz w:val="28"/>
          <w:szCs w:val="28"/>
          <w:lang w:val="fr-FR"/>
        </w:rPr>
        <w:t> copie……………………………………………………………………….</w:t>
      </w:r>
    </w:p>
    <w:p w14:paraId="5D1F830A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1CF2F68B" w14:textId="6E6B0586" w:rsidR="00F71E3A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Documentaţia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urbanism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întocmită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conformitate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cu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prevederile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Legii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nr. 350/2001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privind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amenajarea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teritoriului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urbanism cu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completările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modificările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ulterioare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ale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Hotărârii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Guvernului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nr.</w:t>
      </w:r>
      <w:r w:rsidR="001D0EA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525/1996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pentru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aprobarea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Regulamentului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general de urbanism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ale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Ghidului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privind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Metodologia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Elaborare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Conţinutul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Cadru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al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Planului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Urbanistic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detaliu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aprobat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prin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Ordin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nr. 37/N/08.06.2000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va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conţine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14:paraId="1ABFE057" w14:textId="77777777" w:rsidR="001D0EAE" w:rsidRPr="0047354D" w:rsidRDefault="001D0EAE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2FE8F928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</w:p>
    <w:p w14:paraId="17AB3206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lastRenderedPageBreak/>
        <w:t>PIESE SCRISE</w:t>
      </w:r>
    </w:p>
    <w:p w14:paraId="1DAAD664" w14:textId="107E2949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1.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Memoriu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prezentare</w:t>
      </w:r>
      <w:proofErr w:type="spellEnd"/>
      <w:r w:rsidR="001D0EAE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14:paraId="3DEF755F" w14:textId="48833F86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a.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Prezentarea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generală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–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obiectul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scopul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Variantele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analizate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;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Criteriile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alegere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variantelor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amplasament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;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Specificaţiile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elementele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comune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cele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care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diferenţiază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1D0EAE" w:rsidRPr="0047354D">
        <w:rPr>
          <w:rFonts w:ascii="Times New Roman" w:hAnsi="Times New Roman" w:cs="Times New Roman"/>
          <w:color w:val="111111"/>
          <w:sz w:val="28"/>
          <w:szCs w:val="28"/>
        </w:rPr>
        <w:t>variantele</w:t>
      </w:r>
      <w:proofErr w:type="spellEnd"/>
      <w:r w:rsidR="001D0EAE" w:rsidRPr="0047354D">
        <w:rPr>
          <w:rFonts w:ascii="Times New Roman" w:hAnsi="Times New Roman" w:cs="Times New Roman"/>
          <w:color w:val="111111"/>
          <w:sz w:val="28"/>
          <w:szCs w:val="28"/>
        </w:rPr>
        <w:t>) …</w:t>
      </w:r>
      <w:r w:rsidRPr="0047354D">
        <w:rPr>
          <w:rFonts w:ascii="Times New Roman" w:hAnsi="Times New Roman" w:cs="Times New Roman"/>
          <w:color w:val="111111"/>
          <w:sz w:val="28"/>
          <w:szCs w:val="28"/>
        </w:rPr>
        <w:t>…………</w:t>
      </w:r>
    </w:p>
    <w:p w14:paraId="26769C73" w14:textId="77777777" w:rsidR="00C47386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b.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Concluzii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ordin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general (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Analiza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critică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variantelor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amplasament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Concluzii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propuneri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ierarhizare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</w:t>
      </w:r>
      <w:proofErr w:type="gram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amplasamentelor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opţiunea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elaboratorului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elementele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care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fundamentează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opţiunea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;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Probleme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trebuie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soluţionate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la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fazele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următoare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proiectare</w:t>
      </w:r>
      <w:proofErr w:type="spellEnd"/>
    </w:p>
    <w:p w14:paraId="2F5CA093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PIESE DESENATE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Acestea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reprezintă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planşe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realizate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pe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suport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topografic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ilustrând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cel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puţin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următoarele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categorii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probleme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14:paraId="0F88F51B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>-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foaie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capăt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lista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semnături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borderou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piese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scrise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desenate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),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memoriu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justificativ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plan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încadrare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zonă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(1:2000), plan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încadrare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P.U.G.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Bucureşti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plan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situaţie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existentă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plan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situaţie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juridică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plan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reţele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edilitare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2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planuri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reglementări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(la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scara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1:500) cu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bilanţul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teritorial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existent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propus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documentar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foto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al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situaţiei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existente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ilustrare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arhitectură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posibilităţi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mobilare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urbanistică</w:t>
      </w:r>
      <w:proofErr w:type="spellEnd"/>
    </w:p>
    <w:p w14:paraId="142FCE26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Montaj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fotografic</w:t>
      </w:r>
      <w:proofErr w:type="spellEnd"/>
    </w:p>
    <w:p w14:paraId="09044A45" w14:textId="2F2B8ACB" w:rsidR="00F71E3A" w:rsidRPr="0047354D" w:rsidRDefault="00F71E3A" w:rsidP="0047354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Pachetul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pieselor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desenate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poate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fi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completat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cu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cartograme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scheme,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grafice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montaj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fotografic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format A 3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sau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A 4, care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însoţesc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părţile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scrise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care au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rol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susţinere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propunerilor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din </w:t>
      </w:r>
      <w:r w:rsidR="001D0EAE" w:rsidRPr="0047354D">
        <w:rPr>
          <w:rFonts w:ascii="Times New Roman" w:hAnsi="Times New Roman" w:cs="Times New Roman"/>
          <w:color w:val="111111"/>
          <w:sz w:val="28"/>
          <w:szCs w:val="28"/>
        </w:rPr>
        <w:t>P.U.D.</w:t>
      </w: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Acestea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pot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ilustra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concluzii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ale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studiilor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fundamentare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intervin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hotărâtor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propunerile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dezvoltare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zonei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studiate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04A1F0F8" w14:textId="77777777" w:rsidR="00F71E3A" w:rsidRPr="0047354D" w:rsidRDefault="00F71E3A" w:rsidP="0047354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Important: </w:t>
      </w:r>
      <w:proofErr w:type="spellStart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>planul</w:t>
      </w:r>
      <w:proofErr w:type="spellEnd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pe </w:t>
      </w:r>
      <w:proofErr w:type="spellStart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>suport</w:t>
      </w:r>
      <w:proofErr w:type="spellEnd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>topografic</w:t>
      </w:r>
      <w:proofErr w:type="spellEnd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>vizat</w:t>
      </w:r>
      <w:proofErr w:type="spellEnd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de OCPI al </w:t>
      </w:r>
      <w:proofErr w:type="spellStart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>parcelei</w:t>
      </w:r>
      <w:proofErr w:type="spellEnd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care a </w:t>
      </w:r>
      <w:proofErr w:type="spellStart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>generat</w:t>
      </w:r>
      <w:proofErr w:type="spellEnd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>documentaţia</w:t>
      </w:r>
      <w:proofErr w:type="spellEnd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de urbanism </w:t>
      </w:r>
      <w:proofErr w:type="spellStart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>va</w:t>
      </w:r>
      <w:proofErr w:type="spellEnd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>constitui</w:t>
      </w:r>
      <w:proofErr w:type="spellEnd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>suportul</w:t>
      </w:r>
      <w:proofErr w:type="spellEnd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>elaborării</w:t>
      </w:r>
      <w:proofErr w:type="spellEnd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>documentaţiei</w:t>
      </w:r>
      <w:proofErr w:type="spellEnd"/>
      <w:r w:rsidRPr="0047354D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de urbanism.</w:t>
      </w:r>
    </w:p>
    <w:p w14:paraId="53A5FA89" w14:textId="77777777" w:rsidR="00F71E3A" w:rsidRPr="0047354D" w:rsidRDefault="00F71E3A" w:rsidP="0047354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Se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interzice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redactarea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P.U.D.-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pe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suport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topografic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vechi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care nu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reflectă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situaţia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reală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din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teren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sau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redactarea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pe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suport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la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scară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aproximativă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ceea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conduce la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planimetrarea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unor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suprafeţe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eronate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cadrul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bilanţului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teritorial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21894C90" w14:textId="77777777" w:rsidR="00F71E3A" w:rsidRPr="0047354D" w:rsidRDefault="00F71E3A" w:rsidP="0047354D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Ştampila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se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va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aplica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pe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pagina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titlu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pentru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toate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piesele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scrise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şi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pe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cele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desenate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prevăzute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ca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obligatorii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reglementările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privind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conţinutul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cadru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al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documentaţiilor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2B4AEE48" w14:textId="055C6E85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lastRenderedPageBreak/>
        <w:t xml:space="preserve">-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Dovada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achitării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tarifului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exercitare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dreptului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semn</w:t>
      </w:r>
      <w:r w:rsidR="001D0EAE">
        <w:rPr>
          <w:rFonts w:ascii="Times New Roman" w:hAnsi="Times New Roman" w:cs="Times New Roman"/>
          <w:color w:val="111111"/>
          <w:sz w:val="28"/>
          <w:szCs w:val="28"/>
        </w:rPr>
        <w:t>ă</w:t>
      </w:r>
      <w:r w:rsidRPr="0047354D">
        <w:rPr>
          <w:rFonts w:ascii="Times New Roman" w:hAnsi="Times New Roman" w:cs="Times New Roman"/>
          <w:color w:val="111111"/>
          <w:sz w:val="28"/>
          <w:szCs w:val="28"/>
        </w:rPr>
        <w:t>tură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aplicat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pe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categorii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documentaţii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în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contul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Registrului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Urbaniştilor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din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România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potrivit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Hotărârii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nr.6/03.03.2005 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Consiliului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Superior al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Registrului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Urbaniştilor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din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România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>……………………………………</w:t>
      </w:r>
    </w:p>
    <w:p w14:paraId="74A3FBF2" w14:textId="77777777" w:rsidR="00F71E3A" w:rsidRPr="0047354D" w:rsidRDefault="00F71E3A" w:rsidP="0047354D">
      <w:pPr>
        <w:autoSpaceDE w:val="0"/>
        <w:autoSpaceDN w:val="0"/>
        <w:adjustRightInd w:val="0"/>
        <w:rPr>
          <w:rFonts w:ascii="Times New Roman" w:hAnsi="Times New Roman" w:cs="Times New Roman"/>
          <w:color w:val="111111"/>
          <w:sz w:val="28"/>
          <w:szCs w:val="28"/>
        </w:rPr>
      </w:pPr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Pentru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eliberarea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duplicate ale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planurilor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reglementări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se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va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achita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o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taxă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de 10 lei/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foaie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la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casieria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Primăriei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47354D">
        <w:rPr>
          <w:rFonts w:ascii="Times New Roman" w:hAnsi="Times New Roman" w:cs="Times New Roman"/>
          <w:color w:val="111111"/>
          <w:sz w:val="28"/>
          <w:szCs w:val="28"/>
        </w:rPr>
        <w:t>Sectorului</w:t>
      </w:r>
      <w:proofErr w:type="spellEnd"/>
      <w:r w:rsidRPr="0047354D">
        <w:rPr>
          <w:rFonts w:ascii="Times New Roman" w:hAnsi="Times New Roman" w:cs="Times New Roman"/>
          <w:color w:val="111111"/>
          <w:sz w:val="28"/>
          <w:szCs w:val="28"/>
        </w:rPr>
        <w:t xml:space="preserve"> 3</w:t>
      </w:r>
    </w:p>
    <w:p w14:paraId="5205712B" w14:textId="77777777" w:rsidR="008C1798" w:rsidRPr="0047354D" w:rsidRDefault="008C1798" w:rsidP="0047354D">
      <w:pPr>
        <w:spacing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5D35B02" w14:textId="77777777" w:rsidR="0003059C" w:rsidRPr="0047354D" w:rsidRDefault="0003059C" w:rsidP="0047354D">
      <w:pPr>
        <w:spacing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8573425" w14:textId="77777777" w:rsidR="0003059C" w:rsidRPr="0047354D" w:rsidRDefault="0003059C" w:rsidP="0047354D">
      <w:pPr>
        <w:spacing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3059C" w:rsidRPr="00473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4.25pt;height:14.25pt" o:bullet="t">
        <v:imagedata r:id="rId1" o:title="msoBE67"/>
      </v:shape>
    </w:pict>
  </w:numPicBullet>
  <w:abstractNum w:abstractNumId="0" w15:restartNumberingAfterBreak="0">
    <w:nsid w:val="09CA2E44"/>
    <w:multiLevelType w:val="hybridMultilevel"/>
    <w:tmpl w:val="EB0CE0C4"/>
    <w:lvl w:ilvl="0" w:tplc="041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F4F1A"/>
    <w:multiLevelType w:val="hybridMultilevel"/>
    <w:tmpl w:val="6C6276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2F15AA"/>
    <w:multiLevelType w:val="hybridMultilevel"/>
    <w:tmpl w:val="6C62769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A53B18"/>
    <w:multiLevelType w:val="hybridMultilevel"/>
    <w:tmpl w:val="9380F7FA"/>
    <w:lvl w:ilvl="0" w:tplc="4E7A2F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69AF"/>
    <w:multiLevelType w:val="hybridMultilevel"/>
    <w:tmpl w:val="3ECEC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DC1F9A"/>
    <w:multiLevelType w:val="hybridMultilevel"/>
    <w:tmpl w:val="2536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D30E4"/>
    <w:multiLevelType w:val="hybridMultilevel"/>
    <w:tmpl w:val="CF50D7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019D5"/>
    <w:multiLevelType w:val="hybridMultilevel"/>
    <w:tmpl w:val="8602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B2B7A"/>
    <w:multiLevelType w:val="hybridMultilevel"/>
    <w:tmpl w:val="75B06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CC25D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888"/>
    <w:rsid w:val="00000083"/>
    <w:rsid w:val="0003059C"/>
    <w:rsid w:val="0007357F"/>
    <w:rsid w:val="000D7C57"/>
    <w:rsid w:val="001205B4"/>
    <w:rsid w:val="00183D77"/>
    <w:rsid w:val="00187AD8"/>
    <w:rsid w:val="001D0EAE"/>
    <w:rsid w:val="002800AB"/>
    <w:rsid w:val="002E19D5"/>
    <w:rsid w:val="002E67FE"/>
    <w:rsid w:val="002F1B2B"/>
    <w:rsid w:val="0047354D"/>
    <w:rsid w:val="004C3C43"/>
    <w:rsid w:val="004C5959"/>
    <w:rsid w:val="00545469"/>
    <w:rsid w:val="00685225"/>
    <w:rsid w:val="006E1915"/>
    <w:rsid w:val="006E6B31"/>
    <w:rsid w:val="00702FE5"/>
    <w:rsid w:val="0077247C"/>
    <w:rsid w:val="007E2D9C"/>
    <w:rsid w:val="00816F44"/>
    <w:rsid w:val="0086373E"/>
    <w:rsid w:val="0087728E"/>
    <w:rsid w:val="008C1798"/>
    <w:rsid w:val="00932FBE"/>
    <w:rsid w:val="00946627"/>
    <w:rsid w:val="00990DA4"/>
    <w:rsid w:val="0099176C"/>
    <w:rsid w:val="009F2FFD"/>
    <w:rsid w:val="00A05506"/>
    <w:rsid w:val="00A07FDC"/>
    <w:rsid w:val="00A4318D"/>
    <w:rsid w:val="00A92A4A"/>
    <w:rsid w:val="00B67BBF"/>
    <w:rsid w:val="00B94E45"/>
    <w:rsid w:val="00C1529B"/>
    <w:rsid w:val="00C47386"/>
    <w:rsid w:val="00CA6995"/>
    <w:rsid w:val="00CE0182"/>
    <w:rsid w:val="00D16285"/>
    <w:rsid w:val="00D55480"/>
    <w:rsid w:val="00DC6C16"/>
    <w:rsid w:val="00E10BDB"/>
    <w:rsid w:val="00E36629"/>
    <w:rsid w:val="00EA5888"/>
    <w:rsid w:val="00EB7E02"/>
    <w:rsid w:val="00ED5017"/>
    <w:rsid w:val="00F47E83"/>
    <w:rsid w:val="00F71E3A"/>
    <w:rsid w:val="00F76013"/>
    <w:rsid w:val="00FC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8E7E"/>
  <w15:chartTrackingRefBased/>
  <w15:docId w15:val="{A398625B-73C8-45C9-85BF-1A577ACF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71E3A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0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5888"/>
    <w:rPr>
      <w:b/>
      <w:bCs/>
    </w:rPr>
  </w:style>
  <w:style w:type="paragraph" w:styleId="ListParagraph">
    <w:name w:val="List Paragraph"/>
    <w:basedOn w:val="Normal"/>
    <w:uiPriority w:val="34"/>
    <w:qFormat/>
    <w:rsid w:val="00D1628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71E3A"/>
    <w:rPr>
      <w:rFonts w:ascii="Arial" w:eastAsia="Times New Roman" w:hAnsi="Arial" w:cs="Arial"/>
      <w:b/>
      <w:bCs/>
      <w:sz w:val="20"/>
      <w:szCs w:val="20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2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pub8</dc:creator>
  <cp:keywords/>
  <dc:description/>
  <cp:lastModifiedBy>imag4</cp:lastModifiedBy>
  <cp:revision>12</cp:revision>
  <cp:lastPrinted>2018-02-27T14:18:00Z</cp:lastPrinted>
  <dcterms:created xsi:type="dcterms:W3CDTF">2018-06-27T13:19:00Z</dcterms:created>
  <dcterms:modified xsi:type="dcterms:W3CDTF">2018-06-28T10:59:00Z</dcterms:modified>
</cp:coreProperties>
</file>