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Y="506"/>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762"/>
        <w:gridCol w:w="1395"/>
        <w:gridCol w:w="908"/>
        <w:gridCol w:w="1398"/>
        <w:gridCol w:w="314"/>
        <w:gridCol w:w="482"/>
        <w:gridCol w:w="815"/>
        <w:gridCol w:w="885"/>
        <w:gridCol w:w="626"/>
      </w:tblGrid>
      <w:tr w:rsidR="00CA3912" w:rsidRPr="00C1479D" w14:paraId="5E78DA25" w14:textId="77777777" w:rsidTr="00712F23">
        <w:trPr>
          <w:trHeight w:val="283"/>
        </w:trPr>
        <w:tc>
          <w:tcPr>
            <w:tcW w:w="10600" w:type="dxa"/>
            <w:gridSpan w:val="10"/>
            <w:shd w:val="clear" w:color="auto" w:fill="FFFFFF" w:themeFill="background1"/>
          </w:tcPr>
          <w:p w14:paraId="0A2C72BF" w14:textId="77777777" w:rsidR="00CA3912" w:rsidRDefault="00CA3912" w:rsidP="00712F23">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663AC075" w14:textId="77777777" w:rsidR="00CA3912" w:rsidRDefault="00CA3912" w:rsidP="00712F23">
            <w:pPr>
              <w:ind w:left="108" w:firstLine="0"/>
              <w:jc w:val="center"/>
              <w:rPr>
                <w:rFonts w:ascii="Times New Roman" w:hAnsi="Times New Roman" w:cs="Times New Roman"/>
                <w:b/>
              </w:rPr>
            </w:pPr>
            <w:r w:rsidRPr="00592EC8">
              <w:rPr>
                <w:rFonts w:ascii="Times New Roman" w:hAnsi="Times New Roman" w:cs="Times New Roman"/>
                <w:b/>
              </w:rPr>
              <w:t xml:space="preserve"> ÎN INTERVALUL </w:t>
            </w:r>
          </w:p>
          <w:p w14:paraId="76F635BF" w14:textId="3ADA5726" w:rsidR="00CA3912" w:rsidRPr="00C1479D" w:rsidRDefault="00CA3912" w:rsidP="00712F23">
            <w:pPr>
              <w:ind w:left="108" w:firstLine="0"/>
              <w:jc w:val="center"/>
              <w:rPr>
                <w:rFonts w:ascii="Times New Roman" w:hAnsi="Times New Roman" w:cs="Times New Roman"/>
              </w:rPr>
            </w:pPr>
            <w:r>
              <w:rPr>
                <w:rFonts w:ascii="Times New Roman" w:hAnsi="Times New Roman" w:cs="Times New Roman"/>
                <w:b/>
              </w:rPr>
              <w:t>10.07.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Pr>
                <w:rFonts w:ascii="Times New Roman" w:hAnsi="Times New Roman" w:cs="Times New Roman"/>
                <w:b/>
              </w:rPr>
              <w:t>13.07</w:t>
            </w:r>
            <w:r w:rsidRPr="00592EC8">
              <w:rPr>
                <w:rFonts w:ascii="Times New Roman" w:hAnsi="Times New Roman" w:cs="Times New Roman"/>
                <w:b/>
              </w:rPr>
              <w:t>.2020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CA3912" w:rsidRPr="00C1479D" w14:paraId="3890ABB5" w14:textId="77777777" w:rsidTr="00712F23">
        <w:trPr>
          <w:trHeight w:val="283"/>
        </w:trPr>
        <w:tc>
          <w:tcPr>
            <w:tcW w:w="10600" w:type="dxa"/>
            <w:gridSpan w:val="10"/>
            <w:shd w:val="clear" w:color="auto" w:fill="9CC2E5" w:themeFill="accent5" w:themeFillTint="99"/>
          </w:tcPr>
          <w:p w14:paraId="5D559DB9" w14:textId="77777777" w:rsidR="00CA3912" w:rsidRPr="002430B2" w:rsidRDefault="00CA3912" w:rsidP="00712F23">
            <w:pPr>
              <w:pStyle w:val="ListParagraph"/>
              <w:numPr>
                <w:ilvl w:val="0"/>
                <w:numId w:val="4"/>
              </w:numPr>
              <w:jc w:val="center"/>
              <w:rPr>
                <w:rFonts w:ascii="Times New Roman" w:hAnsi="Times New Roman" w:cs="Times New Roman"/>
                <w:b/>
              </w:rPr>
            </w:pPr>
            <w:r>
              <w:rPr>
                <w:rFonts w:ascii="Times New Roman" w:hAnsi="Times New Roman" w:cs="Times New Roman"/>
                <w:b/>
              </w:rPr>
              <w:t>PLANURI DE MĂSURI/ACŢIUNE ÎN DESFĂŞURARE</w:t>
            </w:r>
          </w:p>
        </w:tc>
      </w:tr>
      <w:tr w:rsidR="00CA3912" w:rsidRPr="00C1479D" w14:paraId="4A1B2236" w14:textId="77777777" w:rsidTr="00712F23">
        <w:trPr>
          <w:trHeight w:val="283"/>
        </w:trPr>
        <w:tc>
          <w:tcPr>
            <w:tcW w:w="7792" w:type="dxa"/>
            <w:gridSpan w:val="6"/>
            <w:shd w:val="clear" w:color="auto" w:fill="FFFFFF" w:themeFill="background1"/>
          </w:tcPr>
          <w:p w14:paraId="21180F01" w14:textId="6AF7890E" w:rsidR="00CA3912" w:rsidRPr="00A237A6" w:rsidRDefault="00CA3912" w:rsidP="004E2244">
            <w:pPr>
              <w:tabs>
                <w:tab w:val="left" w:pos="3120"/>
              </w:tabs>
              <w:ind w:left="34" w:hanging="34"/>
              <w:jc w:val="left"/>
              <w:rPr>
                <w:rFonts w:ascii="Times New Roman" w:hAnsi="Times New Roman"/>
                <w:sz w:val="20"/>
                <w:szCs w:val="20"/>
              </w:rPr>
            </w:pPr>
            <w:r w:rsidRPr="00A237A6">
              <w:rPr>
                <w:rFonts w:ascii="Times New Roman" w:hAnsi="Times New Roman"/>
                <w:sz w:val="20"/>
                <w:szCs w:val="20"/>
              </w:rPr>
              <w:t>Plan de Măsuri nr. 320489/31.03.2020</w:t>
            </w:r>
            <w:r>
              <w:rPr>
                <w:rFonts w:ascii="Times New Roman" w:hAnsi="Times New Roman"/>
                <w:sz w:val="20"/>
                <w:szCs w:val="20"/>
              </w:rPr>
              <w:t xml:space="preserve">, modificat prin Addendum nr.338668/28.04.2020, Addendum nr.351757/14.05.2020, Addendum nr.370878/28.05.2020 și Addendum nr.405396/26.06.2020 </w:t>
            </w:r>
            <w:r w:rsidRPr="00A237A6">
              <w:rPr>
                <w:rFonts w:ascii="Times New Roman" w:hAnsi="Times New Roman"/>
                <w:sz w:val="20"/>
                <w:szCs w:val="20"/>
              </w:rPr>
              <w:t>privind activitatea desfăşurată în colabora</w:t>
            </w:r>
            <w:r>
              <w:rPr>
                <w:rFonts w:ascii="Times New Roman" w:hAnsi="Times New Roman"/>
                <w:sz w:val="20"/>
                <w:szCs w:val="20"/>
              </w:rPr>
              <w:t>r</w:t>
            </w:r>
            <w:r w:rsidRPr="00A237A6">
              <w:rPr>
                <w:rFonts w:ascii="Times New Roman" w:hAnsi="Times New Roman"/>
                <w:sz w:val="20"/>
                <w:szCs w:val="20"/>
              </w:rPr>
              <w:t xml:space="preserve">e </w:t>
            </w:r>
            <w:r>
              <w:rPr>
                <w:rFonts w:ascii="Times New Roman" w:hAnsi="Times New Roman"/>
                <w:sz w:val="20"/>
                <w:szCs w:val="20"/>
              </w:rPr>
              <w:t>cu</w:t>
            </w:r>
            <w:r w:rsidRPr="00A237A6">
              <w:rPr>
                <w:rFonts w:ascii="Times New Roman" w:hAnsi="Times New Roman"/>
                <w:sz w:val="20"/>
                <w:szCs w:val="20"/>
              </w:rPr>
              <w:t xml:space="preserve"> efectivele Direcţiei </w:t>
            </w:r>
            <w:r>
              <w:rPr>
                <w:rFonts w:ascii="Times New Roman" w:hAnsi="Times New Roman"/>
                <w:sz w:val="20"/>
                <w:szCs w:val="20"/>
              </w:rPr>
              <w:t>O</w:t>
            </w:r>
            <w:r w:rsidRPr="00A237A6">
              <w:rPr>
                <w:rFonts w:ascii="Times New Roman" w:hAnsi="Times New Roman"/>
                <w:sz w:val="20"/>
                <w:szCs w:val="20"/>
              </w:rPr>
              <w:t>rdine Publică şi Control şi Serviciului Sinteză Operativă, în perioada 01.04-</w:t>
            </w:r>
            <w:r>
              <w:rPr>
                <w:rFonts w:ascii="Times New Roman" w:hAnsi="Times New Roman"/>
                <w:sz w:val="20"/>
                <w:szCs w:val="20"/>
              </w:rPr>
              <w:t>31.07</w:t>
            </w:r>
            <w:r w:rsidRPr="00A237A6">
              <w:rPr>
                <w:rFonts w:ascii="Times New Roman" w:hAnsi="Times New Roman"/>
                <w:sz w:val="20"/>
                <w:szCs w:val="20"/>
              </w:rPr>
              <w:t>.2020, în vederea îndeplinirii unor atribuţii (comunicare acte</w:t>
            </w:r>
            <w:r w:rsidR="004E2244">
              <w:rPr>
                <w:rFonts w:ascii="Times New Roman" w:hAnsi="Times New Roman"/>
                <w:sz w:val="20"/>
                <w:szCs w:val="20"/>
              </w:rPr>
              <w:t xml:space="preserve"> a</w:t>
            </w:r>
            <w:r w:rsidRPr="00A237A6">
              <w:rPr>
                <w:rFonts w:ascii="Times New Roman" w:hAnsi="Times New Roman"/>
                <w:sz w:val="20"/>
                <w:szCs w:val="20"/>
              </w:rPr>
              <w:t>dministrative/invitaţii/notificări/informări/anunţuri)</w:t>
            </w:r>
          </w:p>
        </w:tc>
        <w:tc>
          <w:tcPr>
            <w:tcW w:w="2808" w:type="dxa"/>
            <w:gridSpan w:val="4"/>
            <w:shd w:val="clear" w:color="auto" w:fill="FFFFFF" w:themeFill="background1"/>
            <w:vAlign w:val="center"/>
          </w:tcPr>
          <w:p w14:paraId="33046172" w14:textId="77777777" w:rsidR="00CA3912" w:rsidRPr="00EC5233" w:rsidRDefault="00CA3912" w:rsidP="00712F23">
            <w:pPr>
              <w:jc w:val="center"/>
              <w:rPr>
                <w:rFonts w:ascii="Times New Roman" w:hAnsi="Times New Roman"/>
                <w:sz w:val="20"/>
                <w:szCs w:val="20"/>
              </w:rPr>
            </w:pPr>
            <w:r w:rsidRPr="00A237A6">
              <w:rPr>
                <w:rFonts w:ascii="Times New Roman" w:hAnsi="Times New Roman"/>
                <w:sz w:val="20"/>
                <w:szCs w:val="20"/>
              </w:rPr>
              <w:t>Sector 3</w:t>
            </w:r>
          </w:p>
        </w:tc>
      </w:tr>
      <w:tr w:rsidR="00CA3912" w:rsidRPr="00C1479D" w14:paraId="4EE8E5B3" w14:textId="77777777" w:rsidTr="00712F23">
        <w:trPr>
          <w:trHeight w:val="283"/>
        </w:trPr>
        <w:tc>
          <w:tcPr>
            <w:tcW w:w="7792" w:type="dxa"/>
            <w:gridSpan w:val="6"/>
            <w:shd w:val="clear" w:color="auto" w:fill="FFFFFF" w:themeFill="background1"/>
          </w:tcPr>
          <w:p w14:paraId="0DFC5C9E" w14:textId="77777777" w:rsidR="00CA3912" w:rsidRPr="00A237A6" w:rsidRDefault="00CA3912" w:rsidP="00712F23">
            <w:pPr>
              <w:tabs>
                <w:tab w:val="left" w:pos="3120"/>
              </w:tabs>
              <w:ind w:left="34" w:hanging="34"/>
              <w:jc w:val="left"/>
              <w:rPr>
                <w:rFonts w:ascii="Times New Roman" w:hAnsi="Times New Roman"/>
                <w:sz w:val="20"/>
                <w:szCs w:val="20"/>
              </w:rPr>
            </w:pPr>
            <w:r>
              <w:rPr>
                <w:rFonts w:ascii="Times New Roman" w:hAnsi="Times New Roman"/>
                <w:sz w:val="20"/>
                <w:szCs w:val="20"/>
              </w:rPr>
              <w:t>Plan de Măsuri nr.2205850/27.05.2020 privind modul de acțiune al Poliției Sector 3 împreună cu Direcția Generală de Poliție Locală Sector 3 pe timpul stării de alertă</w:t>
            </w:r>
          </w:p>
        </w:tc>
        <w:tc>
          <w:tcPr>
            <w:tcW w:w="2808" w:type="dxa"/>
            <w:gridSpan w:val="4"/>
            <w:shd w:val="clear" w:color="auto" w:fill="FFFFFF" w:themeFill="background1"/>
            <w:vAlign w:val="center"/>
          </w:tcPr>
          <w:p w14:paraId="2579DB90" w14:textId="77777777" w:rsidR="00CA3912" w:rsidRPr="00A237A6" w:rsidRDefault="00CA3912" w:rsidP="00712F23">
            <w:pPr>
              <w:jc w:val="center"/>
              <w:rPr>
                <w:rFonts w:ascii="Times New Roman" w:hAnsi="Times New Roman"/>
                <w:sz w:val="20"/>
                <w:szCs w:val="20"/>
              </w:rPr>
            </w:pPr>
            <w:r w:rsidRPr="00A237A6">
              <w:rPr>
                <w:rFonts w:ascii="Times New Roman" w:hAnsi="Times New Roman"/>
                <w:sz w:val="20"/>
                <w:szCs w:val="20"/>
              </w:rPr>
              <w:t>Sector 3</w:t>
            </w:r>
          </w:p>
        </w:tc>
      </w:tr>
      <w:tr w:rsidR="00CA3912" w:rsidRPr="00C1479D" w14:paraId="595795E5" w14:textId="77777777" w:rsidTr="00712F23">
        <w:trPr>
          <w:trHeight w:val="283"/>
        </w:trPr>
        <w:tc>
          <w:tcPr>
            <w:tcW w:w="7792" w:type="dxa"/>
            <w:gridSpan w:val="6"/>
            <w:shd w:val="clear" w:color="auto" w:fill="FFFFFF" w:themeFill="background1"/>
          </w:tcPr>
          <w:p w14:paraId="57C0DB51" w14:textId="77777777" w:rsidR="00CA3912" w:rsidRPr="00A237A6" w:rsidRDefault="00CA3912" w:rsidP="00712F23">
            <w:pPr>
              <w:tabs>
                <w:tab w:val="left" w:pos="3120"/>
              </w:tabs>
              <w:ind w:left="34" w:hanging="34"/>
              <w:jc w:val="left"/>
              <w:rPr>
                <w:rFonts w:ascii="Times New Roman" w:hAnsi="Times New Roman"/>
                <w:sz w:val="20"/>
                <w:szCs w:val="20"/>
              </w:rPr>
            </w:pPr>
            <w:r>
              <w:rPr>
                <w:rFonts w:ascii="Times New Roman" w:hAnsi="Times New Roman"/>
                <w:sz w:val="20"/>
                <w:szCs w:val="20"/>
              </w:rPr>
              <w:t>Plan de Măsuri nr.36432/02.05.2018 pentru asigurarea serviciului de transport valori Direcția Impozite și Taxe Locale Sector 3 de către polițiștii locali din cadrul Serviciului Monitorizare Instituții Publice</w:t>
            </w:r>
          </w:p>
        </w:tc>
        <w:tc>
          <w:tcPr>
            <w:tcW w:w="2808" w:type="dxa"/>
            <w:gridSpan w:val="4"/>
            <w:shd w:val="clear" w:color="auto" w:fill="FFFFFF" w:themeFill="background1"/>
            <w:vAlign w:val="center"/>
          </w:tcPr>
          <w:p w14:paraId="1CAAA3B8" w14:textId="77777777" w:rsidR="00CA3912" w:rsidRPr="00A237A6" w:rsidRDefault="00CA3912" w:rsidP="00712F23">
            <w:pPr>
              <w:jc w:val="center"/>
              <w:rPr>
                <w:rFonts w:ascii="Times New Roman" w:hAnsi="Times New Roman"/>
                <w:sz w:val="20"/>
                <w:szCs w:val="20"/>
              </w:rPr>
            </w:pPr>
            <w:r w:rsidRPr="00A237A6">
              <w:rPr>
                <w:rFonts w:ascii="Times New Roman" w:hAnsi="Times New Roman"/>
                <w:sz w:val="20"/>
                <w:szCs w:val="20"/>
              </w:rPr>
              <w:t>Sector 3</w:t>
            </w:r>
          </w:p>
        </w:tc>
      </w:tr>
      <w:tr w:rsidR="00CA3912" w:rsidRPr="00C1479D" w14:paraId="77712864" w14:textId="77777777" w:rsidTr="00712F23">
        <w:trPr>
          <w:trHeight w:val="283"/>
        </w:trPr>
        <w:tc>
          <w:tcPr>
            <w:tcW w:w="10600" w:type="dxa"/>
            <w:gridSpan w:val="10"/>
            <w:shd w:val="clear" w:color="auto" w:fill="9CC2E5" w:themeFill="accent5" w:themeFillTint="99"/>
            <w:vAlign w:val="center"/>
          </w:tcPr>
          <w:p w14:paraId="101E5A0C" w14:textId="77777777" w:rsidR="00CA3912" w:rsidRPr="002430B2" w:rsidRDefault="00CA3912" w:rsidP="00712F23">
            <w:pPr>
              <w:pStyle w:val="ListParagraph"/>
              <w:numPr>
                <w:ilvl w:val="0"/>
                <w:numId w:val="4"/>
              </w:numPr>
              <w:jc w:val="center"/>
              <w:rPr>
                <w:rFonts w:ascii="Times New Roman" w:hAnsi="Times New Roman"/>
                <w:b/>
              </w:rPr>
            </w:pPr>
            <w:r w:rsidRPr="002430B2">
              <w:rPr>
                <w:rFonts w:ascii="Times New Roman" w:hAnsi="Times New Roman"/>
                <w:b/>
              </w:rPr>
              <w:t>LUCRĂRI ÎNREGISTRATE</w:t>
            </w:r>
          </w:p>
        </w:tc>
      </w:tr>
      <w:tr w:rsidR="00CA3912" w:rsidRPr="00C1479D" w14:paraId="1624EB3C" w14:textId="77777777" w:rsidTr="00712F23">
        <w:trPr>
          <w:trHeight w:val="283"/>
        </w:trPr>
        <w:tc>
          <w:tcPr>
            <w:tcW w:w="7792" w:type="dxa"/>
            <w:gridSpan w:val="6"/>
            <w:shd w:val="clear" w:color="auto" w:fill="FFFFFF" w:themeFill="background1"/>
          </w:tcPr>
          <w:p w14:paraId="4B2780B5" w14:textId="77777777" w:rsidR="00CA3912" w:rsidRPr="00EC5233" w:rsidRDefault="00CA3912" w:rsidP="00712F23">
            <w:pPr>
              <w:rPr>
                <w:rFonts w:ascii="Times New Roman" w:hAnsi="Times New Roman"/>
                <w:sz w:val="20"/>
                <w:szCs w:val="20"/>
              </w:rPr>
            </w:pPr>
            <w:r w:rsidRPr="00EC5233">
              <w:rPr>
                <w:rFonts w:ascii="Times New Roman" w:hAnsi="Times New Roman"/>
                <w:sz w:val="20"/>
                <w:szCs w:val="20"/>
              </w:rPr>
              <w:t>Sesizări / petiţii / alte cereri scrise</w:t>
            </w:r>
          </w:p>
        </w:tc>
        <w:tc>
          <w:tcPr>
            <w:tcW w:w="2808" w:type="dxa"/>
            <w:gridSpan w:val="4"/>
            <w:shd w:val="clear" w:color="auto" w:fill="FFFFFF" w:themeFill="background1"/>
          </w:tcPr>
          <w:p w14:paraId="45818DAC" w14:textId="687315C2" w:rsidR="00CA3912" w:rsidRPr="00EC5233" w:rsidRDefault="00CA3912" w:rsidP="00712F23">
            <w:pPr>
              <w:tabs>
                <w:tab w:val="left" w:pos="600"/>
                <w:tab w:val="center" w:pos="789"/>
              </w:tabs>
              <w:jc w:val="center"/>
              <w:rPr>
                <w:rFonts w:ascii="Times New Roman" w:hAnsi="Times New Roman"/>
                <w:sz w:val="20"/>
                <w:szCs w:val="20"/>
              </w:rPr>
            </w:pPr>
            <w:r>
              <w:rPr>
                <w:rFonts w:ascii="Times New Roman" w:hAnsi="Times New Roman"/>
                <w:sz w:val="20"/>
                <w:szCs w:val="20"/>
              </w:rPr>
              <w:t>150</w:t>
            </w:r>
          </w:p>
        </w:tc>
      </w:tr>
      <w:tr w:rsidR="00CA3912" w:rsidRPr="00C1479D" w14:paraId="265632AF" w14:textId="77777777" w:rsidTr="00712F23">
        <w:trPr>
          <w:trHeight w:val="283"/>
        </w:trPr>
        <w:tc>
          <w:tcPr>
            <w:tcW w:w="7792" w:type="dxa"/>
            <w:gridSpan w:val="6"/>
            <w:shd w:val="clear" w:color="auto" w:fill="FFFFFF" w:themeFill="background1"/>
          </w:tcPr>
          <w:p w14:paraId="216117EB" w14:textId="77777777" w:rsidR="00CA3912" w:rsidRPr="00EC5233" w:rsidRDefault="00CA3912" w:rsidP="00712F23">
            <w:pPr>
              <w:rPr>
                <w:rFonts w:ascii="Times New Roman" w:hAnsi="Times New Roman"/>
                <w:sz w:val="20"/>
                <w:szCs w:val="20"/>
              </w:rPr>
            </w:pPr>
            <w:r w:rsidRPr="00EC5233">
              <w:rPr>
                <w:rFonts w:ascii="Times New Roman" w:hAnsi="Times New Roman"/>
                <w:sz w:val="20"/>
                <w:szCs w:val="20"/>
              </w:rPr>
              <w:t>Sesizări / petiţii telefonice</w:t>
            </w:r>
          </w:p>
        </w:tc>
        <w:tc>
          <w:tcPr>
            <w:tcW w:w="2808" w:type="dxa"/>
            <w:gridSpan w:val="4"/>
            <w:shd w:val="clear" w:color="auto" w:fill="FFFFFF" w:themeFill="background1"/>
          </w:tcPr>
          <w:p w14:paraId="24DF51EA" w14:textId="45760999" w:rsidR="00CA3912" w:rsidRPr="00EC5233" w:rsidRDefault="00CA3912" w:rsidP="00712F23">
            <w:pPr>
              <w:jc w:val="center"/>
              <w:rPr>
                <w:rFonts w:ascii="Times New Roman" w:hAnsi="Times New Roman"/>
                <w:sz w:val="20"/>
                <w:szCs w:val="20"/>
              </w:rPr>
            </w:pPr>
            <w:r>
              <w:rPr>
                <w:rFonts w:ascii="Times New Roman" w:hAnsi="Times New Roman"/>
                <w:sz w:val="20"/>
                <w:szCs w:val="20"/>
              </w:rPr>
              <w:t>62</w:t>
            </w:r>
          </w:p>
        </w:tc>
      </w:tr>
      <w:tr w:rsidR="00CA3912" w:rsidRPr="00C1479D" w14:paraId="3A7E1644" w14:textId="77777777" w:rsidTr="00712F23">
        <w:trPr>
          <w:trHeight w:val="283"/>
        </w:trPr>
        <w:tc>
          <w:tcPr>
            <w:tcW w:w="7792" w:type="dxa"/>
            <w:gridSpan w:val="6"/>
            <w:shd w:val="clear" w:color="auto" w:fill="FFFFFF" w:themeFill="background1"/>
          </w:tcPr>
          <w:p w14:paraId="53E331A6" w14:textId="77777777" w:rsidR="00CA3912" w:rsidRPr="00EC5233" w:rsidRDefault="00CA3912" w:rsidP="00712F23">
            <w:pPr>
              <w:rPr>
                <w:rFonts w:ascii="Times New Roman" w:hAnsi="Times New Roman"/>
                <w:sz w:val="20"/>
                <w:szCs w:val="20"/>
              </w:rPr>
            </w:pPr>
            <w:r>
              <w:rPr>
                <w:rFonts w:ascii="Times New Roman" w:hAnsi="Times New Roman"/>
                <w:sz w:val="20"/>
                <w:szCs w:val="20"/>
              </w:rPr>
              <w:t>Sesizări 112/PLMB</w:t>
            </w:r>
          </w:p>
        </w:tc>
        <w:tc>
          <w:tcPr>
            <w:tcW w:w="2808" w:type="dxa"/>
            <w:gridSpan w:val="4"/>
            <w:shd w:val="clear" w:color="auto" w:fill="FFFFFF" w:themeFill="background1"/>
          </w:tcPr>
          <w:p w14:paraId="4DF4917C" w14:textId="5C5B0E38" w:rsidR="00CA3912" w:rsidRDefault="00CA3912" w:rsidP="00712F23">
            <w:pPr>
              <w:jc w:val="center"/>
              <w:rPr>
                <w:rFonts w:ascii="Times New Roman" w:hAnsi="Times New Roman"/>
                <w:sz w:val="20"/>
                <w:szCs w:val="20"/>
              </w:rPr>
            </w:pPr>
            <w:r>
              <w:rPr>
                <w:rFonts w:ascii="Times New Roman" w:hAnsi="Times New Roman"/>
                <w:sz w:val="20"/>
                <w:szCs w:val="20"/>
              </w:rPr>
              <w:t>-</w:t>
            </w:r>
          </w:p>
        </w:tc>
      </w:tr>
      <w:tr w:rsidR="00CA3912" w:rsidRPr="00C1479D" w14:paraId="292A9FD4" w14:textId="77777777" w:rsidTr="00712F23">
        <w:trPr>
          <w:trHeight w:val="283"/>
        </w:trPr>
        <w:tc>
          <w:tcPr>
            <w:tcW w:w="7792" w:type="dxa"/>
            <w:gridSpan w:val="6"/>
            <w:shd w:val="clear" w:color="auto" w:fill="FFFFFF" w:themeFill="background1"/>
          </w:tcPr>
          <w:p w14:paraId="12290ED7" w14:textId="77777777" w:rsidR="00CA3912" w:rsidRPr="00EC5233" w:rsidRDefault="00CA3912" w:rsidP="00712F23">
            <w:pPr>
              <w:rPr>
                <w:rFonts w:ascii="Times New Roman" w:hAnsi="Times New Roman"/>
                <w:sz w:val="20"/>
                <w:szCs w:val="20"/>
              </w:rPr>
            </w:pPr>
            <w:r w:rsidRPr="00EC5233">
              <w:rPr>
                <w:rFonts w:ascii="Times New Roman" w:hAnsi="Times New Roman"/>
                <w:sz w:val="20"/>
                <w:szCs w:val="20"/>
              </w:rPr>
              <w:t>Sesizări / petiţii on-line</w:t>
            </w:r>
          </w:p>
        </w:tc>
        <w:tc>
          <w:tcPr>
            <w:tcW w:w="2808" w:type="dxa"/>
            <w:gridSpan w:val="4"/>
            <w:shd w:val="clear" w:color="auto" w:fill="FFFFFF" w:themeFill="background1"/>
          </w:tcPr>
          <w:p w14:paraId="4C2B034E" w14:textId="48AAF70C" w:rsidR="00CA3912" w:rsidRPr="00EC5233" w:rsidRDefault="00CA3912" w:rsidP="00712F23">
            <w:pPr>
              <w:jc w:val="center"/>
              <w:rPr>
                <w:rFonts w:ascii="Times New Roman" w:hAnsi="Times New Roman"/>
                <w:sz w:val="20"/>
                <w:szCs w:val="20"/>
              </w:rPr>
            </w:pPr>
            <w:r>
              <w:rPr>
                <w:rFonts w:ascii="Times New Roman" w:hAnsi="Times New Roman"/>
                <w:sz w:val="20"/>
                <w:szCs w:val="20"/>
              </w:rPr>
              <w:t>14</w:t>
            </w:r>
          </w:p>
        </w:tc>
      </w:tr>
      <w:tr w:rsidR="00CA3912" w:rsidRPr="00C1479D" w14:paraId="2AA6E5D5" w14:textId="77777777" w:rsidTr="00712F23">
        <w:trPr>
          <w:trHeight w:val="283"/>
        </w:trPr>
        <w:tc>
          <w:tcPr>
            <w:tcW w:w="7792" w:type="dxa"/>
            <w:gridSpan w:val="6"/>
            <w:shd w:val="clear" w:color="auto" w:fill="FFFFFF" w:themeFill="background1"/>
          </w:tcPr>
          <w:p w14:paraId="63424F58" w14:textId="77777777" w:rsidR="00CA3912" w:rsidRPr="00EC5233" w:rsidRDefault="00CA3912" w:rsidP="00712F23">
            <w:pPr>
              <w:rPr>
                <w:rFonts w:ascii="Times New Roman" w:hAnsi="Times New Roman"/>
                <w:sz w:val="20"/>
                <w:szCs w:val="20"/>
              </w:rPr>
            </w:pPr>
            <w:r>
              <w:rPr>
                <w:rFonts w:ascii="Times New Roman" w:hAnsi="Times New Roman"/>
                <w:sz w:val="20"/>
                <w:szCs w:val="20"/>
              </w:rPr>
              <w:t>Sesizări WhatsApp</w:t>
            </w:r>
          </w:p>
        </w:tc>
        <w:tc>
          <w:tcPr>
            <w:tcW w:w="2808" w:type="dxa"/>
            <w:gridSpan w:val="4"/>
            <w:shd w:val="clear" w:color="auto" w:fill="FFFFFF" w:themeFill="background1"/>
          </w:tcPr>
          <w:p w14:paraId="01EAE02E" w14:textId="2B3D17BA" w:rsidR="00CA3912" w:rsidRDefault="00CA3912" w:rsidP="00712F23">
            <w:pPr>
              <w:jc w:val="center"/>
              <w:rPr>
                <w:rFonts w:ascii="Times New Roman" w:hAnsi="Times New Roman"/>
                <w:sz w:val="20"/>
                <w:szCs w:val="20"/>
              </w:rPr>
            </w:pPr>
            <w:r>
              <w:rPr>
                <w:rFonts w:ascii="Times New Roman" w:hAnsi="Times New Roman"/>
                <w:sz w:val="20"/>
                <w:szCs w:val="20"/>
              </w:rPr>
              <w:t>16</w:t>
            </w:r>
          </w:p>
        </w:tc>
      </w:tr>
      <w:tr w:rsidR="00CA3912" w:rsidRPr="00C1479D" w14:paraId="2A959A5A" w14:textId="77777777" w:rsidTr="00712F23">
        <w:trPr>
          <w:trHeight w:val="283"/>
        </w:trPr>
        <w:tc>
          <w:tcPr>
            <w:tcW w:w="10600" w:type="dxa"/>
            <w:gridSpan w:val="10"/>
            <w:shd w:val="clear" w:color="auto" w:fill="9CC2E5" w:themeFill="accent5" w:themeFillTint="99"/>
          </w:tcPr>
          <w:p w14:paraId="5FCBDACB" w14:textId="77777777" w:rsidR="00CA3912" w:rsidRPr="002430B2" w:rsidRDefault="00CA3912" w:rsidP="00712F2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CA3912" w:rsidRPr="00C1479D" w14:paraId="041FDD9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15" w:type="dxa"/>
            <w:vMerge w:val="restart"/>
            <w:tcBorders>
              <w:top w:val="single" w:sz="4" w:space="0" w:color="auto"/>
              <w:right w:val="single" w:sz="4" w:space="0" w:color="auto"/>
            </w:tcBorders>
            <w:shd w:val="clear" w:color="auto" w:fill="AEAAAA" w:themeFill="background2" w:themeFillShade="BF"/>
          </w:tcPr>
          <w:p w14:paraId="484F4B28" w14:textId="77777777" w:rsidR="00CA3912" w:rsidRPr="00EE4929" w:rsidRDefault="00CA3912" w:rsidP="00712F23">
            <w:pPr>
              <w:ind w:left="0" w:firstLine="0"/>
              <w:rPr>
                <w:rFonts w:ascii="Times New Roman" w:hAnsi="Times New Roman" w:cs="Times New Roman"/>
                <w:sz w:val="20"/>
                <w:szCs w:val="20"/>
                <w:lang w:val="en-US"/>
              </w:rPr>
            </w:pPr>
            <w:r w:rsidRPr="00EE4929">
              <w:rPr>
                <w:rFonts w:ascii="Times New Roman" w:hAnsi="Times New Roman" w:cs="Times New Roman"/>
                <w:sz w:val="20"/>
                <w:szCs w:val="20"/>
                <w:lang w:val="en-US"/>
              </w:rPr>
              <w:t>Act normativ</w:t>
            </w:r>
          </w:p>
        </w:tc>
        <w:tc>
          <w:tcPr>
            <w:tcW w:w="4065"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25031CEB"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fizice</w:t>
            </w:r>
          </w:p>
        </w:tc>
        <w:tc>
          <w:tcPr>
            <w:tcW w:w="3894" w:type="dxa"/>
            <w:gridSpan w:val="5"/>
            <w:tcBorders>
              <w:top w:val="single" w:sz="4" w:space="0" w:color="auto"/>
              <w:bottom w:val="single" w:sz="4" w:space="0" w:color="000000" w:themeColor="text1"/>
              <w:right w:val="single" w:sz="4" w:space="0" w:color="auto"/>
            </w:tcBorders>
            <w:shd w:val="clear" w:color="auto" w:fill="AEAAAA" w:themeFill="background2" w:themeFillShade="BF"/>
          </w:tcPr>
          <w:p w14:paraId="03791F9E"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Persoane juridice</w:t>
            </w:r>
          </w:p>
        </w:tc>
        <w:tc>
          <w:tcPr>
            <w:tcW w:w="626" w:type="dxa"/>
            <w:vMerge w:val="restart"/>
            <w:tcBorders>
              <w:top w:val="single" w:sz="4" w:space="0" w:color="auto"/>
              <w:right w:val="single" w:sz="4" w:space="0" w:color="auto"/>
            </w:tcBorders>
            <w:shd w:val="clear" w:color="auto" w:fill="AEAAAA" w:themeFill="background2" w:themeFillShade="BF"/>
          </w:tcPr>
          <w:p w14:paraId="58BEA55F" w14:textId="77777777" w:rsidR="00CA3912" w:rsidRPr="00EE4929" w:rsidRDefault="00CA3912" w:rsidP="00712F23">
            <w:pPr>
              <w:ind w:left="0" w:firstLine="0"/>
              <w:jc w:val="center"/>
              <w:rPr>
                <w:rFonts w:ascii="Times New Roman" w:hAnsi="Times New Roman" w:cs="Times New Roman"/>
                <w:sz w:val="20"/>
                <w:szCs w:val="20"/>
                <w:lang w:val="en-US"/>
              </w:rPr>
            </w:pPr>
          </w:p>
          <w:p w14:paraId="24DB1776"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Obs.</w:t>
            </w:r>
          </w:p>
        </w:tc>
      </w:tr>
      <w:tr w:rsidR="00CA3912" w:rsidRPr="00C1479D" w14:paraId="0F4874C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vMerge/>
            <w:tcBorders>
              <w:right w:val="single" w:sz="4" w:space="0" w:color="auto"/>
            </w:tcBorders>
            <w:shd w:val="clear" w:color="auto" w:fill="AEAAAA" w:themeFill="background2" w:themeFillShade="BF"/>
          </w:tcPr>
          <w:p w14:paraId="5583B308" w14:textId="77777777" w:rsidR="00CA3912" w:rsidRPr="00EE4929" w:rsidRDefault="00CA3912" w:rsidP="00712F23">
            <w:pPr>
              <w:ind w:left="0" w:firstLine="0"/>
              <w:rPr>
                <w:rFonts w:ascii="Times New Roman" w:hAnsi="Times New Roman" w:cs="Times New Roman"/>
                <w:sz w:val="20"/>
                <w:szCs w:val="20"/>
                <w:lang w:val="en-US"/>
              </w:rPr>
            </w:pPr>
          </w:p>
        </w:tc>
        <w:tc>
          <w:tcPr>
            <w:tcW w:w="1762" w:type="dxa"/>
            <w:tcBorders>
              <w:right w:val="single" w:sz="4" w:space="0" w:color="000000" w:themeColor="text1"/>
            </w:tcBorders>
            <w:shd w:val="clear" w:color="auto" w:fill="AEAAAA" w:themeFill="background2" w:themeFillShade="BF"/>
          </w:tcPr>
          <w:p w14:paraId="38780BF4"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706F6581"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7C960C35"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35F4152"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908" w:type="dxa"/>
            <w:tcBorders>
              <w:left w:val="single" w:sz="4" w:space="0" w:color="auto"/>
              <w:right w:val="single" w:sz="4" w:space="0" w:color="000000" w:themeColor="text1"/>
            </w:tcBorders>
            <w:shd w:val="clear" w:color="auto" w:fill="FFFF00"/>
          </w:tcPr>
          <w:p w14:paraId="1859A834"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42969C52"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Nr.</w:t>
            </w:r>
          </w:p>
          <w:p w14:paraId="26F7CFEE"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Amenzi</w:t>
            </w:r>
          </w:p>
        </w:tc>
        <w:tc>
          <w:tcPr>
            <w:tcW w:w="1611" w:type="dxa"/>
            <w:gridSpan w:val="3"/>
            <w:tcBorders>
              <w:left w:val="single" w:sz="4" w:space="0" w:color="auto"/>
            </w:tcBorders>
            <w:shd w:val="clear" w:color="auto" w:fill="AEAAAA" w:themeFill="background2" w:themeFillShade="BF"/>
          </w:tcPr>
          <w:p w14:paraId="0BF0A4A5"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Valoare</w:t>
            </w:r>
          </w:p>
          <w:p w14:paraId="29E916D9"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-lei-</w:t>
            </w:r>
          </w:p>
        </w:tc>
        <w:tc>
          <w:tcPr>
            <w:tcW w:w="885" w:type="dxa"/>
            <w:tcBorders>
              <w:left w:val="single" w:sz="4" w:space="0" w:color="auto"/>
            </w:tcBorders>
            <w:shd w:val="clear" w:color="auto" w:fill="FFFF00"/>
          </w:tcPr>
          <w:p w14:paraId="6E1E528E" w14:textId="77777777"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sz w:val="20"/>
                <w:szCs w:val="20"/>
                <w:lang w:val="en-US"/>
              </w:rPr>
              <w:t>AV</w:t>
            </w:r>
          </w:p>
        </w:tc>
        <w:tc>
          <w:tcPr>
            <w:tcW w:w="626" w:type="dxa"/>
            <w:vMerge/>
            <w:tcBorders>
              <w:right w:val="single" w:sz="4" w:space="0" w:color="auto"/>
            </w:tcBorders>
            <w:shd w:val="clear" w:color="auto" w:fill="AEAAAA" w:themeFill="background2" w:themeFillShade="BF"/>
          </w:tcPr>
          <w:p w14:paraId="1C51F59E"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6E2EC70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9B3FF74" w14:textId="77777777" w:rsidR="00CA3912" w:rsidRDefault="00CA3912" w:rsidP="00712F23">
            <w:pPr>
              <w:ind w:left="0" w:firstLine="0"/>
              <w:rPr>
                <w:rFonts w:ascii="Times New Roman" w:hAnsi="Times New Roman" w:cs="Times New Roman"/>
                <w:sz w:val="20"/>
                <w:szCs w:val="20"/>
                <w:lang w:val="en-US"/>
              </w:rPr>
            </w:pPr>
            <w:r w:rsidRPr="00AC2304">
              <w:rPr>
                <w:rFonts w:ascii="Times New Roman" w:hAnsi="Times New Roman" w:cs="Times New Roman"/>
                <w:sz w:val="20"/>
                <w:szCs w:val="20"/>
                <w:lang w:val="en-US"/>
              </w:rPr>
              <w:t>HCGMB 120/2010</w:t>
            </w:r>
          </w:p>
        </w:tc>
        <w:tc>
          <w:tcPr>
            <w:tcW w:w="1762" w:type="dxa"/>
            <w:tcBorders>
              <w:right w:val="single" w:sz="4" w:space="0" w:color="000000" w:themeColor="text1"/>
            </w:tcBorders>
            <w:shd w:val="clear" w:color="auto" w:fill="FFFFFF" w:themeFill="background1"/>
          </w:tcPr>
          <w:p w14:paraId="395C0232" w14:textId="243ABBCD"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1395" w:type="dxa"/>
            <w:tcBorders>
              <w:left w:val="single" w:sz="4" w:space="0" w:color="000000" w:themeColor="text1"/>
              <w:right w:val="single" w:sz="4" w:space="0" w:color="auto"/>
            </w:tcBorders>
            <w:shd w:val="clear" w:color="auto" w:fill="FFFFFF" w:themeFill="background1"/>
          </w:tcPr>
          <w:p w14:paraId="19CD1813" w14:textId="14B8CBB4"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25900</w:t>
            </w:r>
          </w:p>
        </w:tc>
        <w:tc>
          <w:tcPr>
            <w:tcW w:w="908" w:type="dxa"/>
            <w:tcBorders>
              <w:left w:val="single" w:sz="4" w:space="0" w:color="auto"/>
              <w:right w:val="single" w:sz="4" w:space="0" w:color="000000" w:themeColor="text1"/>
            </w:tcBorders>
            <w:shd w:val="clear" w:color="auto" w:fill="FFFF00"/>
          </w:tcPr>
          <w:p w14:paraId="6C21578F" w14:textId="5B3545E9"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1398" w:type="dxa"/>
            <w:tcBorders>
              <w:left w:val="single" w:sz="4" w:space="0" w:color="000000" w:themeColor="text1"/>
              <w:right w:val="single" w:sz="4" w:space="0" w:color="auto"/>
            </w:tcBorders>
            <w:shd w:val="clear" w:color="auto" w:fill="FFFFFF" w:themeFill="background1"/>
          </w:tcPr>
          <w:p w14:paraId="5628EDCD" w14:textId="09596DF1"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611" w:type="dxa"/>
            <w:gridSpan w:val="3"/>
            <w:tcBorders>
              <w:left w:val="single" w:sz="4" w:space="0" w:color="auto"/>
              <w:right w:val="single" w:sz="4" w:space="0" w:color="000000" w:themeColor="text1"/>
            </w:tcBorders>
            <w:shd w:val="clear" w:color="auto" w:fill="FFFFFF" w:themeFill="background1"/>
          </w:tcPr>
          <w:p w14:paraId="7B37BE31" w14:textId="5C5135A0"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885" w:type="dxa"/>
            <w:tcBorders>
              <w:left w:val="single" w:sz="4" w:space="0" w:color="000000" w:themeColor="text1"/>
              <w:right w:val="single" w:sz="4" w:space="0" w:color="auto"/>
            </w:tcBorders>
            <w:shd w:val="clear" w:color="auto" w:fill="FFFF00"/>
          </w:tcPr>
          <w:p w14:paraId="24884D25"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C045B49"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2454733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13952FC8"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62" w:type="dxa"/>
            <w:tcBorders>
              <w:right w:val="single" w:sz="4" w:space="0" w:color="000000" w:themeColor="text1"/>
            </w:tcBorders>
            <w:shd w:val="clear" w:color="auto" w:fill="FFFFFF" w:themeFill="background1"/>
          </w:tcPr>
          <w:p w14:paraId="5D56CAF8" w14:textId="445490C7"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w:t>
            </w:r>
          </w:p>
        </w:tc>
        <w:tc>
          <w:tcPr>
            <w:tcW w:w="1395" w:type="dxa"/>
            <w:tcBorders>
              <w:left w:val="single" w:sz="4" w:space="0" w:color="000000" w:themeColor="text1"/>
              <w:right w:val="single" w:sz="4" w:space="0" w:color="auto"/>
            </w:tcBorders>
            <w:shd w:val="clear" w:color="auto" w:fill="FFFFFF" w:themeFill="background1"/>
          </w:tcPr>
          <w:p w14:paraId="65B57897" w14:textId="76188F19"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9600</w:t>
            </w:r>
          </w:p>
        </w:tc>
        <w:tc>
          <w:tcPr>
            <w:tcW w:w="908" w:type="dxa"/>
            <w:tcBorders>
              <w:left w:val="single" w:sz="4" w:space="0" w:color="auto"/>
              <w:right w:val="single" w:sz="4" w:space="0" w:color="000000" w:themeColor="text1"/>
            </w:tcBorders>
            <w:shd w:val="clear" w:color="auto" w:fill="FFFF00"/>
          </w:tcPr>
          <w:p w14:paraId="7DE0134A" w14:textId="25C7F34F"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8" w:type="dxa"/>
            <w:tcBorders>
              <w:left w:val="single" w:sz="4" w:space="0" w:color="000000" w:themeColor="text1"/>
              <w:right w:val="single" w:sz="4" w:space="0" w:color="auto"/>
            </w:tcBorders>
            <w:shd w:val="clear" w:color="auto" w:fill="FFFFFF" w:themeFill="background1"/>
          </w:tcPr>
          <w:p w14:paraId="1851074E"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7791F3E7"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546EA71"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C9CBEE6"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631DD335"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56D3FF88"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12/1990</w:t>
            </w:r>
          </w:p>
        </w:tc>
        <w:tc>
          <w:tcPr>
            <w:tcW w:w="1762" w:type="dxa"/>
            <w:tcBorders>
              <w:right w:val="single" w:sz="4" w:space="0" w:color="000000" w:themeColor="text1"/>
            </w:tcBorders>
            <w:shd w:val="clear" w:color="auto" w:fill="FFFFFF" w:themeFill="background1"/>
          </w:tcPr>
          <w:p w14:paraId="1DFEF15B" w14:textId="7B430306"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587DE794" w14:textId="0DFFA478"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12A0975" w14:textId="02CDD440"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74B9AE88"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1269A04E"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9377E6A"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0F99D8B" w14:textId="77777777" w:rsidR="00CA3912" w:rsidRPr="00EE4929" w:rsidRDefault="00CA3912" w:rsidP="00712F23">
            <w:pPr>
              <w:ind w:left="0" w:firstLine="0"/>
              <w:rPr>
                <w:rFonts w:ascii="Times New Roman" w:hAnsi="Times New Roman" w:cs="Times New Roman"/>
                <w:sz w:val="20"/>
                <w:szCs w:val="20"/>
                <w:lang w:val="en-US"/>
              </w:rPr>
            </w:pPr>
          </w:p>
        </w:tc>
      </w:tr>
      <w:tr w:rsidR="004E2244" w:rsidRPr="00C1479D" w14:paraId="7050B23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621C53F" w14:textId="4BF4FDE9" w:rsidR="004E2244" w:rsidRDefault="004E2244"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101/2006</w:t>
            </w:r>
          </w:p>
        </w:tc>
        <w:tc>
          <w:tcPr>
            <w:tcW w:w="1762" w:type="dxa"/>
            <w:tcBorders>
              <w:right w:val="single" w:sz="4" w:space="0" w:color="000000" w:themeColor="text1"/>
            </w:tcBorders>
            <w:shd w:val="clear" w:color="auto" w:fill="FFFFFF" w:themeFill="background1"/>
          </w:tcPr>
          <w:p w14:paraId="5898ADB8"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744D4FA5"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54F56B0B"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661879CF" w14:textId="32832E11"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611" w:type="dxa"/>
            <w:gridSpan w:val="3"/>
            <w:tcBorders>
              <w:left w:val="single" w:sz="4" w:space="0" w:color="auto"/>
              <w:right w:val="single" w:sz="4" w:space="0" w:color="000000" w:themeColor="text1"/>
            </w:tcBorders>
            <w:shd w:val="clear" w:color="auto" w:fill="FFFFFF" w:themeFill="background1"/>
          </w:tcPr>
          <w:p w14:paraId="5405DADB" w14:textId="678F9059"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885" w:type="dxa"/>
            <w:tcBorders>
              <w:left w:val="single" w:sz="4" w:space="0" w:color="000000" w:themeColor="text1"/>
              <w:right w:val="single" w:sz="4" w:space="0" w:color="auto"/>
            </w:tcBorders>
            <w:shd w:val="clear" w:color="auto" w:fill="FFFF00"/>
          </w:tcPr>
          <w:p w14:paraId="7FA9E988"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4710EC7" w14:textId="77777777" w:rsidR="004E2244" w:rsidRPr="00EE4929" w:rsidRDefault="004E2244" w:rsidP="00712F23">
            <w:pPr>
              <w:ind w:left="0" w:firstLine="0"/>
              <w:rPr>
                <w:rFonts w:ascii="Times New Roman" w:hAnsi="Times New Roman" w:cs="Times New Roman"/>
                <w:sz w:val="20"/>
                <w:szCs w:val="20"/>
                <w:lang w:val="en-US"/>
              </w:rPr>
            </w:pPr>
          </w:p>
        </w:tc>
      </w:tr>
      <w:tr w:rsidR="00CA3912" w:rsidRPr="00C1479D" w14:paraId="61B3E1E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A3C7FCF"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55/2020</w:t>
            </w:r>
          </w:p>
        </w:tc>
        <w:tc>
          <w:tcPr>
            <w:tcW w:w="1762" w:type="dxa"/>
            <w:tcBorders>
              <w:right w:val="single" w:sz="4" w:space="0" w:color="000000" w:themeColor="text1"/>
            </w:tcBorders>
            <w:shd w:val="clear" w:color="auto" w:fill="FFFFFF" w:themeFill="background1"/>
          </w:tcPr>
          <w:p w14:paraId="4DFFDCB9" w14:textId="54D7EA20"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5" w:type="dxa"/>
            <w:tcBorders>
              <w:left w:val="single" w:sz="4" w:space="0" w:color="000000" w:themeColor="text1"/>
              <w:right w:val="single" w:sz="4" w:space="0" w:color="auto"/>
            </w:tcBorders>
            <w:shd w:val="clear" w:color="auto" w:fill="FFFFFF" w:themeFill="background1"/>
          </w:tcPr>
          <w:p w14:paraId="6BC38BB5" w14:textId="1EA0F00F"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2500</w:t>
            </w:r>
          </w:p>
        </w:tc>
        <w:tc>
          <w:tcPr>
            <w:tcW w:w="908" w:type="dxa"/>
            <w:tcBorders>
              <w:left w:val="single" w:sz="4" w:space="0" w:color="auto"/>
              <w:right w:val="single" w:sz="4" w:space="0" w:color="000000" w:themeColor="text1"/>
            </w:tcBorders>
            <w:shd w:val="clear" w:color="auto" w:fill="FFFF00"/>
          </w:tcPr>
          <w:p w14:paraId="47D38B2D" w14:textId="17B5F7BA"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398" w:type="dxa"/>
            <w:tcBorders>
              <w:left w:val="single" w:sz="4" w:space="0" w:color="000000" w:themeColor="text1"/>
              <w:right w:val="single" w:sz="4" w:space="0" w:color="auto"/>
            </w:tcBorders>
            <w:shd w:val="clear" w:color="auto" w:fill="FFFFFF" w:themeFill="background1"/>
          </w:tcPr>
          <w:p w14:paraId="198F10E5"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087E8FA"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90172C0"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679BDE81" w14:textId="77777777" w:rsidR="00CA3912" w:rsidRPr="00EE4929" w:rsidRDefault="00CA3912" w:rsidP="00712F23">
            <w:pPr>
              <w:ind w:left="0" w:firstLine="0"/>
              <w:rPr>
                <w:rFonts w:ascii="Times New Roman" w:hAnsi="Times New Roman" w:cs="Times New Roman"/>
                <w:sz w:val="20"/>
                <w:szCs w:val="20"/>
                <w:lang w:val="en-US"/>
              </w:rPr>
            </w:pPr>
          </w:p>
        </w:tc>
      </w:tr>
      <w:tr w:rsidR="004E2244" w:rsidRPr="00C1479D" w14:paraId="0069D38D"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33D53C9" w14:textId="03DBDC22" w:rsidR="004E2244" w:rsidRDefault="004E2244"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62" w:type="dxa"/>
            <w:tcBorders>
              <w:right w:val="single" w:sz="4" w:space="0" w:color="000000" w:themeColor="text1"/>
            </w:tcBorders>
            <w:shd w:val="clear" w:color="auto" w:fill="FFFFFF" w:themeFill="background1"/>
          </w:tcPr>
          <w:p w14:paraId="12C44DB8" w14:textId="7A3DABA8"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FE63D86" w14:textId="22D5D8D0"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0ED30191"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FEFE0E1"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40930356"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2F3CDC9"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3E2A862A" w14:textId="77777777" w:rsidR="004E2244" w:rsidRPr="00EE4929" w:rsidRDefault="004E2244" w:rsidP="00712F23">
            <w:pPr>
              <w:ind w:left="0" w:firstLine="0"/>
              <w:rPr>
                <w:rFonts w:ascii="Times New Roman" w:hAnsi="Times New Roman" w:cs="Times New Roman"/>
                <w:sz w:val="20"/>
                <w:szCs w:val="20"/>
                <w:lang w:val="en-US"/>
              </w:rPr>
            </w:pPr>
          </w:p>
        </w:tc>
      </w:tr>
      <w:tr w:rsidR="00CA3912" w:rsidRPr="00C1479D" w14:paraId="7D570E2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4CEDB84D"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349/2002</w:t>
            </w:r>
          </w:p>
        </w:tc>
        <w:tc>
          <w:tcPr>
            <w:tcW w:w="1762" w:type="dxa"/>
            <w:tcBorders>
              <w:right w:val="single" w:sz="4" w:space="0" w:color="000000" w:themeColor="text1"/>
            </w:tcBorders>
            <w:shd w:val="clear" w:color="auto" w:fill="FFFFFF" w:themeFill="background1"/>
          </w:tcPr>
          <w:p w14:paraId="56C43EF5" w14:textId="6445668A" w:rsidR="00CA3912" w:rsidRPr="00EE4929" w:rsidRDefault="00CA3912" w:rsidP="00712F2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41B026CE" w14:textId="13EC1DF1" w:rsidR="00CA3912" w:rsidRPr="00EE4929" w:rsidRDefault="00CA3912" w:rsidP="00712F2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1DCD7299" w14:textId="3AED68CC"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6DB20F2D"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62FD2902"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51B0EB7"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1A1045EB"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50D1637A"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FC5E5F4"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RAOUG 195/2002</w:t>
            </w:r>
          </w:p>
        </w:tc>
        <w:tc>
          <w:tcPr>
            <w:tcW w:w="1762" w:type="dxa"/>
            <w:tcBorders>
              <w:right w:val="single" w:sz="4" w:space="0" w:color="000000" w:themeColor="text1"/>
            </w:tcBorders>
            <w:shd w:val="clear" w:color="auto" w:fill="FFFFFF" w:themeFill="background1"/>
          </w:tcPr>
          <w:p w14:paraId="36136CBA" w14:textId="2AEF4AA9"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5" w:type="dxa"/>
            <w:tcBorders>
              <w:left w:val="single" w:sz="4" w:space="0" w:color="000000" w:themeColor="text1"/>
              <w:right w:val="single" w:sz="4" w:space="0" w:color="auto"/>
            </w:tcBorders>
            <w:shd w:val="clear" w:color="auto" w:fill="FFFFFF" w:themeFill="background1"/>
          </w:tcPr>
          <w:p w14:paraId="223EE00F" w14:textId="4B7DA77A"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3335</w:t>
            </w:r>
          </w:p>
        </w:tc>
        <w:tc>
          <w:tcPr>
            <w:tcW w:w="908" w:type="dxa"/>
            <w:tcBorders>
              <w:left w:val="single" w:sz="4" w:space="0" w:color="auto"/>
              <w:right w:val="single" w:sz="4" w:space="0" w:color="000000" w:themeColor="text1"/>
            </w:tcBorders>
            <w:shd w:val="clear" w:color="auto" w:fill="FFFF00"/>
          </w:tcPr>
          <w:p w14:paraId="612653AC" w14:textId="0BEB5B44"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8" w:type="dxa"/>
            <w:tcBorders>
              <w:left w:val="single" w:sz="4" w:space="0" w:color="000000" w:themeColor="text1"/>
              <w:right w:val="single" w:sz="4" w:space="0" w:color="auto"/>
            </w:tcBorders>
            <w:shd w:val="clear" w:color="auto" w:fill="FFFFFF" w:themeFill="background1"/>
          </w:tcPr>
          <w:p w14:paraId="1664DE7B"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6B7C4DD"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3082442"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A63C6E1"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67F33C9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0BE232F0" w14:textId="77777777"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62" w:type="dxa"/>
            <w:tcBorders>
              <w:right w:val="single" w:sz="4" w:space="0" w:color="000000" w:themeColor="text1"/>
            </w:tcBorders>
            <w:shd w:val="clear" w:color="auto" w:fill="FFFFFF" w:themeFill="background1"/>
          </w:tcPr>
          <w:p w14:paraId="7FC8DF13" w14:textId="775D5504" w:rsidR="00CA3912" w:rsidRPr="00EE4929" w:rsidRDefault="00CA3912" w:rsidP="00712F23">
            <w:pPr>
              <w:ind w:left="0" w:firstLine="0"/>
              <w:jc w:val="center"/>
              <w:rPr>
                <w:rFonts w:ascii="Times New Roman" w:hAnsi="Times New Roman" w:cs="Times New Roman"/>
                <w:sz w:val="20"/>
                <w:szCs w:val="20"/>
                <w:lang w:val="en-US"/>
              </w:rPr>
            </w:pPr>
          </w:p>
        </w:tc>
        <w:tc>
          <w:tcPr>
            <w:tcW w:w="1395" w:type="dxa"/>
            <w:tcBorders>
              <w:left w:val="single" w:sz="4" w:space="0" w:color="000000" w:themeColor="text1"/>
              <w:right w:val="single" w:sz="4" w:space="0" w:color="auto"/>
            </w:tcBorders>
            <w:shd w:val="clear" w:color="auto" w:fill="FFFFFF" w:themeFill="background1"/>
          </w:tcPr>
          <w:p w14:paraId="5822DD74" w14:textId="52252DDD" w:rsidR="00CA3912" w:rsidRPr="00EE4929" w:rsidRDefault="00CA3912" w:rsidP="00712F23">
            <w:pPr>
              <w:ind w:left="0" w:firstLine="0"/>
              <w:jc w:val="center"/>
              <w:rPr>
                <w:rFonts w:ascii="Times New Roman" w:hAnsi="Times New Roman" w:cs="Times New Roman"/>
                <w:sz w:val="20"/>
                <w:szCs w:val="20"/>
                <w:lang w:val="en-US"/>
              </w:rPr>
            </w:pPr>
          </w:p>
        </w:tc>
        <w:tc>
          <w:tcPr>
            <w:tcW w:w="908" w:type="dxa"/>
            <w:tcBorders>
              <w:left w:val="single" w:sz="4" w:space="0" w:color="auto"/>
              <w:right w:val="single" w:sz="4" w:space="0" w:color="000000" w:themeColor="text1"/>
            </w:tcBorders>
            <w:shd w:val="clear" w:color="auto" w:fill="FFFF00"/>
          </w:tcPr>
          <w:p w14:paraId="4C96873A" w14:textId="23781E0A" w:rsidR="00CA3912" w:rsidRPr="00EE4929" w:rsidRDefault="00CA3912" w:rsidP="00712F23">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45CE9EFA"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22B5ADAC"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ED45296"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27119B0" w14:textId="77777777" w:rsidR="00CA3912" w:rsidRPr="00EE4929" w:rsidRDefault="00CA3912" w:rsidP="00712F23">
            <w:pPr>
              <w:ind w:left="0" w:firstLine="0"/>
              <w:rPr>
                <w:rFonts w:ascii="Times New Roman" w:hAnsi="Times New Roman" w:cs="Times New Roman"/>
                <w:sz w:val="20"/>
                <w:szCs w:val="20"/>
                <w:lang w:val="en-US"/>
              </w:rPr>
            </w:pPr>
          </w:p>
        </w:tc>
      </w:tr>
      <w:tr w:rsidR="004E2244" w:rsidRPr="00C1479D" w14:paraId="0784C58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6631E467" w14:textId="373FECFB" w:rsidR="004E2244" w:rsidRDefault="004E2244"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304/2009</w:t>
            </w:r>
          </w:p>
        </w:tc>
        <w:tc>
          <w:tcPr>
            <w:tcW w:w="1762" w:type="dxa"/>
            <w:tcBorders>
              <w:right w:val="single" w:sz="4" w:space="0" w:color="000000" w:themeColor="text1"/>
            </w:tcBorders>
            <w:shd w:val="clear" w:color="auto" w:fill="FFFFFF" w:themeFill="background1"/>
          </w:tcPr>
          <w:p w14:paraId="231440A0" w14:textId="3802C405"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395" w:type="dxa"/>
            <w:tcBorders>
              <w:left w:val="single" w:sz="4" w:space="0" w:color="000000" w:themeColor="text1"/>
              <w:right w:val="single" w:sz="4" w:space="0" w:color="auto"/>
            </w:tcBorders>
            <w:shd w:val="clear" w:color="auto" w:fill="FFFFFF" w:themeFill="background1"/>
          </w:tcPr>
          <w:p w14:paraId="5B00019B" w14:textId="5967F9B0"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950</w:t>
            </w:r>
          </w:p>
        </w:tc>
        <w:tc>
          <w:tcPr>
            <w:tcW w:w="908" w:type="dxa"/>
            <w:tcBorders>
              <w:left w:val="single" w:sz="4" w:space="0" w:color="auto"/>
              <w:right w:val="single" w:sz="4" w:space="0" w:color="000000" w:themeColor="text1"/>
            </w:tcBorders>
            <w:shd w:val="clear" w:color="auto" w:fill="FFFF00"/>
          </w:tcPr>
          <w:p w14:paraId="2A4A7C17" w14:textId="5F18FA38" w:rsidR="004E2244"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06873D99"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0D52D5C0"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3DDEDEF2" w14:textId="77777777" w:rsidR="004E2244" w:rsidRPr="00EE4929" w:rsidRDefault="004E2244"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2A1BCC99" w14:textId="77777777" w:rsidR="004E2244" w:rsidRPr="00EE4929" w:rsidRDefault="004E2244" w:rsidP="00712F23">
            <w:pPr>
              <w:ind w:left="0" w:firstLine="0"/>
              <w:rPr>
                <w:rFonts w:ascii="Times New Roman" w:hAnsi="Times New Roman" w:cs="Times New Roman"/>
                <w:sz w:val="20"/>
                <w:szCs w:val="20"/>
                <w:lang w:val="en-US"/>
              </w:rPr>
            </w:pPr>
          </w:p>
        </w:tc>
      </w:tr>
      <w:tr w:rsidR="00CA3912" w:rsidRPr="00C1479D" w14:paraId="0B9816BA"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FFFFFF" w:themeFill="background1"/>
          </w:tcPr>
          <w:p w14:paraId="79677963" w14:textId="4DBCC398" w:rsidR="00CA3912" w:rsidRDefault="00CA3912" w:rsidP="00712F23">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 xml:space="preserve">HCLS3 </w:t>
            </w:r>
            <w:r w:rsidR="004E2244">
              <w:rPr>
                <w:rFonts w:ascii="Times New Roman" w:hAnsi="Times New Roman" w:cs="Times New Roman"/>
                <w:sz w:val="20"/>
                <w:szCs w:val="20"/>
                <w:lang w:val="en-US"/>
              </w:rPr>
              <w:t>229/2013</w:t>
            </w:r>
          </w:p>
        </w:tc>
        <w:tc>
          <w:tcPr>
            <w:tcW w:w="1762" w:type="dxa"/>
            <w:tcBorders>
              <w:left w:val="single" w:sz="4" w:space="0" w:color="auto"/>
            </w:tcBorders>
            <w:shd w:val="clear" w:color="auto" w:fill="FFFFFF" w:themeFill="background1"/>
          </w:tcPr>
          <w:p w14:paraId="11A8CEB1" w14:textId="5D26D84B"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auto"/>
            </w:tcBorders>
            <w:shd w:val="clear" w:color="auto" w:fill="FFFFFF" w:themeFill="background1"/>
          </w:tcPr>
          <w:p w14:paraId="140E1C5E" w14:textId="76D15D8A"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7C63013C" w14:textId="5C44313A" w:rsidR="00CA3912" w:rsidRPr="00EE4929" w:rsidRDefault="004E2244" w:rsidP="00712F23">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7D3358BF"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1611" w:type="dxa"/>
            <w:gridSpan w:val="3"/>
            <w:tcBorders>
              <w:left w:val="single" w:sz="4" w:space="0" w:color="auto"/>
              <w:right w:val="single" w:sz="4" w:space="0" w:color="000000" w:themeColor="text1"/>
            </w:tcBorders>
            <w:shd w:val="clear" w:color="auto" w:fill="FFFFFF" w:themeFill="background1"/>
          </w:tcPr>
          <w:p w14:paraId="35E0A4A1"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618771A" w14:textId="77777777" w:rsidR="00CA3912" w:rsidRPr="00EE4929" w:rsidRDefault="00CA3912" w:rsidP="00712F23">
            <w:pPr>
              <w:ind w:left="0" w:firstLine="0"/>
              <w:jc w:val="center"/>
              <w:rPr>
                <w:rFonts w:ascii="Times New Roman" w:hAnsi="Times New Roman" w:cs="Times New Roman"/>
                <w:sz w:val="20"/>
                <w:szCs w:val="20"/>
                <w:lang w:val="en-US"/>
              </w:rPr>
            </w:pPr>
          </w:p>
        </w:tc>
        <w:tc>
          <w:tcPr>
            <w:tcW w:w="626" w:type="dxa"/>
            <w:tcBorders>
              <w:left w:val="single" w:sz="4" w:space="0" w:color="auto"/>
            </w:tcBorders>
            <w:shd w:val="clear" w:color="auto" w:fill="FFFFFF" w:themeFill="background1"/>
          </w:tcPr>
          <w:p w14:paraId="739DE647"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3D294EF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15" w:type="dxa"/>
            <w:tcBorders>
              <w:right w:val="single" w:sz="4" w:space="0" w:color="auto"/>
            </w:tcBorders>
            <w:shd w:val="clear" w:color="auto" w:fill="D9D9D9" w:themeFill="background1" w:themeFillShade="D9"/>
          </w:tcPr>
          <w:p w14:paraId="64AC8475" w14:textId="77777777" w:rsidR="00CA3912" w:rsidRPr="00EE4929" w:rsidRDefault="00CA3912" w:rsidP="00712F23">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62" w:type="dxa"/>
            <w:tcBorders>
              <w:left w:val="single" w:sz="4" w:space="0" w:color="auto"/>
            </w:tcBorders>
            <w:shd w:val="clear" w:color="auto" w:fill="D9D9D9" w:themeFill="background1" w:themeFillShade="D9"/>
            <w:vAlign w:val="bottom"/>
          </w:tcPr>
          <w:p w14:paraId="496260C2" w14:textId="0287CA42" w:rsidR="00CA3912" w:rsidRPr="00EE4929" w:rsidRDefault="004E2244" w:rsidP="00712F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85</w:t>
            </w:r>
          </w:p>
        </w:tc>
        <w:tc>
          <w:tcPr>
            <w:tcW w:w="1395" w:type="dxa"/>
            <w:tcBorders>
              <w:left w:val="single" w:sz="4" w:space="0" w:color="auto"/>
            </w:tcBorders>
            <w:shd w:val="clear" w:color="auto" w:fill="D9D9D9" w:themeFill="background1" w:themeFillShade="D9"/>
            <w:vAlign w:val="bottom"/>
          </w:tcPr>
          <w:p w14:paraId="5E26CDAA" w14:textId="41DD2084" w:rsidR="00CA3912" w:rsidRPr="00EE4929" w:rsidRDefault="004E2244" w:rsidP="00712F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45.285</w:t>
            </w:r>
          </w:p>
        </w:tc>
        <w:tc>
          <w:tcPr>
            <w:tcW w:w="908" w:type="dxa"/>
            <w:tcBorders>
              <w:left w:val="single" w:sz="4" w:space="0" w:color="auto"/>
              <w:right w:val="single" w:sz="4" w:space="0" w:color="000000" w:themeColor="text1"/>
            </w:tcBorders>
            <w:shd w:val="clear" w:color="auto" w:fill="FFFF00"/>
            <w:vAlign w:val="bottom"/>
          </w:tcPr>
          <w:p w14:paraId="11ACCEC6" w14:textId="7C955E8E" w:rsidR="00CA3912" w:rsidRPr="00EE4929" w:rsidRDefault="004E2244" w:rsidP="00712F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44</w:t>
            </w:r>
          </w:p>
        </w:tc>
        <w:tc>
          <w:tcPr>
            <w:tcW w:w="1398" w:type="dxa"/>
            <w:tcBorders>
              <w:left w:val="single" w:sz="4" w:space="0" w:color="000000" w:themeColor="text1"/>
              <w:right w:val="single" w:sz="4" w:space="0" w:color="auto"/>
            </w:tcBorders>
            <w:shd w:val="clear" w:color="auto" w:fill="D9D9D9" w:themeFill="background1" w:themeFillShade="D9"/>
            <w:vAlign w:val="bottom"/>
          </w:tcPr>
          <w:p w14:paraId="2D853781" w14:textId="09A1A1F8" w:rsidR="00CA3912" w:rsidRPr="00EE4929" w:rsidRDefault="004E2244" w:rsidP="00712F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1611" w:type="dxa"/>
            <w:gridSpan w:val="3"/>
            <w:tcBorders>
              <w:left w:val="single" w:sz="4" w:space="0" w:color="auto"/>
              <w:right w:val="single" w:sz="4" w:space="0" w:color="000000" w:themeColor="text1"/>
            </w:tcBorders>
            <w:shd w:val="clear" w:color="auto" w:fill="D9D9D9" w:themeFill="background1" w:themeFillShade="D9"/>
            <w:vAlign w:val="bottom"/>
          </w:tcPr>
          <w:p w14:paraId="6AAF24D4" w14:textId="380FCC8B" w:rsidR="00CA3912" w:rsidRPr="00EE4929" w:rsidRDefault="004E2244" w:rsidP="00712F23">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3.000</w:t>
            </w:r>
          </w:p>
        </w:tc>
        <w:tc>
          <w:tcPr>
            <w:tcW w:w="885" w:type="dxa"/>
            <w:tcBorders>
              <w:left w:val="single" w:sz="4" w:space="0" w:color="000000" w:themeColor="text1"/>
              <w:right w:val="single" w:sz="4" w:space="0" w:color="auto"/>
            </w:tcBorders>
            <w:shd w:val="clear" w:color="auto" w:fill="FFFF00"/>
          </w:tcPr>
          <w:p w14:paraId="5C24D878" w14:textId="77777777" w:rsidR="00CA3912" w:rsidRPr="009F6220" w:rsidRDefault="00CA3912" w:rsidP="00712F23">
            <w:pPr>
              <w:ind w:left="0" w:firstLine="0"/>
              <w:jc w:val="center"/>
              <w:rPr>
                <w:rFonts w:ascii="Times New Roman" w:hAnsi="Times New Roman" w:cs="Times New Roman"/>
                <w:b/>
                <w:bCs/>
                <w:sz w:val="20"/>
                <w:szCs w:val="20"/>
                <w:lang w:val="en-US"/>
              </w:rPr>
            </w:pPr>
          </w:p>
        </w:tc>
        <w:tc>
          <w:tcPr>
            <w:tcW w:w="626" w:type="dxa"/>
            <w:tcBorders>
              <w:left w:val="single" w:sz="4" w:space="0" w:color="auto"/>
            </w:tcBorders>
            <w:shd w:val="clear" w:color="auto" w:fill="D9D9D9" w:themeFill="background1" w:themeFillShade="D9"/>
          </w:tcPr>
          <w:p w14:paraId="0C914C50" w14:textId="77777777" w:rsidR="00CA3912" w:rsidRPr="00EE4929" w:rsidRDefault="00CA3912" w:rsidP="00712F23">
            <w:pPr>
              <w:ind w:left="0" w:firstLine="0"/>
              <w:rPr>
                <w:rFonts w:ascii="Times New Roman" w:hAnsi="Times New Roman" w:cs="Times New Roman"/>
                <w:sz w:val="20"/>
                <w:szCs w:val="20"/>
                <w:lang w:val="en-US"/>
              </w:rPr>
            </w:pPr>
          </w:p>
        </w:tc>
      </w:tr>
      <w:tr w:rsidR="00CA3912" w:rsidRPr="00C1479D" w14:paraId="430F90DC"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BFBFBF" w:themeFill="background1" w:themeFillShade="BF"/>
          </w:tcPr>
          <w:p w14:paraId="74C617AA" w14:textId="61314492" w:rsidR="00CA3912" w:rsidRPr="00EE4929" w:rsidRDefault="00CA3912" w:rsidP="00712F23">
            <w:pPr>
              <w:ind w:left="0" w:firstLine="0"/>
              <w:jc w:val="center"/>
              <w:rPr>
                <w:rFonts w:ascii="Times New Roman" w:hAnsi="Times New Roman" w:cs="Times New Roman"/>
                <w:b/>
                <w:sz w:val="20"/>
                <w:szCs w:val="20"/>
                <w:lang w:val="en-US"/>
              </w:rPr>
            </w:pPr>
            <w:r w:rsidRPr="00EE4929">
              <w:rPr>
                <w:rFonts w:ascii="Times New Roman" w:hAnsi="Times New Roman" w:cs="Times New Roman"/>
                <w:b/>
                <w:sz w:val="20"/>
                <w:szCs w:val="20"/>
                <w:lang w:val="en-US"/>
              </w:rPr>
              <w:t xml:space="preserve">TOTAL SANCŢIUNI : </w:t>
            </w:r>
            <w:r w:rsidR="004E2244">
              <w:rPr>
                <w:rFonts w:ascii="Times New Roman" w:hAnsi="Times New Roman" w:cs="Times New Roman"/>
                <w:b/>
                <w:sz w:val="20"/>
                <w:szCs w:val="20"/>
                <w:lang w:val="en-US"/>
              </w:rPr>
              <w:t>132</w:t>
            </w:r>
          </w:p>
          <w:p w14:paraId="6E86C3B9" w14:textId="28BB6BD5" w:rsidR="00CA3912" w:rsidRPr="00EE4929" w:rsidRDefault="00CA3912" w:rsidP="00712F23">
            <w:pPr>
              <w:ind w:left="0" w:firstLine="0"/>
              <w:jc w:val="cente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VALOARE TOTALĂ SANCŢIUNI : </w:t>
            </w:r>
            <w:r w:rsidR="004E2244">
              <w:rPr>
                <w:rFonts w:ascii="Times New Roman" w:hAnsi="Times New Roman" w:cs="Times New Roman"/>
                <w:b/>
                <w:sz w:val="20"/>
                <w:szCs w:val="20"/>
                <w:lang w:val="en-US"/>
              </w:rPr>
              <w:t>48.285</w:t>
            </w:r>
            <w:r w:rsidRPr="00EE4929">
              <w:rPr>
                <w:rFonts w:ascii="Times New Roman" w:hAnsi="Times New Roman" w:cs="Times New Roman"/>
                <w:b/>
                <w:sz w:val="20"/>
                <w:szCs w:val="20"/>
                <w:lang w:val="en-US"/>
              </w:rPr>
              <w:t xml:space="preserve"> lei</w:t>
            </w:r>
          </w:p>
        </w:tc>
      </w:tr>
      <w:tr w:rsidR="00CA3912" w:rsidRPr="00C1479D" w14:paraId="5BAACF8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9CC2E5" w:themeFill="accent5" w:themeFillTint="99"/>
          </w:tcPr>
          <w:p w14:paraId="47351D1D" w14:textId="77777777" w:rsidR="00CA3912" w:rsidRPr="002430B2" w:rsidRDefault="00CA3912" w:rsidP="00712F23">
            <w:pPr>
              <w:pStyle w:val="ListParagraph"/>
              <w:numPr>
                <w:ilvl w:val="0"/>
                <w:numId w:val="4"/>
              </w:numPr>
              <w:jc w:val="center"/>
              <w:rPr>
                <w:rFonts w:ascii="Times New Roman" w:hAnsi="Times New Roman" w:cs="Times New Roman"/>
                <w:b/>
                <w:lang w:val="en-US"/>
              </w:rPr>
            </w:pPr>
            <w:r w:rsidRPr="002430B2">
              <w:rPr>
                <w:rFonts w:ascii="Times New Roman" w:hAnsi="Times New Roman" w:cs="Times New Roman"/>
                <w:b/>
                <w:lang w:val="en-US"/>
              </w:rPr>
              <w:t>ALTE ACTIVITĂŢI DESFĂŞURATE</w:t>
            </w:r>
          </w:p>
        </w:tc>
      </w:tr>
      <w:tr w:rsidR="00CA3912" w:rsidRPr="00C1479D" w14:paraId="67D4CFD6"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42E860C2" w14:textId="77777777" w:rsidR="00CA3912" w:rsidRPr="00EE4929" w:rsidRDefault="00CA3912" w:rsidP="00712F23">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IV.1. INFORMAŢII DE INTERES OPERATIV</w:t>
            </w:r>
          </w:p>
        </w:tc>
      </w:tr>
      <w:tr w:rsidR="00CA3912" w:rsidRPr="00C1479D" w14:paraId="056B3E2C"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08"/>
        </w:trPr>
        <w:tc>
          <w:tcPr>
            <w:tcW w:w="8274" w:type="dxa"/>
            <w:gridSpan w:val="7"/>
            <w:vMerge w:val="restart"/>
            <w:tcBorders>
              <w:right w:val="single" w:sz="4" w:space="0" w:color="auto"/>
            </w:tcBorders>
            <w:shd w:val="clear" w:color="auto" w:fill="FFFF00"/>
          </w:tcPr>
          <w:p w14:paraId="6A362B04" w14:textId="77777777" w:rsidR="00CA3912" w:rsidRPr="00EE4929" w:rsidRDefault="00CA3912" w:rsidP="00CA3912">
            <w:pPr>
              <w:pStyle w:val="ListParagraph"/>
              <w:numPr>
                <w:ilvl w:val="0"/>
                <w:numId w:val="1"/>
              </w:numPr>
              <w:rPr>
                <w:rFonts w:ascii="Times New Roman" w:hAnsi="Times New Roman" w:cs="Times New Roman"/>
                <w:b/>
                <w:sz w:val="20"/>
                <w:szCs w:val="20"/>
                <w:lang w:val="en-US"/>
              </w:rPr>
            </w:pPr>
            <w:r w:rsidRPr="00EE4929">
              <w:rPr>
                <w:rFonts w:ascii="Times New Roman" w:hAnsi="Times New Roman" w:cs="Times New Roman"/>
                <w:b/>
                <w:sz w:val="20"/>
                <w:szCs w:val="20"/>
                <w:lang w:val="en-US"/>
              </w:rPr>
              <w:t>TOTAL Efective ȋn lucru, din care:</w:t>
            </w:r>
          </w:p>
          <w:p w14:paraId="3B1D3655" w14:textId="77777777" w:rsidR="00CA3912" w:rsidRPr="00EE4929" w:rsidRDefault="00CA3912" w:rsidP="00CA3912">
            <w:pPr>
              <w:pStyle w:val="ListParagraph"/>
              <w:numPr>
                <w:ilvl w:val="0"/>
                <w:numId w:val="2"/>
              </w:numPr>
              <w:rPr>
                <w:rFonts w:ascii="Times New Roman" w:hAnsi="Times New Roman" w:cs="Times New Roman"/>
                <w:sz w:val="20"/>
                <w:szCs w:val="20"/>
                <w:lang w:val="en-US"/>
              </w:rPr>
            </w:pPr>
            <w:r w:rsidRPr="00EE4929">
              <w:rPr>
                <w:rFonts w:ascii="Times New Roman" w:hAnsi="Times New Roman" w:cs="Times New Roman"/>
                <w:b/>
                <w:sz w:val="20"/>
                <w:szCs w:val="20"/>
                <w:lang w:val="en-US"/>
              </w:rPr>
              <w:t xml:space="preserve">repartizaţi conf. </w:t>
            </w:r>
            <w:r>
              <w:rPr>
                <w:rFonts w:ascii="Times New Roman" w:hAnsi="Times New Roman" w:cs="Times New Roman"/>
                <w:b/>
                <w:sz w:val="20"/>
                <w:szCs w:val="20"/>
                <w:lang w:val="en-US"/>
              </w:rPr>
              <w:t>art.50 din OUG 70/2020</w:t>
            </w:r>
          </w:p>
        </w:tc>
        <w:tc>
          <w:tcPr>
            <w:tcW w:w="2326" w:type="dxa"/>
            <w:gridSpan w:val="3"/>
            <w:tcBorders>
              <w:left w:val="single" w:sz="4" w:space="0" w:color="auto"/>
              <w:bottom w:val="single" w:sz="4" w:space="0" w:color="auto"/>
            </w:tcBorders>
            <w:shd w:val="clear" w:color="auto" w:fill="FFFF00"/>
          </w:tcPr>
          <w:p w14:paraId="6ABA3AB6" w14:textId="16AC83D1" w:rsidR="00CA3912" w:rsidRPr="00EE4929" w:rsidRDefault="00CA3912" w:rsidP="00CA3912">
            <w:pPr>
              <w:ind w:left="0" w:firstLine="0"/>
              <w:jc w:val="center"/>
              <w:rPr>
                <w:rFonts w:ascii="Times New Roman" w:hAnsi="Times New Roman" w:cs="Times New Roman"/>
                <w:b/>
                <w:sz w:val="20"/>
                <w:szCs w:val="20"/>
                <w:lang w:val="en-US"/>
              </w:rPr>
            </w:pPr>
            <w:r>
              <w:rPr>
                <w:rFonts w:ascii="Times New Roman" w:hAnsi="Times New Roman" w:cs="Times New Roman"/>
                <w:b/>
                <w:lang w:val="en-US"/>
              </w:rPr>
              <w:t>283</w:t>
            </w:r>
          </w:p>
        </w:tc>
      </w:tr>
      <w:tr w:rsidR="00CA3912" w:rsidRPr="00C1479D" w14:paraId="72D2AE6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0"/>
        </w:trPr>
        <w:tc>
          <w:tcPr>
            <w:tcW w:w="8274" w:type="dxa"/>
            <w:gridSpan w:val="7"/>
            <w:vMerge/>
            <w:tcBorders>
              <w:bottom w:val="single" w:sz="4" w:space="0" w:color="000000" w:themeColor="text1"/>
              <w:right w:val="single" w:sz="4" w:space="0" w:color="auto"/>
            </w:tcBorders>
            <w:shd w:val="clear" w:color="auto" w:fill="FFFF00"/>
          </w:tcPr>
          <w:p w14:paraId="7E3CE098"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p>
        </w:tc>
        <w:tc>
          <w:tcPr>
            <w:tcW w:w="2326" w:type="dxa"/>
            <w:gridSpan w:val="3"/>
            <w:tcBorders>
              <w:top w:val="single" w:sz="4" w:space="0" w:color="auto"/>
              <w:left w:val="single" w:sz="4" w:space="0" w:color="auto"/>
              <w:bottom w:val="single" w:sz="4" w:space="0" w:color="000000" w:themeColor="text1"/>
            </w:tcBorders>
            <w:shd w:val="clear" w:color="auto" w:fill="FFFF00"/>
          </w:tcPr>
          <w:p w14:paraId="0081136B" w14:textId="73499D39" w:rsidR="00CA3912" w:rsidRPr="00EE4929" w:rsidRDefault="00CA3912" w:rsidP="00CA3912">
            <w:pPr>
              <w:ind w:left="0" w:firstLine="0"/>
              <w:jc w:val="center"/>
              <w:rPr>
                <w:rFonts w:ascii="Times New Roman" w:hAnsi="Times New Roman" w:cs="Times New Roman"/>
                <w:b/>
                <w:sz w:val="20"/>
                <w:szCs w:val="20"/>
                <w:lang w:val="en-US"/>
              </w:rPr>
            </w:pPr>
            <w:r>
              <w:rPr>
                <w:rFonts w:ascii="Times New Roman" w:hAnsi="Times New Roman" w:cs="Times New Roman"/>
                <w:b/>
                <w:lang w:val="en-US"/>
              </w:rPr>
              <w:t>102</w:t>
            </w:r>
          </w:p>
        </w:tc>
      </w:tr>
      <w:tr w:rsidR="00CA3912" w:rsidRPr="00C1479D" w14:paraId="5C1BFE6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177ACBDE"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Planuri de măsuri /acţiune</w:t>
            </w:r>
          </w:p>
        </w:tc>
        <w:tc>
          <w:tcPr>
            <w:tcW w:w="2326" w:type="dxa"/>
            <w:gridSpan w:val="3"/>
            <w:tcBorders>
              <w:left w:val="single" w:sz="4" w:space="0" w:color="auto"/>
            </w:tcBorders>
            <w:shd w:val="clear" w:color="auto" w:fill="FFFFFF" w:themeFill="background1"/>
          </w:tcPr>
          <w:p w14:paraId="5CEBC61C" w14:textId="23F7F19F"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A3912" w:rsidRPr="00C1479D" w14:paraId="751AF19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8FCAF22"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verificate</w:t>
            </w:r>
          </w:p>
        </w:tc>
        <w:tc>
          <w:tcPr>
            <w:tcW w:w="2326" w:type="dxa"/>
            <w:gridSpan w:val="3"/>
            <w:tcBorders>
              <w:left w:val="single" w:sz="4" w:space="0" w:color="auto"/>
            </w:tcBorders>
            <w:shd w:val="clear" w:color="auto" w:fill="FFFFFF" w:themeFill="background1"/>
          </w:tcPr>
          <w:p w14:paraId="50D777C7" w14:textId="7CEA1ABC"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135</w:t>
            </w:r>
          </w:p>
        </w:tc>
      </w:tr>
      <w:tr w:rsidR="00CA3912" w:rsidRPr="00C1479D" w14:paraId="0B0DEB65"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25B442EB"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verificate</w:t>
            </w:r>
          </w:p>
        </w:tc>
        <w:tc>
          <w:tcPr>
            <w:tcW w:w="2326" w:type="dxa"/>
            <w:gridSpan w:val="3"/>
            <w:tcBorders>
              <w:left w:val="single" w:sz="4" w:space="0" w:color="auto"/>
            </w:tcBorders>
            <w:shd w:val="clear" w:color="auto" w:fill="FFFFFF" w:themeFill="background1"/>
          </w:tcPr>
          <w:p w14:paraId="0F78096A" w14:textId="6321F751"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27</w:t>
            </w:r>
          </w:p>
        </w:tc>
      </w:tr>
      <w:tr w:rsidR="00CA3912" w:rsidRPr="00C1479D" w14:paraId="0083FEE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300C4AE6"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Fapte antisociale constatate prin sistemul de monitorizare video</w:t>
            </w:r>
          </w:p>
        </w:tc>
        <w:tc>
          <w:tcPr>
            <w:tcW w:w="2326" w:type="dxa"/>
            <w:gridSpan w:val="3"/>
            <w:tcBorders>
              <w:left w:val="single" w:sz="4" w:space="0" w:color="auto"/>
            </w:tcBorders>
            <w:shd w:val="clear" w:color="auto" w:fill="FFFFFF" w:themeFill="background1"/>
          </w:tcPr>
          <w:p w14:paraId="62A21EC9" w14:textId="5CC16339"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24</w:t>
            </w:r>
          </w:p>
        </w:tc>
      </w:tr>
      <w:tr w:rsidR="00CA3912" w:rsidRPr="00C1479D" w14:paraId="61C69825"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FFFFFF" w:themeFill="background1"/>
          </w:tcPr>
          <w:p w14:paraId="62D7B83E"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Persoane dispărute/date ȋn urmărire predate poliţiei</w:t>
            </w:r>
          </w:p>
        </w:tc>
        <w:tc>
          <w:tcPr>
            <w:tcW w:w="2326" w:type="dxa"/>
            <w:gridSpan w:val="3"/>
            <w:tcBorders>
              <w:left w:val="single" w:sz="4" w:space="0" w:color="auto"/>
            </w:tcBorders>
            <w:shd w:val="clear" w:color="auto" w:fill="FFFFFF" w:themeFill="background1"/>
          </w:tcPr>
          <w:p w14:paraId="08C3FCD1" w14:textId="1A0B093A"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77AFFBE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tcBorders>
              <w:bottom w:val="single" w:sz="4" w:space="0" w:color="000000" w:themeColor="text1"/>
            </w:tcBorders>
            <w:shd w:val="clear" w:color="auto" w:fill="FFFFFF" w:themeFill="background1"/>
          </w:tcPr>
          <w:p w14:paraId="1AC7A274" w14:textId="77777777" w:rsidR="00CA3912" w:rsidRPr="00EE4929" w:rsidRDefault="00CA3912" w:rsidP="00712F23">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2. ACTIVITATE ORDINE PUBLIC/PAZĂ OBIECTIVE</w:t>
            </w:r>
          </w:p>
        </w:tc>
      </w:tr>
      <w:tr w:rsidR="00CA3912" w:rsidRPr="00C1479D" w14:paraId="23F37AA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55FBCDD"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Note monitorizare 20 unităţi de învăţământ preuniversitar</w:t>
            </w:r>
            <w:r>
              <w:rPr>
                <w:rFonts w:ascii="Times New Roman" w:hAnsi="Times New Roman" w:cs="Times New Roman"/>
                <w:sz w:val="20"/>
                <w:szCs w:val="20"/>
                <w:lang w:val="en-US"/>
              </w:rPr>
              <w:t xml:space="preserve"> în baza planului comun de măsuri privind siguranța elevilor</w:t>
            </w:r>
          </w:p>
        </w:tc>
        <w:tc>
          <w:tcPr>
            <w:tcW w:w="2326" w:type="dxa"/>
            <w:gridSpan w:val="3"/>
            <w:tcBorders>
              <w:left w:val="single" w:sz="4" w:space="0" w:color="auto"/>
              <w:bottom w:val="single" w:sz="4" w:space="0" w:color="000000" w:themeColor="text1"/>
            </w:tcBorders>
            <w:shd w:val="clear" w:color="auto" w:fill="FFFFFF" w:themeFill="background1"/>
          </w:tcPr>
          <w:p w14:paraId="34DD2C26" w14:textId="43EC9A54"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1A5496B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4EB64CFC"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Unități învățământ monitorizate</w:t>
            </w:r>
          </w:p>
        </w:tc>
        <w:tc>
          <w:tcPr>
            <w:tcW w:w="2326" w:type="dxa"/>
            <w:gridSpan w:val="3"/>
            <w:tcBorders>
              <w:left w:val="single" w:sz="4" w:space="0" w:color="auto"/>
              <w:bottom w:val="single" w:sz="4" w:space="0" w:color="000000" w:themeColor="text1"/>
            </w:tcBorders>
            <w:shd w:val="clear" w:color="auto" w:fill="FFFFFF" w:themeFill="background1"/>
          </w:tcPr>
          <w:p w14:paraId="42B44F57" w14:textId="247FF6F0"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55</w:t>
            </w:r>
          </w:p>
        </w:tc>
      </w:tr>
      <w:tr w:rsidR="00CA3912" w:rsidRPr="00C1479D" w14:paraId="54847CA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3A27E492"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000000" w:themeColor="text1"/>
            </w:tcBorders>
            <w:shd w:val="clear" w:color="auto" w:fill="FFFFFF" w:themeFill="background1"/>
          </w:tcPr>
          <w:p w14:paraId="27787DF2" w14:textId="616DE4AF" w:rsidR="00CA3912" w:rsidRPr="000E5CE5"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581/30</w:t>
            </w:r>
          </w:p>
        </w:tc>
      </w:tr>
      <w:tr w:rsidR="00CA3912" w:rsidRPr="00C1479D" w14:paraId="65DF5A25"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bottom w:val="single" w:sz="4" w:space="0" w:color="000000" w:themeColor="text1"/>
              <w:right w:val="single" w:sz="4" w:space="0" w:color="auto"/>
            </w:tcBorders>
            <w:shd w:val="clear" w:color="auto" w:fill="FFFFFF" w:themeFill="background1"/>
          </w:tcPr>
          <w:p w14:paraId="79AE5D3E"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p>
        </w:tc>
        <w:tc>
          <w:tcPr>
            <w:tcW w:w="2326" w:type="dxa"/>
            <w:gridSpan w:val="3"/>
            <w:tcBorders>
              <w:left w:val="single" w:sz="4" w:space="0" w:color="auto"/>
              <w:bottom w:val="single" w:sz="4" w:space="0" w:color="000000" w:themeColor="text1"/>
            </w:tcBorders>
            <w:shd w:val="clear" w:color="auto" w:fill="FFFFFF" w:themeFill="background1"/>
          </w:tcPr>
          <w:p w14:paraId="313C002C" w14:textId="0600EE0A"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072D4CA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44922631"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Dispoziţii / Referate / Procese verbale / Somaţii -  Legea 421</w:t>
            </w:r>
          </w:p>
        </w:tc>
        <w:tc>
          <w:tcPr>
            <w:tcW w:w="2326" w:type="dxa"/>
            <w:gridSpan w:val="3"/>
            <w:tcBorders>
              <w:left w:val="single" w:sz="4" w:space="0" w:color="auto"/>
            </w:tcBorders>
            <w:shd w:val="clear" w:color="auto" w:fill="auto"/>
          </w:tcPr>
          <w:p w14:paraId="35CFFD18" w14:textId="04339DBA"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44</w:t>
            </w:r>
          </w:p>
        </w:tc>
      </w:tr>
      <w:tr w:rsidR="00CA3912" w:rsidRPr="00C1479D" w14:paraId="0422653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FE2485B"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abandonate/fără stăpân identificate</w:t>
            </w:r>
          </w:p>
        </w:tc>
        <w:tc>
          <w:tcPr>
            <w:tcW w:w="2326" w:type="dxa"/>
            <w:gridSpan w:val="3"/>
            <w:tcBorders>
              <w:left w:val="single" w:sz="4" w:space="0" w:color="auto"/>
            </w:tcBorders>
            <w:shd w:val="clear" w:color="auto" w:fill="auto"/>
          </w:tcPr>
          <w:p w14:paraId="56FEB2E8" w14:textId="079D5A97"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18676AE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3690ECC2"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abandonate verificate/reverificate în teren</w:t>
            </w:r>
          </w:p>
        </w:tc>
        <w:tc>
          <w:tcPr>
            <w:tcW w:w="2326" w:type="dxa"/>
            <w:gridSpan w:val="3"/>
            <w:tcBorders>
              <w:left w:val="single" w:sz="4" w:space="0" w:color="auto"/>
            </w:tcBorders>
            <w:shd w:val="clear" w:color="auto" w:fill="auto"/>
          </w:tcPr>
          <w:p w14:paraId="70D78DCA" w14:textId="7FE38DE0"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25537F34"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bottom w:val="single" w:sz="4" w:space="0" w:color="000000" w:themeColor="text1"/>
              <w:right w:val="single" w:sz="4" w:space="0" w:color="auto"/>
            </w:tcBorders>
            <w:shd w:val="clear" w:color="auto" w:fill="FFFFFF" w:themeFill="background1"/>
          </w:tcPr>
          <w:p w14:paraId="527C142D"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left w:val="single" w:sz="4" w:space="0" w:color="auto"/>
              <w:bottom w:val="single" w:sz="4" w:space="0" w:color="000000" w:themeColor="text1"/>
            </w:tcBorders>
            <w:shd w:val="clear" w:color="auto" w:fill="FFFFFF" w:themeFill="background1"/>
          </w:tcPr>
          <w:p w14:paraId="7D1EE566" w14:textId="0289C82B"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86</w:t>
            </w:r>
          </w:p>
        </w:tc>
      </w:tr>
      <w:tr w:rsidR="00CA3912" w:rsidRPr="00C1479D" w14:paraId="6CAB462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F43BF31"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left w:val="single" w:sz="4" w:space="0" w:color="auto"/>
            </w:tcBorders>
            <w:shd w:val="clear" w:color="auto" w:fill="auto"/>
          </w:tcPr>
          <w:p w14:paraId="350A7159" w14:textId="3802A220"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CA3912" w:rsidRPr="00C1479D" w14:paraId="445F258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01AF8324"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Auto ridicate Legea 421/2002/relocate</w:t>
            </w:r>
          </w:p>
        </w:tc>
        <w:tc>
          <w:tcPr>
            <w:tcW w:w="2326" w:type="dxa"/>
            <w:gridSpan w:val="3"/>
            <w:tcBorders>
              <w:left w:val="single" w:sz="4" w:space="0" w:color="auto"/>
            </w:tcBorders>
            <w:shd w:val="clear" w:color="auto" w:fill="auto"/>
          </w:tcPr>
          <w:p w14:paraId="4546B373" w14:textId="5A20B959"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0/0</w:t>
            </w:r>
          </w:p>
        </w:tc>
      </w:tr>
      <w:tr w:rsidR="00CA3912" w:rsidRPr="00C1479D" w14:paraId="3F887F4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112FD2B0"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left w:val="single" w:sz="4" w:space="0" w:color="auto"/>
            </w:tcBorders>
            <w:shd w:val="clear" w:color="auto" w:fill="auto"/>
          </w:tcPr>
          <w:p w14:paraId="72B25C36" w14:textId="4B5BCAE1"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w:t>
            </w:r>
          </w:p>
        </w:tc>
      </w:tr>
      <w:tr w:rsidR="00CA3912" w:rsidRPr="00C1479D" w14:paraId="4C479644"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8688FF"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left w:val="single" w:sz="4" w:space="0" w:color="auto"/>
            </w:tcBorders>
            <w:shd w:val="clear" w:color="auto" w:fill="auto"/>
          </w:tcPr>
          <w:p w14:paraId="2E429B2B" w14:textId="091ACE33"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CA3912" w:rsidRPr="00C1479D" w14:paraId="62CFE49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15C79C7"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Primire petenţi</w:t>
            </w:r>
          </w:p>
        </w:tc>
        <w:tc>
          <w:tcPr>
            <w:tcW w:w="2326" w:type="dxa"/>
            <w:gridSpan w:val="3"/>
            <w:tcBorders>
              <w:left w:val="single" w:sz="4" w:space="0" w:color="auto"/>
            </w:tcBorders>
            <w:shd w:val="clear" w:color="auto" w:fill="auto"/>
          </w:tcPr>
          <w:p w14:paraId="03B8C7A6" w14:textId="1B20D154"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CA3912" w:rsidRPr="00C1479D" w14:paraId="2A61455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5C82A63D"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depozitate</w:t>
            </w:r>
          </w:p>
        </w:tc>
        <w:tc>
          <w:tcPr>
            <w:tcW w:w="2326" w:type="dxa"/>
            <w:gridSpan w:val="3"/>
            <w:tcBorders>
              <w:left w:val="single" w:sz="4" w:space="0" w:color="auto"/>
            </w:tcBorders>
            <w:shd w:val="clear" w:color="auto" w:fill="auto"/>
          </w:tcPr>
          <w:p w14:paraId="1B306361" w14:textId="2B1876A3"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A3912" w:rsidRPr="00C1479D" w14:paraId="555CD5D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0AD46C2"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eliberate</w:t>
            </w:r>
          </w:p>
        </w:tc>
        <w:tc>
          <w:tcPr>
            <w:tcW w:w="2326" w:type="dxa"/>
            <w:gridSpan w:val="3"/>
            <w:tcBorders>
              <w:left w:val="single" w:sz="4" w:space="0" w:color="auto"/>
            </w:tcBorders>
            <w:shd w:val="clear" w:color="auto" w:fill="auto"/>
          </w:tcPr>
          <w:p w14:paraId="428076DD" w14:textId="6B2C4D28"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A3912" w:rsidRPr="00C1479D" w14:paraId="7775296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583DBD0"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26" w:type="dxa"/>
            <w:gridSpan w:val="3"/>
            <w:tcBorders>
              <w:left w:val="single" w:sz="4" w:space="0" w:color="auto"/>
            </w:tcBorders>
            <w:shd w:val="clear" w:color="auto" w:fill="auto"/>
          </w:tcPr>
          <w:p w14:paraId="0E94A471" w14:textId="1087377F"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CA3912" w:rsidRPr="00C1479D" w14:paraId="422DD0A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64C2A158"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Obiective pază</w:t>
            </w:r>
          </w:p>
        </w:tc>
        <w:tc>
          <w:tcPr>
            <w:tcW w:w="2326" w:type="dxa"/>
            <w:gridSpan w:val="3"/>
            <w:tcBorders>
              <w:left w:val="single" w:sz="4" w:space="0" w:color="auto"/>
            </w:tcBorders>
            <w:shd w:val="clear" w:color="auto" w:fill="auto"/>
          </w:tcPr>
          <w:p w14:paraId="19B4A515" w14:textId="01831E9A"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CA3912" w:rsidRPr="00C1479D" w14:paraId="5E2787C4"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72A9543A"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26" w:type="dxa"/>
            <w:gridSpan w:val="3"/>
            <w:tcBorders>
              <w:left w:val="single" w:sz="4" w:space="0" w:color="auto"/>
            </w:tcBorders>
            <w:shd w:val="clear" w:color="auto" w:fill="auto"/>
          </w:tcPr>
          <w:p w14:paraId="6511278F" w14:textId="231B584D"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CA3912" w:rsidRPr="00C1479D" w14:paraId="2E96025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2D905CD8"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left w:val="single" w:sz="4" w:space="0" w:color="auto"/>
            </w:tcBorders>
            <w:shd w:val="clear" w:color="auto" w:fill="auto"/>
          </w:tcPr>
          <w:p w14:paraId="1646A0DD" w14:textId="77799B34" w:rsidR="00CA3912" w:rsidRDefault="00CA3912" w:rsidP="00CA3912">
            <w:pPr>
              <w:ind w:left="0" w:firstLine="0"/>
              <w:jc w:val="center"/>
              <w:rPr>
                <w:rFonts w:ascii="Times New Roman" w:hAnsi="Times New Roman" w:cs="Times New Roman"/>
                <w:sz w:val="20"/>
                <w:szCs w:val="20"/>
                <w:lang w:val="en-US"/>
              </w:rPr>
            </w:pPr>
            <w:r w:rsidRPr="00264906">
              <w:rPr>
                <w:rFonts w:ascii="Times New Roman" w:hAnsi="Times New Roman" w:cs="Times New Roman"/>
                <w:sz w:val="20"/>
                <w:szCs w:val="20"/>
                <w:lang w:val="en-US"/>
              </w:rPr>
              <w:t>-</w:t>
            </w:r>
          </w:p>
        </w:tc>
      </w:tr>
      <w:tr w:rsidR="00CA3912" w:rsidRPr="00C1479D" w14:paraId="2495893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74" w:type="dxa"/>
            <w:gridSpan w:val="7"/>
            <w:tcBorders>
              <w:right w:val="single" w:sz="4" w:space="0" w:color="auto"/>
            </w:tcBorders>
            <w:shd w:val="clear" w:color="auto" w:fill="auto"/>
          </w:tcPr>
          <w:p w14:paraId="4BE3DAEE" w14:textId="77777777" w:rsidR="00CA3912"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left w:val="single" w:sz="4" w:space="0" w:color="auto"/>
            </w:tcBorders>
            <w:shd w:val="clear" w:color="auto" w:fill="auto"/>
          </w:tcPr>
          <w:p w14:paraId="7F52BFD0" w14:textId="43EBCDFB"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718C9CB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0"/>
            <w:tcBorders>
              <w:bottom w:val="single" w:sz="4" w:space="0" w:color="auto"/>
            </w:tcBorders>
            <w:shd w:val="clear" w:color="auto" w:fill="FFFFFF" w:themeFill="background1"/>
          </w:tcPr>
          <w:p w14:paraId="17BE1086" w14:textId="77777777" w:rsidR="00CA3912" w:rsidRPr="00EE4929" w:rsidRDefault="00CA3912" w:rsidP="00712F2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 3. ACTIVITATE CIRCULAŢIE PE DRUMURILE PULICE</w:t>
            </w:r>
          </w:p>
        </w:tc>
      </w:tr>
      <w:tr w:rsidR="00CA3912" w:rsidRPr="00C1479D" w14:paraId="76F5709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74" w:type="dxa"/>
            <w:gridSpan w:val="7"/>
            <w:tcBorders>
              <w:top w:val="single" w:sz="4" w:space="0" w:color="auto"/>
              <w:right w:val="single" w:sz="4" w:space="0" w:color="auto"/>
            </w:tcBorders>
            <w:shd w:val="clear" w:color="auto" w:fill="FFFFFF" w:themeFill="background1"/>
          </w:tcPr>
          <w:p w14:paraId="3A656051"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 xml:space="preserve">Auto relocate </w:t>
            </w:r>
          </w:p>
        </w:tc>
        <w:tc>
          <w:tcPr>
            <w:tcW w:w="2326" w:type="dxa"/>
            <w:gridSpan w:val="3"/>
            <w:tcBorders>
              <w:top w:val="single" w:sz="4" w:space="0" w:color="auto"/>
              <w:left w:val="single" w:sz="4" w:space="0" w:color="auto"/>
            </w:tcBorders>
            <w:shd w:val="clear" w:color="auto" w:fill="FFFFFF" w:themeFill="background1"/>
          </w:tcPr>
          <w:p w14:paraId="5E2CC7AF" w14:textId="6C3FF3FE"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CA3912" w:rsidRPr="00C1479D" w14:paraId="458BE4D0"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74" w:type="dxa"/>
            <w:gridSpan w:val="7"/>
            <w:tcBorders>
              <w:top w:val="single" w:sz="4" w:space="0" w:color="auto"/>
              <w:bottom w:val="single" w:sz="4" w:space="0" w:color="auto"/>
              <w:right w:val="single" w:sz="4" w:space="0" w:color="auto"/>
            </w:tcBorders>
            <w:shd w:val="clear" w:color="auto" w:fill="FFFFFF" w:themeFill="background1"/>
          </w:tcPr>
          <w:p w14:paraId="40EE5AC1"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Auto ridicate OUG 195/2002r</w:t>
            </w:r>
          </w:p>
        </w:tc>
        <w:tc>
          <w:tcPr>
            <w:tcW w:w="2326" w:type="dxa"/>
            <w:gridSpan w:val="3"/>
            <w:tcBorders>
              <w:left w:val="single" w:sz="4" w:space="0" w:color="auto"/>
              <w:bottom w:val="single" w:sz="4" w:space="0" w:color="auto"/>
            </w:tcBorders>
            <w:shd w:val="clear" w:color="auto" w:fill="FFFFFF" w:themeFill="background1"/>
          </w:tcPr>
          <w:p w14:paraId="131C739C" w14:textId="0E5606F0"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CA3912" w:rsidRPr="00C1479D" w14:paraId="06E49D8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2D5E1CC"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Somaţii OUG 195/2002r</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244079C" w14:textId="715F5691"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84</w:t>
            </w:r>
          </w:p>
        </w:tc>
      </w:tr>
      <w:tr w:rsidR="00CA3912" w:rsidRPr="00C1479D" w14:paraId="442F3F32"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0B7B0954"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PVC OUG 195/2002r</w:t>
            </w:r>
          </w:p>
        </w:tc>
        <w:tc>
          <w:tcPr>
            <w:tcW w:w="2326" w:type="dxa"/>
            <w:gridSpan w:val="3"/>
            <w:tcBorders>
              <w:left w:val="single" w:sz="4" w:space="0" w:color="auto"/>
              <w:bottom w:val="single" w:sz="4" w:space="0" w:color="auto"/>
            </w:tcBorders>
            <w:shd w:val="clear" w:color="auto" w:fill="FFFFFF" w:themeFill="background1"/>
          </w:tcPr>
          <w:p w14:paraId="0A218D1D" w14:textId="2E19E8FD"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0E7806F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74" w:type="dxa"/>
            <w:gridSpan w:val="7"/>
            <w:tcBorders>
              <w:top w:val="single" w:sz="4" w:space="0" w:color="auto"/>
              <w:bottom w:val="single" w:sz="4" w:space="0" w:color="auto"/>
              <w:right w:val="single" w:sz="4" w:space="0" w:color="auto"/>
            </w:tcBorders>
            <w:shd w:val="clear" w:color="auto" w:fill="FFFFFF" w:themeFill="background1"/>
          </w:tcPr>
          <w:p w14:paraId="639833CC"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legitimate/auto verificate</w:t>
            </w:r>
          </w:p>
        </w:tc>
        <w:tc>
          <w:tcPr>
            <w:tcW w:w="2326" w:type="dxa"/>
            <w:gridSpan w:val="3"/>
            <w:tcBorders>
              <w:left w:val="single" w:sz="4" w:space="0" w:color="auto"/>
              <w:bottom w:val="single" w:sz="4" w:space="0" w:color="auto"/>
            </w:tcBorders>
            <w:shd w:val="clear" w:color="auto" w:fill="FFFFFF" w:themeFill="background1"/>
          </w:tcPr>
          <w:p w14:paraId="61081770" w14:textId="6CBBFDFE" w:rsidR="00CA3912" w:rsidRPr="00E61E26"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w:t>
            </w:r>
          </w:p>
        </w:tc>
      </w:tr>
      <w:tr w:rsidR="00CA3912" w:rsidRPr="00C1479D" w14:paraId="466B20C9"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2DB0256C"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Verificări petiţii</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59986518" w14:textId="7C9F9860"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72E20DE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74" w:type="dxa"/>
            <w:gridSpan w:val="7"/>
            <w:tcBorders>
              <w:top w:val="single" w:sz="4" w:space="0" w:color="auto"/>
              <w:bottom w:val="single" w:sz="4" w:space="0" w:color="auto"/>
              <w:right w:val="single" w:sz="4" w:space="0" w:color="auto"/>
            </w:tcBorders>
            <w:shd w:val="clear" w:color="auto" w:fill="FFFFFF" w:themeFill="background1"/>
          </w:tcPr>
          <w:p w14:paraId="16D59B69" w14:textId="77777777" w:rsidR="00CA3912"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Fluenţă Trafic</w:t>
            </w:r>
          </w:p>
        </w:tc>
        <w:tc>
          <w:tcPr>
            <w:tcW w:w="2326" w:type="dxa"/>
            <w:gridSpan w:val="3"/>
            <w:tcBorders>
              <w:top w:val="single" w:sz="4" w:space="0" w:color="auto"/>
              <w:left w:val="single" w:sz="4" w:space="0" w:color="auto"/>
              <w:bottom w:val="single" w:sz="4" w:space="0" w:color="auto"/>
            </w:tcBorders>
            <w:shd w:val="clear" w:color="auto" w:fill="FFFFFF" w:themeFill="background1"/>
          </w:tcPr>
          <w:p w14:paraId="1BB7BD33" w14:textId="18AE5D5B"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 ore</w:t>
            </w:r>
          </w:p>
        </w:tc>
      </w:tr>
      <w:tr w:rsidR="00CA3912" w:rsidRPr="00C1479D" w14:paraId="3C7EAB3D"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53BBECA"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Dispecerat</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0133901" w14:textId="5C28EF61"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r>
      <w:tr w:rsidR="00CA3912" w:rsidRPr="00C1479D" w14:paraId="156DBAA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7C0EC3"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Sesizări ȋnregistrate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C4F333E" w14:textId="6B1A65A0"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CA3912" w:rsidRPr="00C1479D" w14:paraId="29A925C8"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2D9E4613"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Răspunsuri petenţi / adrese alte instituţii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2BF32397" w14:textId="5FA478AA"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169E73D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91B3FE6"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Corespondenţă poştă/plicuri</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056F3705" w14:textId="364CD08C"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6D502A1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57CEBB59"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Referate pentru juridic</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30F620AC" w14:textId="017E9316"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3FE228D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376AC83C"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instituționalizate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16907B98" w14:textId="1B2121BC"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5799A9D8"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74" w:type="dxa"/>
            <w:gridSpan w:val="7"/>
            <w:tcBorders>
              <w:top w:val="single" w:sz="4" w:space="0" w:color="auto"/>
              <w:bottom w:val="single" w:sz="4" w:space="0" w:color="000000" w:themeColor="text1"/>
              <w:right w:val="single" w:sz="4" w:space="0" w:color="auto"/>
            </w:tcBorders>
            <w:shd w:val="clear" w:color="auto" w:fill="FFFFFF" w:themeFill="background1"/>
          </w:tcPr>
          <w:p w14:paraId="6246C4C2" w14:textId="77777777" w:rsidR="00CA3912" w:rsidRDefault="00CA3912" w:rsidP="00CA3912">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26" w:type="dxa"/>
            <w:gridSpan w:val="3"/>
            <w:tcBorders>
              <w:top w:val="single" w:sz="4" w:space="0" w:color="auto"/>
              <w:left w:val="single" w:sz="4" w:space="0" w:color="auto"/>
              <w:bottom w:val="single" w:sz="4" w:space="0" w:color="000000" w:themeColor="text1"/>
            </w:tcBorders>
            <w:shd w:val="clear" w:color="auto" w:fill="FFFFFF" w:themeFill="background1"/>
          </w:tcPr>
          <w:p w14:paraId="4FF726D5" w14:textId="6F48FDE3" w:rsidR="00CA3912"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CA3912" w:rsidRPr="00C1479D" w14:paraId="04F266D4"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0"/>
            <w:tcBorders>
              <w:top w:val="single" w:sz="4" w:space="0" w:color="auto"/>
              <w:bottom w:val="single" w:sz="4" w:space="0" w:color="000000" w:themeColor="text1"/>
            </w:tcBorders>
            <w:shd w:val="clear" w:color="auto" w:fill="FFFFFF" w:themeFill="background1"/>
          </w:tcPr>
          <w:p w14:paraId="3D15B5F6" w14:textId="77777777" w:rsidR="00CA3912" w:rsidRPr="00EE4929" w:rsidRDefault="00CA3912" w:rsidP="00712F23">
            <w:pPr>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IV.4. ALTE ACTIVITĂŢI DESFĂŞURATE DE PERSONALUL D.G.P.L.</w:t>
            </w:r>
          </w:p>
        </w:tc>
      </w:tr>
      <w:tr w:rsidR="00CA3912" w:rsidRPr="00C1479D" w14:paraId="6F594D97"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tcPr>
          <w:p w14:paraId="625F78ED" w14:textId="77777777" w:rsidR="00CA3912" w:rsidRPr="00EE4929" w:rsidRDefault="00CA3912" w:rsidP="00CA3912">
            <w:pPr>
              <w:pStyle w:val="ListParagraph"/>
              <w:numPr>
                <w:ilvl w:val="0"/>
                <w:numId w:val="1"/>
              </w:numPr>
              <w:rPr>
                <w:rFonts w:ascii="Times New Roman" w:hAnsi="Times New Roman" w:cs="Times New Roman"/>
                <w:sz w:val="20"/>
                <w:szCs w:val="20"/>
                <w:lang w:val="en-US"/>
              </w:rPr>
            </w:pPr>
            <w:r w:rsidRPr="00EE4929">
              <w:rPr>
                <w:rFonts w:ascii="Times New Roman" w:hAnsi="Times New Roman" w:cs="Times New Roman"/>
                <w:sz w:val="20"/>
                <w:szCs w:val="20"/>
                <w:lang w:val="en-US"/>
              </w:rPr>
              <w:t>Afişare/înmânare Procese verbale/Note constatare/Ordonanţe/Citaţii/Somaţii</w:t>
            </w:r>
            <w:r>
              <w:rPr>
                <w:rFonts w:ascii="Times New Roman" w:hAnsi="Times New Roman" w:cs="Times New Roman"/>
                <w:sz w:val="20"/>
                <w:szCs w:val="20"/>
                <w:lang w:val="en-US"/>
              </w:rPr>
              <w:t xml:space="preserve"> SSO</w:t>
            </w:r>
          </w:p>
        </w:tc>
        <w:tc>
          <w:tcPr>
            <w:tcW w:w="2326" w:type="dxa"/>
            <w:gridSpan w:val="3"/>
            <w:tcBorders>
              <w:left w:val="single" w:sz="4" w:space="0" w:color="auto"/>
            </w:tcBorders>
            <w:shd w:val="clear" w:color="auto" w:fill="auto"/>
          </w:tcPr>
          <w:p w14:paraId="03AF18DB" w14:textId="4B568620" w:rsidR="00CA3912" w:rsidRPr="00EE4929" w:rsidRDefault="00CA3912" w:rsidP="00CA3912">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22</w:t>
            </w:r>
          </w:p>
        </w:tc>
      </w:tr>
      <w:tr w:rsidR="00CA3912" w:rsidRPr="00C1479D" w14:paraId="4DE99175"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002975C" w14:textId="77777777" w:rsidR="00CA3912" w:rsidRPr="00EE4929" w:rsidRDefault="00CA3912" w:rsidP="00CA391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EE4929">
              <w:rPr>
                <w:rFonts w:ascii="Times New Roman" w:eastAsia="Times New Roman" w:hAnsi="Times New Roman"/>
                <w:sz w:val="20"/>
                <w:szCs w:val="20"/>
                <w:lang w:eastAsia="ro-RO"/>
              </w:rPr>
              <w:t>disciplina în construcţii</w:t>
            </w:r>
          </w:p>
        </w:tc>
        <w:tc>
          <w:tcPr>
            <w:tcW w:w="2326" w:type="dxa"/>
            <w:gridSpan w:val="3"/>
            <w:tcBorders>
              <w:left w:val="single" w:sz="4" w:space="0" w:color="auto"/>
            </w:tcBorders>
            <w:shd w:val="clear" w:color="auto" w:fill="auto"/>
          </w:tcPr>
          <w:p w14:paraId="0E7587DB" w14:textId="1110CBD6" w:rsidR="00CA3912" w:rsidRPr="00EE4929" w:rsidRDefault="00CA3912" w:rsidP="00CA3912">
            <w:pPr>
              <w:jc w:val="center"/>
              <w:rPr>
                <w:rFonts w:ascii="Times New Roman" w:eastAsia="Times New Roman" w:hAnsi="Times New Roman"/>
                <w:sz w:val="20"/>
                <w:szCs w:val="20"/>
                <w:lang w:eastAsia="ro-RO"/>
              </w:rPr>
            </w:pPr>
            <w:r w:rsidRPr="0000437D">
              <w:rPr>
                <w:rFonts w:ascii="Times New Roman" w:eastAsia="Times New Roman" w:hAnsi="Times New Roman"/>
                <w:sz w:val="20"/>
                <w:szCs w:val="20"/>
                <w:lang w:eastAsia="ro-RO"/>
              </w:rPr>
              <w:t>6</w:t>
            </w:r>
          </w:p>
        </w:tc>
      </w:tr>
      <w:tr w:rsidR="00CA3912" w:rsidRPr="00C1479D" w14:paraId="365907A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47E187D" w14:textId="77777777" w:rsidR="00CA3912" w:rsidRPr="00EE4929" w:rsidRDefault="00CA3912" w:rsidP="00CA3912">
            <w:pPr>
              <w:pStyle w:val="ListParagraph"/>
              <w:numPr>
                <w:ilvl w:val="0"/>
                <w:numId w:val="3"/>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w:t>
            </w:r>
          </w:p>
        </w:tc>
        <w:tc>
          <w:tcPr>
            <w:tcW w:w="2326" w:type="dxa"/>
            <w:gridSpan w:val="3"/>
            <w:tcBorders>
              <w:left w:val="single" w:sz="4" w:space="0" w:color="auto"/>
            </w:tcBorders>
            <w:shd w:val="clear" w:color="auto" w:fill="auto"/>
          </w:tcPr>
          <w:p w14:paraId="447E24DD" w14:textId="6231D82B" w:rsidR="00CA3912" w:rsidRDefault="00CA3912" w:rsidP="00CA3912">
            <w:pPr>
              <w:jc w:val="center"/>
              <w:rPr>
                <w:rFonts w:ascii="Times New Roman" w:eastAsia="Times New Roman" w:hAnsi="Times New Roman"/>
                <w:sz w:val="20"/>
                <w:szCs w:val="20"/>
                <w:lang w:eastAsia="ro-RO"/>
              </w:rPr>
            </w:pPr>
            <w:r w:rsidRPr="0000437D">
              <w:rPr>
                <w:rFonts w:ascii="Times New Roman" w:eastAsia="Times New Roman" w:hAnsi="Times New Roman"/>
                <w:sz w:val="20"/>
                <w:szCs w:val="20"/>
                <w:lang w:eastAsia="ro-RO"/>
              </w:rPr>
              <w:t>3/0</w:t>
            </w:r>
          </w:p>
        </w:tc>
      </w:tr>
      <w:tr w:rsidR="00CA3912" w:rsidRPr="00C1479D" w14:paraId="2FE0AC0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1086810F" w14:textId="77777777" w:rsidR="00CA3912" w:rsidRPr="00EE4929" w:rsidRDefault="00CA3912" w:rsidP="00CA391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intrate</w:t>
            </w:r>
          </w:p>
        </w:tc>
        <w:tc>
          <w:tcPr>
            <w:tcW w:w="2326" w:type="dxa"/>
            <w:gridSpan w:val="3"/>
            <w:tcBorders>
              <w:left w:val="single" w:sz="4" w:space="0" w:color="auto"/>
            </w:tcBorders>
            <w:shd w:val="clear" w:color="auto" w:fill="auto"/>
          </w:tcPr>
          <w:p w14:paraId="1311E090" w14:textId="5CCECCAD" w:rsidR="00CA3912" w:rsidRPr="00EE4929" w:rsidRDefault="00CA3912" w:rsidP="00CA391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CA3912" w:rsidRPr="00C1479D" w14:paraId="48222E1A"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9359AAF" w14:textId="77777777" w:rsidR="00CA3912" w:rsidRPr="00EE4929" w:rsidRDefault="00CA3912" w:rsidP="00CA3912">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Dosare autorizare comercială finalizate</w:t>
            </w:r>
          </w:p>
        </w:tc>
        <w:tc>
          <w:tcPr>
            <w:tcW w:w="2326" w:type="dxa"/>
            <w:gridSpan w:val="3"/>
            <w:tcBorders>
              <w:left w:val="single" w:sz="4" w:space="0" w:color="auto"/>
            </w:tcBorders>
            <w:shd w:val="clear" w:color="auto" w:fill="auto"/>
          </w:tcPr>
          <w:p w14:paraId="787C003D" w14:textId="78678DEF" w:rsidR="00CA3912" w:rsidRPr="00EE4929" w:rsidRDefault="00CA3912" w:rsidP="00CA3912">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CA3912" w:rsidRPr="00C1479D" w14:paraId="1FA3688D"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0"/>
            <w:shd w:val="clear" w:color="auto" w:fill="9CC2E5" w:themeFill="accent5" w:themeFillTint="99"/>
            <w:vAlign w:val="center"/>
          </w:tcPr>
          <w:p w14:paraId="624F84B8" w14:textId="77777777" w:rsidR="00CA3912" w:rsidRPr="00EE4929" w:rsidRDefault="00CA3912" w:rsidP="00712F23">
            <w:pPr>
              <w:pStyle w:val="ListParagraph"/>
              <w:numPr>
                <w:ilvl w:val="0"/>
                <w:numId w:val="4"/>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CA3912" w:rsidRPr="00C1479D" w14:paraId="5670BC4F"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AEEBDAA"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26" w:type="dxa"/>
            <w:gridSpan w:val="3"/>
            <w:tcBorders>
              <w:left w:val="single" w:sz="4" w:space="0" w:color="auto"/>
            </w:tcBorders>
            <w:shd w:val="clear" w:color="auto" w:fill="auto"/>
          </w:tcPr>
          <w:p w14:paraId="13EF17CC" w14:textId="256BC5DB"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CA3912" w:rsidRPr="00C1479D" w14:paraId="2BC3798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DF4FC50"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26" w:type="dxa"/>
            <w:gridSpan w:val="3"/>
            <w:tcBorders>
              <w:left w:val="single" w:sz="4" w:space="0" w:color="auto"/>
            </w:tcBorders>
            <w:shd w:val="clear" w:color="auto" w:fill="auto"/>
          </w:tcPr>
          <w:p w14:paraId="7A806C30" w14:textId="3139B211"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43</w:t>
            </w:r>
          </w:p>
        </w:tc>
      </w:tr>
      <w:tr w:rsidR="00CA3912" w:rsidRPr="00C1479D" w14:paraId="55C523D3"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74" w:type="dxa"/>
            <w:gridSpan w:val="7"/>
            <w:tcBorders>
              <w:right w:val="single" w:sz="4" w:space="0" w:color="auto"/>
            </w:tcBorders>
            <w:shd w:val="clear" w:color="auto" w:fill="auto"/>
            <w:vAlign w:val="center"/>
          </w:tcPr>
          <w:p w14:paraId="051B09D7"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26" w:type="dxa"/>
            <w:gridSpan w:val="3"/>
            <w:tcBorders>
              <w:left w:val="single" w:sz="4" w:space="0" w:color="auto"/>
            </w:tcBorders>
            <w:shd w:val="clear" w:color="auto" w:fill="auto"/>
          </w:tcPr>
          <w:p w14:paraId="79553AFE" w14:textId="2AA05AB8"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7</w:t>
            </w:r>
          </w:p>
        </w:tc>
      </w:tr>
      <w:tr w:rsidR="00CA3912" w:rsidRPr="00C1479D" w14:paraId="52284586"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74" w:type="dxa"/>
            <w:gridSpan w:val="7"/>
            <w:tcBorders>
              <w:right w:val="single" w:sz="4" w:space="0" w:color="auto"/>
            </w:tcBorders>
            <w:shd w:val="clear" w:color="auto" w:fill="auto"/>
            <w:vAlign w:val="center"/>
          </w:tcPr>
          <w:p w14:paraId="06FC31BE"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26" w:type="dxa"/>
            <w:gridSpan w:val="3"/>
            <w:tcBorders>
              <w:left w:val="single" w:sz="4" w:space="0" w:color="auto"/>
            </w:tcBorders>
            <w:shd w:val="clear" w:color="auto" w:fill="auto"/>
          </w:tcPr>
          <w:p w14:paraId="140D0292" w14:textId="74742814"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CA3912" w:rsidRPr="00C1479D" w14:paraId="49544BEC"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6DFFFF24"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26" w:type="dxa"/>
            <w:gridSpan w:val="3"/>
            <w:tcBorders>
              <w:left w:val="single" w:sz="4" w:space="0" w:color="auto"/>
            </w:tcBorders>
            <w:shd w:val="clear" w:color="auto" w:fill="auto"/>
          </w:tcPr>
          <w:p w14:paraId="10EC03A3" w14:textId="77777777"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CA3912" w:rsidRPr="00C1479D" w14:paraId="3DB430C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1F1700E"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Adrese/Note/Răspunsuri/solicitări</w:t>
            </w:r>
          </w:p>
        </w:tc>
        <w:tc>
          <w:tcPr>
            <w:tcW w:w="2326" w:type="dxa"/>
            <w:gridSpan w:val="3"/>
            <w:tcBorders>
              <w:left w:val="single" w:sz="4" w:space="0" w:color="auto"/>
            </w:tcBorders>
            <w:shd w:val="clear" w:color="auto" w:fill="auto"/>
          </w:tcPr>
          <w:p w14:paraId="6664A253" w14:textId="77777777"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CA3912" w:rsidRPr="00C1479D" w14:paraId="0D23F23D"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4C122D5"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26" w:type="dxa"/>
            <w:gridSpan w:val="3"/>
            <w:tcBorders>
              <w:left w:val="single" w:sz="4" w:space="0" w:color="auto"/>
            </w:tcBorders>
            <w:shd w:val="clear" w:color="auto" w:fill="auto"/>
          </w:tcPr>
          <w:p w14:paraId="4062109B" w14:textId="77777777"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CA3912" w:rsidRPr="00C1479D" w14:paraId="617B4676"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710BF2A"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Gestionare procese verbale necomunicate (dovada comunicare, retur, retransmiteri)</w:t>
            </w:r>
          </w:p>
        </w:tc>
        <w:tc>
          <w:tcPr>
            <w:tcW w:w="2326" w:type="dxa"/>
            <w:gridSpan w:val="3"/>
            <w:tcBorders>
              <w:left w:val="single" w:sz="4" w:space="0" w:color="auto"/>
            </w:tcBorders>
            <w:shd w:val="clear" w:color="auto" w:fill="auto"/>
          </w:tcPr>
          <w:p w14:paraId="18828028" w14:textId="77777777" w:rsidR="00CA3912" w:rsidRPr="00C562D6"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132</w:t>
            </w:r>
          </w:p>
        </w:tc>
      </w:tr>
      <w:tr w:rsidR="00CA3912" w:rsidRPr="00C1479D" w14:paraId="50AE4CFE"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514B0517"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26" w:type="dxa"/>
            <w:gridSpan w:val="3"/>
            <w:tcBorders>
              <w:left w:val="single" w:sz="4" w:space="0" w:color="auto"/>
            </w:tcBorders>
            <w:shd w:val="clear" w:color="auto" w:fill="auto"/>
          </w:tcPr>
          <w:p w14:paraId="460F3698" w14:textId="39DA460D" w:rsidR="00CA3912" w:rsidRPr="00820A72"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CA3912" w:rsidRPr="00C1479D" w14:paraId="1DA7749C"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49CC9C11"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26" w:type="dxa"/>
            <w:gridSpan w:val="3"/>
            <w:tcBorders>
              <w:left w:val="single" w:sz="4" w:space="0" w:color="auto"/>
            </w:tcBorders>
            <w:shd w:val="clear" w:color="auto" w:fill="auto"/>
          </w:tcPr>
          <w:p w14:paraId="498C1250" w14:textId="6A47611C" w:rsidR="00CA3912" w:rsidRPr="00820A72"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CA3912" w:rsidRPr="00C1479D" w14:paraId="43F1FD7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74" w:type="dxa"/>
            <w:gridSpan w:val="7"/>
            <w:tcBorders>
              <w:right w:val="single" w:sz="4" w:space="0" w:color="auto"/>
            </w:tcBorders>
            <w:shd w:val="clear" w:color="auto" w:fill="auto"/>
            <w:vAlign w:val="center"/>
          </w:tcPr>
          <w:p w14:paraId="3C314D94" w14:textId="77777777" w:rsidR="00CA3912" w:rsidRPr="00EE4929" w:rsidRDefault="00CA3912" w:rsidP="00712F23">
            <w:pPr>
              <w:pStyle w:val="ListParagraph"/>
              <w:numPr>
                <w:ilvl w:val="0"/>
                <w:numId w:val="3"/>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26" w:type="dxa"/>
            <w:gridSpan w:val="3"/>
            <w:tcBorders>
              <w:left w:val="single" w:sz="4" w:space="0" w:color="auto"/>
            </w:tcBorders>
            <w:shd w:val="clear" w:color="auto" w:fill="auto"/>
          </w:tcPr>
          <w:p w14:paraId="4A79F67D" w14:textId="4F98EFFC" w:rsidR="00CA3912" w:rsidRPr="00820A72" w:rsidRDefault="00CA3912" w:rsidP="00712F23">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52</w:t>
            </w:r>
          </w:p>
        </w:tc>
      </w:tr>
      <w:tr w:rsidR="00CA3912" w:rsidRPr="00C1479D" w14:paraId="22006D81" w14:textId="77777777" w:rsidTr="00712F2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1"/>
        </w:trPr>
        <w:tc>
          <w:tcPr>
            <w:tcW w:w="10600" w:type="dxa"/>
            <w:gridSpan w:val="10"/>
            <w:shd w:val="clear" w:color="auto" w:fill="D5DCE4" w:themeFill="text2" w:themeFillTint="33"/>
            <w:vAlign w:val="bottom"/>
          </w:tcPr>
          <w:p w14:paraId="35949E56" w14:textId="77777777" w:rsidR="00CA3912" w:rsidRPr="00C1479D" w:rsidRDefault="00CA3912" w:rsidP="00712F23">
            <w:pPr>
              <w:pStyle w:val="ListParagraph"/>
              <w:numPr>
                <w:ilvl w:val="0"/>
                <w:numId w:val="4"/>
              </w:numPr>
              <w:tabs>
                <w:tab w:val="left" w:pos="-142"/>
                <w:tab w:val="left" w:pos="0"/>
              </w:tabs>
              <w:autoSpaceDN w:val="0"/>
              <w:ind w:right="-61"/>
              <w:jc w:val="center"/>
              <w:rPr>
                <w:rFonts w:ascii="Times New Roman" w:hAnsi="Times New Roman"/>
                <w:b/>
                <w:u w:val="single"/>
              </w:rPr>
            </w:pPr>
            <w:r w:rsidRPr="00C1479D">
              <w:rPr>
                <w:rFonts w:ascii="Times New Roman" w:hAnsi="Times New Roman"/>
                <w:b/>
                <w:u w:val="single"/>
              </w:rPr>
              <w:t xml:space="preserve">ACŢIUNI DESFĂŞURATE PE PERIOADA INSTITUIRII STĂRII DE </w:t>
            </w:r>
            <w:r>
              <w:rPr>
                <w:rFonts w:ascii="Times New Roman" w:hAnsi="Times New Roman"/>
                <w:b/>
                <w:u w:val="single"/>
              </w:rPr>
              <w:t>ALERTĂ</w:t>
            </w:r>
          </w:p>
          <w:p w14:paraId="218B0B42" w14:textId="77777777" w:rsidR="00CA3912" w:rsidRPr="00C1479D" w:rsidRDefault="00CA3912" w:rsidP="00712F23">
            <w:pPr>
              <w:rPr>
                <w:rFonts w:ascii="Times New Roman" w:hAnsi="Times New Roman"/>
                <w:b/>
                <w:i/>
                <w:u w:val="single"/>
              </w:rPr>
            </w:pPr>
          </w:p>
          <w:p w14:paraId="6E3B976D" w14:textId="77777777" w:rsidR="00CA3912" w:rsidRPr="00C1479D" w:rsidRDefault="00CA3912" w:rsidP="00712F23">
            <w:pPr>
              <w:ind w:left="0" w:firstLine="0"/>
              <w:rPr>
                <w:rFonts w:ascii="Times New Roman" w:hAnsi="Times New Roman"/>
                <w:b/>
                <w:i/>
                <w:sz w:val="20"/>
                <w:szCs w:val="20"/>
                <w:u w:val="single"/>
              </w:rPr>
            </w:pPr>
            <w:r w:rsidRPr="00C1479D">
              <w:rPr>
                <w:rFonts w:ascii="Times New Roman" w:hAnsi="Times New Roman"/>
                <w:b/>
                <w:i/>
                <w:sz w:val="20"/>
                <w:szCs w:val="20"/>
                <w:u w:val="single"/>
              </w:rPr>
              <w:t xml:space="preserve">Potrivit </w:t>
            </w:r>
            <w:r>
              <w:rPr>
                <w:rFonts w:ascii="Times New Roman" w:hAnsi="Times New Roman"/>
                <w:b/>
                <w:i/>
                <w:sz w:val="20"/>
                <w:szCs w:val="20"/>
                <w:u w:val="single"/>
              </w:rPr>
              <w:t xml:space="preserve">art.50 din OUG nr.70/2020  privind aprobarea instituirii stării de alertă la nivel național și a măsurilor de prevenire și control a infecțiilor, în contextul situației epidemiologice generate de virusul SARS-CoV-2, coordonarea operațională a poliției locale se menține în cadrul Ministerului </w:t>
            </w:r>
            <w:r w:rsidRPr="00C1479D">
              <w:rPr>
                <w:rFonts w:ascii="Times New Roman" w:hAnsi="Times New Roman"/>
                <w:b/>
                <w:i/>
                <w:sz w:val="20"/>
                <w:szCs w:val="20"/>
                <w:u w:val="single"/>
              </w:rPr>
              <w:t>Afacerilor Interne</w:t>
            </w:r>
            <w:r>
              <w:rPr>
                <w:rFonts w:ascii="Times New Roman" w:hAnsi="Times New Roman"/>
                <w:b/>
                <w:i/>
                <w:sz w:val="20"/>
                <w:szCs w:val="20"/>
                <w:u w:val="single"/>
              </w:rPr>
              <w:t xml:space="preserve"> prin Direcția Generală de Poliție a Municipiului București-Plan de Măsuri nr.2205820/27.05.2020.</w:t>
            </w:r>
            <w:r w:rsidRPr="00C1479D">
              <w:rPr>
                <w:rFonts w:ascii="Times New Roman" w:hAnsi="Times New Roman"/>
                <w:b/>
                <w:i/>
                <w:sz w:val="20"/>
                <w:szCs w:val="20"/>
                <w:u w:val="single"/>
              </w:rPr>
              <w:t xml:space="preserve"> </w:t>
            </w:r>
            <w:r>
              <w:rPr>
                <w:rFonts w:ascii="Times New Roman" w:hAnsi="Times New Roman"/>
                <w:b/>
                <w:i/>
                <w:sz w:val="20"/>
                <w:szCs w:val="20"/>
                <w:u w:val="single"/>
              </w:rPr>
              <w:t>Î</w:t>
            </w:r>
            <w:r w:rsidRPr="00C1479D">
              <w:rPr>
                <w:rFonts w:ascii="Times New Roman" w:hAnsi="Times New Roman"/>
                <w:b/>
                <w:i/>
                <w:sz w:val="20"/>
                <w:szCs w:val="20"/>
                <w:u w:val="single"/>
              </w:rPr>
              <w:t xml:space="preserve">n perioada de referinţă efectivele Direcţiei Generale de Poliţie Locală, au fost distribuite </w:t>
            </w:r>
            <w:r>
              <w:rPr>
                <w:rFonts w:ascii="Times New Roman" w:hAnsi="Times New Roman"/>
                <w:b/>
                <w:i/>
                <w:sz w:val="20"/>
                <w:szCs w:val="20"/>
                <w:u w:val="single"/>
              </w:rPr>
              <w:t>și au efectuat următoarele activități</w:t>
            </w:r>
            <w:r w:rsidRPr="00C1479D">
              <w:rPr>
                <w:rFonts w:ascii="Times New Roman" w:hAnsi="Times New Roman"/>
                <w:b/>
                <w:i/>
                <w:sz w:val="20"/>
                <w:szCs w:val="20"/>
                <w:u w:val="single"/>
              </w:rPr>
              <w:t>:</w:t>
            </w:r>
          </w:p>
          <w:p w14:paraId="7F2D1021" w14:textId="77777777" w:rsidR="00CA3912" w:rsidRPr="00192841" w:rsidRDefault="00CA3912" w:rsidP="00712F23">
            <w:pPr>
              <w:rPr>
                <w:rFonts w:ascii="Times New Roman" w:hAnsi="Times New Roman"/>
                <w:b/>
                <w:i/>
                <w:sz w:val="20"/>
                <w:szCs w:val="20"/>
                <w:u w:val="single"/>
              </w:rPr>
            </w:pPr>
          </w:p>
          <w:p w14:paraId="0BEB97F0" w14:textId="77777777" w:rsidR="00CA3912" w:rsidRPr="00192841" w:rsidRDefault="00CA3912" w:rsidP="00CA3912">
            <w:pPr>
              <w:rPr>
                <w:rFonts w:ascii="Times New Roman" w:hAnsi="Times New Roman"/>
                <w:b/>
                <w:i/>
                <w:sz w:val="20"/>
                <w:szCs w:val="20"/>
                <w:u w:val="single"/>
              </w:rPr>
            </w:pPr>
            <w:r w:rsidRPr="00192841">
              <w:rPr>
                <w:rFonts w:ascii="Times New Roman" w:hAnsi="Times New Roman"/>
                <w:b/>
                <w:i/>
                <w:sz w:val="20"/>
                <w:szCs w:val="20"/>
                <w:u w:val="single"/>
              </w:rPr>
              <w:t>BIROUL CIRCULAŢIE PE DRUMURILE PUBLICE:</w:t>
            </w:r>
          </w:p>
          <w:p w14:paraId="68308FA0" w14:textId="77777777" w:rsidR="00CA3912" w:rsidRPr="00192841" w:rsidRDefault="00CA3912" w:rsidP="00CA3912">
            <w:pPr>
              <w:ind w:left="0" w:firstLine="0"/>
              <w:jc w:val="left"/>
              <w:rPr>
                <w:rFonts w:ascii="Times New Roman" w:hAnsi="Times New Roman"/>
                <w:i/>
                <w:sz w:val="20"/>
                <w:szCs w:val="20"/>
              </w:rPr>
            </w:pPr>
            <w:r w:rsidRPr="00192841">
              <w:rPr>
                <w:rFonts w:ascii="Times New Roman" w:hAnsi="Times New Roman"/>
                <w:b/>
                <w:i/>
                <w:sz w:val="20"/>
                <w:szCs w:val="20"/>
              </w:rPr>
              <w:t xml:space="preserve">- </w:t>
            </w:r>
            <w:r>
              <w:rPr>
                <w:rFonts w:ascii="Times New Roman" w:hAnsi="Times New Roman"/>
                <w:b/>
                <w:i/>
                <w:sz w:val="20"/>
                <w:szCs w:val="20"/>
              </w:rPr>
              <w:t xml:space="preserve">17 </w:t>
            </w:r>
            <w:r w:rsidRPr="00192841">
              <w:rPr>
                <w:rFonts w:ascii="Times New Roman" w:hAnsi="Times New Roman"/>
                <w:b/>
                <w:bCs/>
                <w:i/>
                <w:sz w:val="20"/>
                <w:szCs w:val="20"/>
              </w:rPr>
              <w:t>poliţişti locali</w:t>
            </w:r>
            <w:r w:rsidRPr="00192841">
              <w:rPr>
                <w:rFonts w:ascii="Times New Roman" w:hAnsi="Times New Roman"/>
                <w:i/>
                <w:sz w:val="20"/>
                <w:szCs w:val="20"/>
              </w:rPr>
              <w:t xml:space="preserve"> repartizaţi la Brigada Rutieră, organizați în MICROFILTRE pentru depistarea și sancționarea conducătorilor auto care nu respectă prevederile legale, fluidizare trafic rutier și informare cetățeni privind dispozițiile Legii nr.55/2020 și HG 394/2020, cât și pentru patrulare</w:t>
            </w:r>
          </w:p>
          <w:p w14:paraId="2A02EB3B" w14:textId="77777777" w:rsidR="00CA3912" w:rsidRPr="00200CEE" w:rsidRDefault="00CA3912" w:rsidP="00CA3912">
            <w:pPr>
              <w:pStyle w:val="ListParagraph"/>
              <w:numPr>
                <w:ilvl w:val="0"/>
                <w:numId w:val="6"/>
              </w:numPr>
              <w:jc w:val="left"/>
              <w:rPr>
                <w:rFonts w:ascii="Times New Roman" w:hAnsi="Times New Roman"/>
                <w:i/>
                <w:sz w:val="20"/>
                <w:szCs w:val="20"/>
                <w:u w:val="single"/>
              </w:rPr>
            </w:pPr>
            <w:r>
              <w:rPr>
                <w:rFonts w:ascii="Times New Roman" w:hAnsi="Times New Roman"/>
                <w:i/>
                <w:sz w:val="20"/>
                <w:szCs w:val="20"/>
              </w:rPr>
              <w:t>Halelor-Centrul Vechi</w:t>
            </w:r>
            <w:r w:rsidRPr="00192841">
              <w:rPr>
                <w:rFonts w:ascii="Times New Roman" w:hAnsi="Times New Roman"/>
                <w:i/>
                <w:sz w:val="20"/>
                <w:szCs w:val="20"/>
              </w:rPr>
              <w:t xml:space="preserve"> – schimbul I – 2 polițiști locali – mictofiltru </w:t>
            </w:r>
          </w:p>
          <w:p w14:paraId="4D0704CF" w14:textId="77777777" w:rsidR="00CA3912" w:rsidRDefault="00CA3912" w:rsidP="00CA3912">
            <w:pPr>
              <w:pStyle w:val="ListParagraph"/>
              <w:numPr>
                <w:ilvl w:val="0"/>
                <w:numId w:val="6"/>
              </w:numPr>
              <w:jc w:val="left"/>
              <w:rPr>
                <w:rFonts w:ascii="Times New Roman" w:hAnsi="Times New Roman"/>
                <w:i/>
                <w:sz w:val="20"/>
                <w:szCs w:val="20"/>
              </w:rPr>
            </w:pPr>
            <w:r w:rsidRPr="00200CEE">
              <w:rPr>
                <w:rFonts w:ascii="Times New Roman" w:hAnsi="Times New Roman"/>
                <w:i/>
                <w:sz w:val="20"/>
                <w:szCs w:val="20"/>
              </w:rPr>
              <w:t xml:space="preserve">Halelor-Centrul Vechi- schimbul II – 2 politisti locali </w:t>
            </w:r>
            <w:r>
              <w:rPr>
                <w:rFonts w:ascii="Times New Roman" w:hAnsi="Times New Roman"/>
                <w:i/>
                <w:sz w:val="20"/>
                <w:szCs w:val="20"/>
              </w:rPr>
              <w:t>–</w:t>
            </w:r>
            <w:r w:rsidRPr="00200CEE">
              <w:rPr>
                <w:rFonts w:ascii="Times New Roman" w:hAnsi="Times New Roman"/>
                <w:i/>
                <w:sz w:val="20"/>
                <w:szCs w:val="20"/>
              </w:rPr>
              <w:t xml:space="preserve"> microfiltru</w:t>
            </w:r>
          </w:p>
          <w:p w14:paraId="215052E4" w14:textId="77777777" w:rsidR="00CA3912" w:rsidRDefault="00CA3912" w:rsidP="00CA3912">
            <w:pPr>
              <w:pStyle w:val="ListParagraph"/>
              <w:numPr>
                <w:ilvl w:val="0"/>
                <w:numId w:val="6"/>
              </w:numPr>
              <w:jc w:val="left"/>
              <w:rPr>
                <w:rFonts w:ascii="Times New Roman" w:hAnsi="Times New Roman"/>
                <w:i/>
                <w:sz w:val="20"/>
                <w:szCs w:val="20"/>
              </w:rPr>
            </w:pPr>
            <w:r>
              <w:rPr>
                <w:rFonts w:ascii="Times New Roman" w:hAnsi="Times New Roman"/>
                <w:i/>
                <w:sz w:val="20"/>
                <w:szCs w:val="20"/>
              </w:rPr>
              <w:t>Piața Unirii – schimbul I – 1 polițist local</w:t>
            </w:r>
          </w:p>
          <w:p w14:paraId="2188B891" w14:textId="77777777" w:rsidR="00CA3912" w:rsidRPr="00200CEE" w:rsidRDefault="00CA3912" w:rsidP="00CA3912">
            <w:pPr>
              <w:pStyle w:val="ListParagraph"/>
              <w:numPr>
                <w:ilvl w:val="0"/>
                <w:numId w:val="6"/>
              </w:numPr>
              <w:jc w:val="left"/>
              <w:rPr>
                <w:rFonts w:ascii="Times New Roman" w:hAnsi="Times New Roman"/>
                <w:i/>
                <w:sz w:val="20"/>
                <w:szCs w:val="20"/>
              </w:rPr>
            </w:pPr>
            <w:r>
              <w:rPr>
                <w:rFonts w:ascii="Times New Roman" w:hAnsi="Times New Roman"/>
                <w:i/>
                <w:sz w:val="20"/>
                <w:szCs w:val="20"/>
              </w:rPr>
              <w:t>Piața Unirii – schimbul II – 3 polițist local</w:t>
            </w:r>
          </w:p>
          <w:p w14:paraId="151D4DF2" w14:textId="77777777" w:rsidR="00CA3912" w:rsidRPr="00192841" w:rsidRDefault="00CA3912" w:rsidP="00CA3912">
            <w:pPr>
              <w:pStyle w:val="ListParagraph"/>
              <w:numPr>
                <w:ilvl w:val="0"/>
                <w:numId w:val="6"/>
              </w:numPr>
              <w:jc w:val="left"/>
              <w:rPr>
                <w:rFonts w:ascii="Times New Roman" w:hAnsi="Times New Roman"/>
                <w:i/>
                <w:sz w:val="20"/>
                <w:szCs w:val="20"/>
                <w:u w:val="single"/>
              </w:rPr>
            </w:pPr>
            <w:r>
              <w:rPr>
                <w:rFonts w:ascii="Times New Roman" w:hAnsi="Times New Roman"/>
                <w:i/>
                <w:sz w:val="20"/>
                <w:szCs w:val="20"/>
              </w:rPr>
              <w:t>Intersecție Nicolae Grigorescu cu Theodor Pallady</w:t>
            </w:r>
            <w:r w:rsidRPr="00192841">
              <w:rPr>
                <w:rFonts w:ascii="Times New Roman" w:hAnsi="Times New Roman"/>
                <w:i/>
                <w:sz w:val="20"/>
                <w:szCs w:val="20"/>
              </w:rPr>
              <w:t xml:space="preserve"> – schimbul </w:t>
            </w:r>
            <w:r>
              <w:rPr>
                <w:rFonts w:ascii="Times New Roman" w:hAnsi="Times New Roman"/>
                <w:i/>
                <w:sz w:val="20"/>
                <w:szCs w:val="20"/>
              </w:rPr>
              <w:t>I</w:t>
            </w:r>
            <w:r w:rsidRPr="00192841">
              <w:rPr>
                <w:rFonts w:ascii="Times New Roman" w:hAnsi="Times New Roman"/>
                <w:i/>
                <w:sz w:val="20"/>
                <w:szCs w:val="20"/>
              </w:rPr>
              <w:t xml:space="preserve"> – </w:t>
            </w:r>
            <w:r>
              <w:rPr>
                <w:rFonts w:ascii="Times New Roman" w:hAnsi="Times New Roman"/>
                <w:i/>
                <w:sz w:val="20"/>
                <w:szCs w:val="20"/>
              </w:rPr>
              <w:t>1</w:t>
            </w:r>
            <w:r w:rsidRPr="00192841">
              <w:rPr>
                <w:rFonts w:ascii="Times New Roman" w:hAnsi="Times New Roman"/>
                <w:i/>
                <w:sz w:val="20"/>
                <w:szCs w:val="20"/>
              </w:rPr>
              <w:t xml:space="preserve"> poliț</w:t>
            </w:r>
            <w:r>
              <w:rPr>
                <w:rFonts w:ascii="Times New Roman" w:hAnsi="Times New Roman"/>
                <w:i/>
                <w:sz w:val="20"/>
                <w:szCs w:val="20"/>
              </w:rPr>
              <w:t>ist</w:t>
            </w:r>
            <w:r w:rsidRPr="00192841">
              <w:rPr>
                <w:rFonts w:ascii="Times New Roman" w:hAnsi="Times New Roman"/>
                <w:i/>
                <w:sz w:val="20"/>
                <w:szCs w:val="20"/>
              </w:rPr>
              <w:t xml:space="preserve"> local – mictofiltru </w:t>
            </w:r>
          </w:p>
          <w:p w14:paraId="20440A64" w14:textId="77777777" w:rsidR="00CA3912" w:rsidRPr="00192841" w:rsidRDefault="00CA3912" w:rsidP="00CA3912">
            <w:pPr>
              <w:pStyle w:val="ListParagraph"/>
              <w:numPr>
                <w:ilvl w:val="0"/>
                <w:numId w:val="6"/>
              </w:numPr>
              <w:jc w:val="left"/>
              <w:rPr>
                <w:rFonts w:ascii="Times New Roman" w:hAnsi="Times New Roman"/>
                <w:i/>
                <w:sz w:val="20"/>
                <w:szCs w:val="20"/>
                <w:u w:val="single"/>
              </w:rPr>
            </w:pPr>
            <w:r>
              <w:rPr>
                <w:rFonts w:ascii="Times New Roman" w:hAnsi="Times New Roman"/>
                <w:i/>
                <w:sz w:val="20"/>
                <w:szCs w:val="20"/>
              </w:rPr>
              <w:t>Intersecție Nicolae Grigorescu cu Theodor Pallady</w:t>
            </w:r>
            <w:r w:rsidRPr="00192841">
              <w:rPr>
                <w:rFonts w:ascii="Times New Roman" w:hAnsi="Times New Roman"/>
                <w:i/>
                <w:sz w:val="20"/>
                <w:szCs w:val="20"/>
              </w:rPr>
              <w:t xml:space="preserve"> – schimbul </w:t>
            </w:r>
            <w:r>
              <w:rPr>
                <w:rFonts w:ascii="Times New Roman" w:hAnsi="Times New Roman"/>
                <w:i/>
                <w:sz w:val="20"/>
                <w:szCs w:val="20"/>
              </w:rPr>
              <w:t>II</w:t>
            </w:r>
            <w:r w:rsidRPr="00192841">
              <w:rPr>
                <w:rFonts w:ascii="Times New Roman" w:hAnsi="Times New Roman"/>
                <w:i/>
                <w:sz w:val="20"/>
                <w:szCs w:val="20"/>
              </w:rPr>
              <w:t xml:space="preserve"> – </w:t>
            </w:r>
            <w:r>
              <w:rPr>
                <w:rFonts w:ascii="Times New Roman" w:hAnsi="Times New Roman"/>
                <w:i/>
                <w:sz w:val="20"/>
                <w:szCs w:val="20"/>
              </w:rPr>
              <w:t>3</w:t>
            </w:r>
            <w:r w:rsidRPr="00192841">
              <w:rPr>
                <w:rFonts w:ascii="Times New Roman" w:hAnsi="Times New Roman"/>
                <w:i/>
                <w:sz w:val="20"/>
                <w:szCs w:val="20"/>
              </w:rPr>
              <w:t xml:space="preserve"> poliț</w:t>
            </w:r>
            <w:r>
              <w:rPr>
                <w:rFonts w:ascii="Times New Roman" w:hAnsi="Times New Roman"/>
                <w:i/>
                <w:sz w:val="20"/>
                <w:szCs w:val="20"/>
              </w:rPr>
              <w:t>ist</w:t>
            </w:r>
            <w:r w:rsidRPr="00192841">
              <w:rPr>
                <w:rFonts w:ascii="Times New Roman" w:hAnsi="Times New Roman"/>
                <w:i/>
                <w:sz w:val="20"/>
                <w:szCs w:val="20"/>
              </w:rPr>
              <w:t xml:space="preserve"> local – mictofiltru </w:t>
            </w:r>
          </w:p>
          <w:p w14:paraId="6D4F711F" w14:textId="77777777" w:rsidR="00CA3912" w:rsidRDefault="00CA3912" w:rsidP="00CA3912">
            <w:pPr>
              <w:pStyle w:val="ListParagraph"/>
              <w:numPr>
                <w:ilvl w:val="0"/>
                <w:numId w:val="6"/>
              </w:numPr>
              <w:jc w:val="left"/>
              <w:rPr>
                <w:rFonts w:ascii="Times New Roman" w:hAnsi="Times New Roman"/>
                <w:i/>
                <w:sz w:val="20"/>
                <w:szCs w:val="20"/>
              </w:rPr>
            </w:pPr>
            <w:r>
              <w:rPr>
                <w:rFonts w:ascii="Times New Roman" w:hAnsi="Times New Roman"/>
                <w:i/>
                <w:sz w:val="20"/>
                <w:szCs w:val="20"/>
              </w:rPr>
              <w:lastRenderedPageBreak/>
              <w:t>Intersecție Nicolae Grigorescu cu Theodor Pallady</w:t>
            </w:r>
            <w:r w:rsidRPr="00E03136">
              <w:rPr>
                <w:rFonts w:ascii="Times New Roman" w:hAnsi="Times New Roman"/>
                <w:i/>
                <w:sz w:val="20"/>
                <w:szCs w:val="20"/>
              </w:rPr>
              <w:t xml:space="preserve"> – schimbul </w:t>
            </w:r>
            <w:r>
              <w:rPr>
                <w:rFonts w:ascii="Times New Roman" w:hAnsi="Times New Roman"/>
                <w:i/>
                <w:sz w:val="20"/>
                <w:szCs w:val="20"/>
              </w:rPr>
              <w:t>I</w:t>
            </w:r>
            <w:r w:rsidRPr="00E03136">
              <w:rPr>
                <w:rFonts w:ascii="Times New Roman" w:hAnsi="Times New Roman"/>
                <w:i/>
                <w:sz w:val="20"/>
                <w:szCs w:val="20"/>
              </w:rPr>
              <w:t xml:space="preserve">II – </w:t>
            </w:r>
            <w:r>
              <w:rPr>
                <w:rFonts w:ascii="Times New Roman" w:hAnsi="Times New Roman"/>
                <w:i/>
                <w:sz w:val="20"/>
                <w:szCs w:val="20"/>
              </w:rPr>
              <w:t>1</w:t>
            </w:r>
            <w:r w:rsidRPr="00E03136">
              <w:rPr>
                <w:rFonts w:ascii="Times New Roman" w:hAnsi="Times New Roman"/>
                <w:i/>
                <w:sz w:val="20"/>
                <w:szCs w:val="20"/>
              </w:rPr>
              <w:t xml:space="preserve"> polițist local – </w:t>
            </w:r>
            <w:r>
              <w:rPr>
                <w:rFonts w:ascii="Times New Roman" w:hAnsi="Times New Roman"/>
                <w:i/>
                <w:sz w:val="20"/>
                <w:szCs w:val="20"/>
              </w:rPr>
              <w:t>patrulare</w:t>
            </w:r>
            <w:r w:rsidRPr="00E03136">
              <w:rPr>
                <w:rFonts w:ascii="Times New Roman" w:hAnsi="Times New Roman"/>
                <w:i/>
                <w:sz w:val="20"/>
                <w:szCs w:val="20"/>
              </w:rPr>
              <w:t xml:space="preserve"> </w:t>
            </w:r>
          </w:p>
          <w:p w14:paraId="1BB3A774" w14:textId="77777777" w:rsidR="00CA3912" w:rsidRPr="00E03136" w:rsidRDefault="00CA3912" w:rsidP="00CA3912">
            <w:pPr>
              <w:pStyle w:val="ListParagraph"/>
              <w:numPr>
                <w:ilvl w:val="0"/>
                <w:numId w:val="6"/>
              </w:numPr>
              <w:jc w:val="left"/>
              <w:rPr>
                <w:rFonts w:ascii="Times New Roman" w:hAnsi="Times New Roman"/>
                <w:i/>
                <w:sz w:val="20"/>
                <w:szCs w:val="20"/>
              </w:rPr>
            </w:pPr>
            <w:r>
              <w:rPr>
                <w:rFonts w:ascii="Times New Roman" w:hAnsi="Times New Roman"/>
                <w:i/>
                <w:sz w:val="20"/>
                <w:szCs w:val="20"/>
              </w:rPr>
              <w:t xml:space="preserve">Sector 3 – schimbul I – 4 polițiști locali – paturlare </w:t>
            </w:r>
          </w:p>
          <w:p w14:paraId="562BC3EA" w14:textId="77777777" w:rsidR="00CA3912" w:rsidRPr="00192841" w:rsidRDefault="00CA3912" w:rsidP="00CA3912">
            <w:pPr>
              <w:pStyle w:val="ListParagraph"/>
              <w:ind w:firstLine="0"/>
              <w:jc w:val="left"/>
              <w:rPr>
                <w:rFonts w:ascii="Times New Roman" w:hAnsi="Times New Roman"/>
                <w:i/>
                <w:sz w:val="20"/>
                <w:szCs w:val="20"/>
                <w:u w:val="single"/>
              </w:rPr>
            </w:pPr>
          </w:p>
          <w:p w14:paraId="6807B961" w14:textId="77777777" w:rsidR="00CA3912" w:rsidRPr="00192841" w:rsidRDefault="00CA3912" w:rsidP="00CA3912">
            <w:pPr>
              <w:pStyle w:val="ListParagraph"/>
              <w:ind w:left="0" w:firstLine="0"/>
              <w:jc w:val="left"/>
              <w:rPr>
                <w:rFonts w:ascii="Times New Roman" w:hAnsi="Times New Roman"/>
                <w:i/>
                <w:sz w:val="20"/>
                <w:szCs w:val="20"/>
                <w:u w:val="single"/>
              </w:rPr>
            </w:pPr>
            <w:r w:rsidRPr="00192841">
              <w:rPr>
                <w:rFonts w:ascii="Times New Roman" w:hAnsi="Times New Roman"/>
                <w:i/>
                <w:sz w:val="20"/>
                <w:szCs w:val="20"/>
                <w:u w:val="single"/>
              </w:rPr>
              <w:t xml:space="preserve">Rezultatele activităţilor: </w:t>
            </w:r>
          </w:p>
          <w:p w14:paraId="0B5FA21F" w14:textId="77777777" w:rsidR="00CA3912" w:rsidRPr="00192841" w:rsidRDefault="00CA3912" w:rsidP="00CA3912">
            <w:pPr>
              <w:pStyle w:val="ListParagraph"/>
              <w:numPr>
                <w:ilvl w:val="0"/>
                <w:numId w:val="6"/>
              </w:numPr>
              <w:jc w:val="left"/>
              <w:rPr>
                <w:rFonts w:ascii="Times New Roman" w:hAnsi="Times New Roman"/>
                <w:i/>
                <w:sz w:val="20"/>
                <w:szCs w:val="20"/>
              </w:rPr>
            </w:pPr>
            <w:r>
              <w:rPr>
                <w:rFonts w:ascii="Times New Roman" w:hAnsi="Times New Roman"/>
                <w:i/>
                <w:sz w:val="20"/>
                <w:szCs w:val="20"/>
              </w:rPr>
              <w:t xml:space="preserve">40 </w:t>
            </w:r>
            <w:r w:rsidRPr="00192841">
              <w:rPr>
                <w:rFonts w:ascii="Times New Roman" w:hAnsi="Times New Roman"/>
                <w:i/>
                <w:sz w:val="20"/>
                <w:szCs w:val="20"/>
              </w:rPr>
              <w:t>persoane legitimate</w:t>
            </w:r>
          </w:p>
          <w:p w14:paraId="6EDB379B" w14:textId="77777777" w:rsidR="00CA3912" w:rsidRPr="005E3DE9" w:rsidRDefault="00CA3912" w:rsidP="00CA3912">
            <w:pPr>
              <w:pStyle w:val="ListParagraph"/>
              <w:numPr>
                <w:ilvl w:val="0"/>
                <w:numId w:val="6"/>
              </w:numPr>
              <w:jc w:val="left"/>
              <w:rPr>
                <w:rFonts w:ascii="Times New Roman" w:hAnsi="Times New Roman"/>
                <w:b/>
                <w:i/>
                <w:sz w:val="20"/>
                <w:szCs w:val="20"/>
                <w:u w:val="single"/>
              </w:rPr>
            </w:pPr>
            <w:r>
              <w:rPr>
                <w:rFonts w:ascii="Times New Roman" w:hAnsi="Times New Roman"/>
                <w:i/>
                <w:sz w:val="20"/>
                <w:szCs w:val="20"/>
              </w:rPr>
              <w:t xml:space="preserve">20 </w:t>
            </w:r>
            <w:r w:rsidRPr="00192841">
              <w:rPr>
                <w:rFonts w:ascii="Times New Roman" w:hAnsi="Times New Roman"/>
                <w:i/>
                <w:sz w:val="20"/>
                <w:szCs w:val="20"/>
              </w:rPr>
              <w:t>sancțiuni contravenționale în valoare total de</w:t>
            </w:r>
            <w:r>
              <w:rPr>
                <w:rFonts w:ascii="Times New Roman" w:hAnsi="Times New Roman"/>
                <w:i/>
                <w:sz w:val="20"/>
                <w:szCs w:val="20"/>
              </w:rPr>
              <w:t xml:space="preserve"> 3335</w:t>
            </w:r>
            <w:r w:rsidRPr="00192841">
              <w:rPr>
                <w:rFonts w:ascii="Times New Roman" w:hAnsi="Times New Roman"/>
                <w:i/>
                <w:sz w:val="20"/>
                <w:szCs w:val="20"/>
              </w:rPr>
              <w:t xml:space="preserve"> lei pentru încălcarea prevederilor RAOUG nr.195/2002 </w:t>
            </w:r>
          </w:p>
          <w:p w14:paraId="6AF125EC" w14:textId="77777777" w:rsidR="00CA3912" w:rsidRPr="00192841" w:rsidRDefault="00CA3912" w:rsidP="00CA3912">
            <w:pPr>
              <w:pStyle w:val="ListParagraph"/>
              <w:numPr>
                <w:ilvl w:val="0"/>
                <w:numId w:val="6"/>
              </w:numPr>
              <w:jc w:val="left"/>
              <w:rPr>
                <w:rFonts w:ascii="Times New Roman" w:hAnsi="Times New Roman"/>
                <w:b/>
                <w:i/>
                <w:sz w:val="20"/>
                <w:szCs w:val="20"/>
                <w:u w:val="single"/>
              </w:rPr>
            </w:pPr>
            <w:r>
              <w:rPr>
                <w:rFonts w:ascii="Times New Roman" w:hAnsi="Times New Roman"/>
                <w:bCs/>
                <w:i/>
                <w:sz w:val="20"/>
                <w:szCs w:val="20"/>
              </w:rPr>
              <w:t>14 sancțiune contravențională în valoare de 2500 lei pentru încălcarea prevederilor Legii nr.55/2020</w:t>
            </w:r>
          </w:p>
          <w:p w14:paraId="4048CF3D" w14:textId="77777777" w:rsidR="00CA3912" w:rsidRPr="00192841" w:rsidRDefault="00CA3912" w:rsidP="00CA3912">
            <w:pPr>
              <w:pStyle w:val="ListParagraph"/>
              <w:ind w:firstLine="0"/>
              <w:jc w:val="left"/>
              <w:rPr>
                <w:rFonts w:ascii="Times New Roman" w:hAnsi="Times New Roman"/>
                <w:b/>
                <w:i/>
                <w:sz w:val="20"/>
                <w:szCs w:val="20"/>
                <w:u w:val="single"/>
              </w:rPr>
            </w:pPr>
          </w:p>
          <w:p w14:paraId="44431E6B" w14:textId="77777777" w:rsidR="00CA3912" w:rsidRPr="00192841" w:rsidRDefault="00CA3912" w:rsidP="00CA3912">
            <w:pPr>
              <w:rPr>
                <w:rFonts w:ascii="Times New Roman" w:hAnsi="Times New Roman"/>
                <w:b/>
                <w:i/>
                <w:sz w:val="20"/>
                <w:szCs w:val="20"/>
                <w:u w:val="single"/>
              </w:rPr>
            </w:pPr>
            <w:r w:rsidRPr="00192841">
              <w:rPr>
                <w:rFonts w:ascii="Times New Roman" w:hAnsi="Times New Roman"/>
                <w:b/>
                <w:i/>
                <w:sz w:val="20"/>
                <w:szCs w:val="20"/>
                <w:u w:val="single"/>
              </w:rPr>
              <w:t>DIRECŢIA ORDINE PUBLICĂ ȘI CONTROL:</w:t>
            </w:r>
          </w:p>
          <w:p w14:paraId="5DF2BEBE" w14:textId="77777777" w:rsidR="00CA3912" w:rsidRPr="00192841" w:rsidRDefault="00CA3912" w:rsidP="00CA3912">
            <w:pPr>
              <w:rPr>
                <w:rFonts w:ascii="Times New Roman" w:hAnsi="Times New Roman" w:cs="Times New Roman"/>
                <w:i/>
                <w:sz w:val="20"/>
                <w:szCs w:val="20"/>
              </w:rPr>
            </w:pPr>
            <w:r w:rsidRPr="00192841">
              <w:rPr>
                <w:rFonts w:ascii="Times New Roman" w:hAnsi="Times New Roman" w:cs="Times New Roman"/>
                <w:b/>
                <w:i/>
                <w:sz w:val="20"/>
                <w:szCs w:val="20"/>
              </w:rPr>
              <w:t>Efective repartizate</w:t>
            </w:r>
            <w:r w:rsidRPr="00192841">
              <w:rPr>
                <w:rFonts w:ascii="Times New Roman" w:hAnsi="Times New Roman" w:cs="Times New Roman"/>
                <w:i/>
                <w:sz w:val="20"/>
                <w:szCs w:val="20"/>
              </w:rPr>
              <w:t xml:space="preserve"> = </w:t>
            </w:r>
            <w:r>
              <w:rPr>
                <w:rFonts w:ascii="Times New Roman" w:hAnsi="Times New Roman" w:cs="Times New Roman"/>
                <w:b/>
                <w:bCs/>
                <w:i/>
                <w:sz w:val="20"/>
                <w:szCs w:val="20"/>
              </w:rPr>
              <w:t>85</w:t>
            </w:r>
            <w:r w:rsidRPr="00192841">
              <w:rPr>
                <w:rFonts w:ascii="Times New Roman" w:hAnsi="Times New Roman" w:cs="Times New Roman"/>
                <w:b/>
                <w:bCs/>
                <w:i/>
                <w:sz w:val="20"/>
                <w:szCs w:val="20"/>
              </w:rPr>
              <w:t xml:space="preserve"> politisti locali</w:t>
            </w:r>
            <w:r w:rsidRPr="00192841">
              <w:rPr>
                <w:rFonts w:ascii="Times New Roman" w:hAnsi="Times New Roman" w:cs="Times New Roman"/>
                <w:iCs/>
                <w:sz w:val="20"/>
                <w:szCs w:val="20"/>
              </w:rPr>
              <w:t>,</w:t>
            </w:r>
            <w:r w:rsidRPr="00192841">
              <w:rPr>
                <w:rFonts w:ascii="Times New Roman" w:hAnsi="Times New Roman" w:cs="Times New Roman"/>
                <w:i/>
                <w:sz w:val="20"/>
                <w:szCs w:val="20"/>
              </w:rPr>
              <w:t xml:space="preserve">  din care:</w:t>
            </w:r>
          </w:p>
          <w:p w14:paraId="448C70FD" w14:textId="77777777" w:rsidR="00CA3912" w:rsidRPr="00192841" w:rsidRDefault="00CA3912" w:rsidP="00CA3912">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10 = </w:t>
            </w:r>
            <w:r>
              <w:rPr>
                <w:rFonts w:ascii="Times New Roman" w:hAnsi="Times New Roman" w:cs="Times New Roman"/>
                <w:i/>
                <w:sz w:val="20"/>
                <w:szCs w:val="20"/>
              </w:rPr>
              <w:t>16</w:t>
            </w:r>
          </w:p>
          <w:p w14:paraId="5AD77E50" w14:textId="77777777" w:rsidR="00CA3912" w:rsidRPr="00192841" w:rsidRDefault="00CA3912" w:rsidP="00CA3912">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11  = </w:t>
            </w:r>
            <w:r>
              <w:rPr>
                <w:rFonts w:ascii="Times New Roman" w:hAnsi="Times New Roman" w:cs="Times New Roman"/>
                <w:i/>
                <w:sz w:val="20"/>
                <w:szCs w:val="20"/>
              </w:rPr>
              <w:t>10</w:t>
            </w:r>
          </w:p>
          <w:p w14:paraId="1815AC31" w14:textId="77777777" w:rsidR="00CA3912" w:rsidRPr="00192841" w:rsidRDefault="00CA3912" w:rsidP="00CA3912">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12 = </w:t>
            </w:r>
            <w:r>
              <w:rPr>
                <w:rFonts w:ascii="Times New Roman" w:hAnsi="Times New Roman" w:cs="Times New Roman"/>
                <w:i/>
                <w:sz w:val="20"/>
                <w:szCs w:val="20"/>
              </w:rPr>
              <w:t>41</w:t>
            </w:r>
          </w:p>
          <w:p w14:paraId="127B8136" w14:textId="77777777" w:rsidR="00CA3912" w:rsidRPr="00192841" w:rsidRDefault="00CA3912" w:rsidP="00CA3912">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13 = </w:t>
            </w:r>
            <w:r>
              <w:rPr>
                <w:rFonts w:ascii="Times New Roman" w:hAnsi="Times New Roman" w:cs="Times New Roman"/>
                <w:i/>
                <w:sz w:val="20"/>
                <w:szCs w:val="20"/>
              </w:rPr>
              <w:t>10</w:t>
            </w:r>
          </w:p>
          <w:p w14:paraId="2718AAF1" w14:textId="77777777" w:rsidR="00CA3912" w:rsidRPr="00192841" w:rsidRDefault="00CA3912" w:rsidP="00CA3912">
            <w:pPr>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SECTIA 23 = </w:t>
            </w:r>
            <w:r>
              <w:rPr>
                <w:rFonts w:ascii="Times New Roman" w:hAnsi="Times New Roman" w:cs="Times New Roman"/>
                <w:i/>
                <w:sz w:val="20"/>
                <w:szCs w:val="20"/>
              </w:rPr>
              <w:t>8</w:t>
            </w:r>
          </w:p>
          <w:p w14:paraId="7862AD79" w14:textId="77777777" w:rsidR="00CA3912" w:rsidRPr="00192841" w:rsidRDefault="00CA3912" w:rsidP="00CA3912">
            <w:pPr>
              <w:autoSpaceDE w:val="0"/>
              <w:autoSpaceDN w:val="0"/>
              <w:adjustRightInd w:val="0"/>
              <w:ind w:left="1440" w:firstLine="0"/>
              <w:jc w:val="left"/>
              <w:rPr>
                <w:rFonts w:ascii="Times New Roman" w:hAnsi="Times New Roman" w:cs="Times New Roman"/>
                <w:i/>
                <w:sz w:val="20"/>
                <w:szCs w:val="20"/>
              </w:rPr>
            </w:pPr>
          </w:p>
          <w:p w14:paraId="7CA5F78F" w14:textId="77777777" w:rsidR="00CA3912" w:rsidRPr="00192841" w:rsidRDefault="00CA3912" w:rsidP="00CA3912">
            <w:pPr>
              <w:pStyle w:val="ListParagraph"/>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Activitati desfășurate:</w:t>
            </w:r>
          </w:p>
          <w:p w14:paraId="06172BDA" w14:textId="77777777" w:rsidR="00CA3912" w:rsidRPr="00020DB3" w:rsidRDefault="00CA3912" w:rsidP="00CA3912">
            <w:pPr>
              <w:autoSpaceDE w:val="0"/>
              <w:autoSpaceDN w:val="0"/>
              <w:adjustRightInd w:val="0"/>
              <w:jc w:val="left"/>
              <w:rPr>
                <w:rFonts w:ascii="Times New Roman" w:hAnsi="Times New Roman" w:cs="Times New Roman"/>
                <w:i/>
                <w:iCs/>
                <w:sz w:val="20"/>
                <w:szCs w:val="20"/>
              </w:rPr>
            </w:pPr>
            <w:r w:rsidRPr="004D716A">
              <w:rPr>
                <w:rFonts w:ascii="Times New Roman" w:hAnsi="Times New Roman" w:cs="Times New Roman"/>
                <w:b/>
                <w:bCs/>
                <w:i/>
                <w:sz w:val="20"/>
                <w:szCs w:val="20"/>
              </w:rPr>
              <w:t>Monitorizarea marilor parcuri, miniparcuri, marile artere de circulație, piețelor agroalimentare și ale zonelor de agrement de pe raza Sector 3</w:t>
            </w:r>
            <w:r w:rsidRPr="004D716A">
              <w:rPr>
                <w:rFonts w:ascii="Times New Roman" w:hAnsi="Times New Roman" w:cs="Times New Roman"/>
                <w:i/>
                <w:sz w:val="20"/>
                <w:szCs w:val="20"/>
              </w:rPr>
              <w:t>:</w:t>
            </w:r>
          </w:p>
          <w:p w14:paraId="41FA0A42" w14:textId="77777777" w:rsidR="00CA3912" w:rsidRPr="004742E0" w:rsidRDefault="00CA3912" w:rsidP="00CA3912">
            <w:pPr>
              <w:pStyle w:val="ListParagraph"/>
              <w:numPr>
                <w:ilvl w:val="0"/>
                <w:numId w:val="10"/>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Parcul Piața Unirii- patrulare pedestră, la intervale orare;</w:t>
            </w:r>
          </w:p>
          <w:p w14:paraId="30686B6E" w14:textId="77777777" w:rsidR="00CA3912" w:rsidRPr="004742E0" w:rsidRDefault="00CA3912" w:rsidP="00CA3912">
            <w:pPr>
              <w:pStyle w:val="ListParagraph"/>
              <w:numPr>
                <w:ilvl w:val="0"/>
                <w:numId w:val="10"/>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Parcul A.I.Cuza-monitorizare perimetru exterior + interior</w:t>
            </w:r>
          </w:p>
          <w:p w14:paraId="30EE328E" w14:textId="77777777" w:rsidR="00CA3912" w:rsidRPr="004742E0" w:rsidRDefault="00CA3912" w:rsidP="00CA3912">
            <w:pPr>
              <w:pStyle w:val="ListParagraph"/>
              <w:numPr>
                <w:ilvl w:val="0"/>
                <w:numId w:val="10"/>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Parcul Titan- monitorizare perimetru exterior  + interior, plus strazi adiacente + partea neamenajată</w:t>
            </w:r>
          </w:p>
          <w:p w14:paraId="3D163206" w14:textId="77777777" w:rsidR="00CA3912" w:rsidRPr="004742E0" w:rsidRDefault="00CA3912" w:rsidP="00CA3912">
            <w:pPr>
              <w:pStyle w:val="ListParagraph"/>
              <w:numPr>
                <w:ilvl w:val="0"/>
                <w:numId w:val="10"/>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Parcul Titanii- monitorizare/supraveghere prevenire/combatere fapte de natură antisocială;</w:t>
            </w:r>
          </w:p>
          <w:p w14:paraId="1789F21D" w14:textId="77777777" w:rsidR="00CA3912" w:rsidRPr="00192841" w:rsidRDefault="00CA3912" w:rsidP="00CA3912">
            <w:pPr>
              <w:pStyle w:val="ListParagraph"/>
              <w:autoSpaceDE w:val="0"/>
              <w:autoSpaceDN w:val="0"/>
              <w:adjustRightInd w:val="0"/>
              <w:ind w:firstLine="0"/>
              <w:jc w:val="left"/>
              <w:rPr>
                <w:rFonts w:ascii="Times New Roman" w:hAnsi="Times New Roman" w:cs="Times New Roman"/>
                <w:i/>
                <w:sz w:val="20"/>
                <w:szCs w:val="20"/>
              </w:rPr>
            </w:pPr>
          </w:p>
          <w:p w14:paraId="221A0586" w14:textId="77777777" w:rsidR="00CA3912" w:rsidRPr="004D716A" w:rsidRDefault="00CA3912" w:rsidP="00CA3912">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Patrulare pe marile bulevarde și străzile adiacente acestora:</w:t>
            </w:r>
          </w:p>
          <w:p w14:paraId="5B52A7FD"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B-dul Corneliu Coposu- B-dul I.C.Bratianu- Parc Unirii- B-dul Hristo Botev- B-dul Carol I- Sf.Vineri- P-ța Sf.Gheorghe</w:t>
            </w:r>
          </w:p>
          <w:p w14:paraId="0D038B9A"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B-dul Basarabia- Șos.Gării Cățelu- Sos.Industriilor- Dr.Intre Tarlale B-dul Th.Pallady</w:t>
            </w:r>
          </w:p>
          <w:p w14:paraId="5C0F3BA1"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Baba Novac- Câmpia Libertății- Liviu Rebreanu -Drumul Murgului</w:t>
            </w:r>
          </w:p>
          <w:p w14:paraId="4F6F8187"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B-dul 1 Decembrie 1918- Str.Postăvarului- Aleea Cioplea- Str.Liviu Rebreanu – Prisaca Dornei- Burdujeni</w:t>
            </w:r>
          </w:p>
          <w:p w14:paraId="03C9036B"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 xml:space="preserve"> B-dul Th.Pallady-Bdul N.Grigorescu- Stelian Mihale</w:t>
            </w:r>
          </w:p>
          <w:p w14:paraId="5194DE83" w14:textId="77777777" w:rsidR="00CA3912" w:rsidRPr="004742E0" w:rsidRDefault="00CA3912" w:rsidP="00CA3912">
            <w:pPr>
              <w:pStyle w:val="ListParagraph"/>
              <w:numPr>
                <w:ilvl w:val="0"/>
                <w:numId w:val="6"/>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B-dul Basarabia- B-dul Burebista- P-ța Alba Iulia- B-dul Unirii</w:t>
            </w:r>
          </w:p>
          <w:p w14:paraId="57291BBC" w14:textId="77777777" w:rsidR="00CA3912" w:rsidRPr="004742E0" w:rsidRDefault="00CA3912" w:rsidP="00CA3912">
            <w:pPr>
              <w:pStyle w:val="ListParagraph"/>
              <w:autoSpaceDE w:val="0"/>
              <w:autoSpaceDN w:val="0"/>
              <w:adjustRightInd w:val="0"/>
              <w:spacing w:line="252" w:lineRule="auto"/>
              <w:ind w:left="2073" w:firstLine="0"/>
              <w:jc w:val="left"/>
              <w:rPr>
                <w:rFonts w:ascii="Times New Roman" w:hAnsi="Times New Roman" w:cs="Times New Roman"/>
                <w:i/>
                <w:iCs/>
                <w:sz w:val="20"/>
                <w:szCs w:val="20"/>
              </w:rPr>
            </w:pPr>
          </w:p>
          <w:p w14:paraId="5F19D476" w14:textId="77777777" w:rsidR="00CA3912" w:rsidRPr="004742E0" w:rsidRDefault="00CA3912" w:rsidP="00CA3912">
            <w:pPr>
              <w:pStyle w:val="ListParagraph"/>
              <w:numPr>
                <w:ilvl w:val="0"/>
                <w:numId w:val="11"/>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B-dul Corneliu Coposu nr.2- Sch.I + Sch.II-  staționare în zonă și patrulare pedestră- prevenire și combatere fapte antisociale, 30 minute la fiecare oră;</w:t>
            </w:r>
          </w:p>
          <w:p w14:paraId="7CF8928C" w14:textId="77777777" w:rsidR="00CA3912" w:rsidRPr="004742E0" w:rsidRDefault="00CA3912" w:rsidP="00CA3912">
            <w:pPr>
              <w:pStyle w:val="ListParagraph"/>
              <w:numPr>
                <w:ilvl w:val="0"/>
                <w:numId w:val="11"/>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Microacțiuni prevenirea și combaterea furtului de biciclete- Parc A.I.Cuza- orele 01:10- 01:40; B-dul Camil Ressu- 02:00- 02:30;</w:t>
            </w:r>
          </w:p>
          <w:p w14:paraId="671B0356" w14:textId="77777777" w:rsidR="00CA3912" w:rsidRPr="004742E0" w:rsidRDefault="00CA3912" w:rsidP="00CA3912">
            <w:pPr>
              <w:pStyle w:val="ListParagraph"/>
              <w:numPr>
                <w:ilvl w:val="0"/>
                <w:numId w:val="11"/>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 Titan- Insula Cainilor- prevenire si combatere fapte antisociale (scăldat, biciclete, pescuit)</w:t>
            </w:r>
          </w:p>
          <w:p w14:paraId="125BEB76" w14:textId="77777777" w:rsidR="00CA3912" w:rsidRPr="00D9626B" w:rsidRDefault="00CA3912" w:rsidP="00CA3912">
            <w:pPr>
              <w:pStyle w:val="ListParagraph"/>
              <w:autoSpaceDE w:val="0"/>
              <w:autoSpaceDN w:val="0"/>
              <w:adjustRightInd w:val="0"/>
              <w:spacing w:line="252" w:lineRule="auto"/>
              <w:ind w:left="2073" w:firstLine="0"/>
              <w:jc w:val="left"/>
              <w:rPr>
                <w:rFonts w:ascii="Times New Roman" w:hAnsi="Times New Roman" w:cs="Times New Roman"/>
                <w:i/>
                <w:iCs/>
                <w:sz w:val="20"/>
                <w:szCs w:val="20"/>
              </w:rPr>
            </w:pPr>
          </w:p>
          <w:p w14:paraId="6B64D2F3" w14:textId="77777777" w:rsidR="00CA3912" w:rsidRDefault="00CA3912" w:rsidP="00CA3912">
            <w:pPr>
              <w:autoSpaceDE w:val="0"/>
              <w:autoSpaceDN w:val="0"/>
              <w:adjustRightInd w:val="0"/>
              <w:jc w:val="left"/>
              <w:rPr>
                <w:rFonts w:ascii="Times New Roman" w:hAnsi="Times New Roman" w:cs="Times New Roman"/>
                <w:b/>
                <w:bCs/>
                <w:i/>
                <w:sz w:val="20"/>
                <w:szCs w:val="20"/>
              </w:rPr>
            </w:pPr>
          </w:p>
          <w:p w14:paraId="15FDA040" w14:textId="77777777" w:rsidR="00CA3912" w:rsidRPr="004D716A" w:rsidRDefault="00CA3912" w:rsidP="00CA3912">
            <w:pPr>
              <w:autoSpaceDE w:val="0"/>
              <w:autoSpaceDN w:val="0"/>
              <w:adjustRightInd w:val="0"/>
              <w:jc w:val="left"/>
              <w:rPr>
                <w:rFonts w:ascii="Times New Roman" w:hAnsi="Times New Roman" w:cs="Times New Roman"/>
                <w:b/>
                <w:bCs/>
                <w:i/>
                <w:sz w:val="20"/>
                <w:szCs w:val="20"/>
              </w:rPr>
            </w:pPr>
            <w:r w:rsidRPr="004D716A">
              <w:rPr>
                <w:rFonts w:ascii="Times New Roman" w:hAnsi="Times New Roman" w:cs="Times New Roman"/>
                <w:b/>
                <w:bCs/>
                <w:i/>
                <w:sz w:val="20"/>
                <w:szCs w:val="20"/>
              </w:rPr>
              <w:t>Prevenirea si combaterea raspandirii virusului COVID-19 prin identificarea persoanelor care nu respecta regulile stabilite prin Legea nr.55/2020 și prin Ordinele Comune emise în baza acestei legi</w:t>
            </w:r>
          </w:p>
          <w:p w14:paraId="3DF98759" w14:textId="77777777" w:rsidR="00CA3912" w:rsidRDefault="00CA3912" w:rsidP="00CA3912">
            <w:pPr>
              <w:autoSpaceDE w:val="0"/>
              <w:autoSpaceDN w:val="0"/>
              <w:adjustRightInd w:val="0"/>
              <w:ind w:left="1424" w:firstLine="0"/>
              <w:jc w:val="left"/>
              <w:rPr>
                <w:rFonts w:ascii="Times New Roman" w:hAnsi="Times New Roman" w:cs="Times New Roman"/>
                <w:i/>
                <w:sz w:val="20"/>
                <w:szCs w:val="20"/>
              </w:rPr>
            </w:pPr>
          </w:p>
          <w:p w14:paraId="28CA41D7" w14:textId="77777777" w:rsidR="00CA3912" w:rsidRPr="00192841" w:rsidRDefault="00CA3912" w:rsidP="00CA3912">
            <w:pPr>
              <w:autoSpaceDE w:val="0"/>
              <w:autoSpaceDN w:val="0"/>
              <w:adjustRightInd w:val="0"/>
              <w:ind w:left="1424" w:firstLine="0"/>
              <w:jc w:val="left"/>
              <w:rPr>
                <w:rFonts w:ascii="Times New Roman" w:hAnsi="Times New Roman" w:cs="Times New Roman"/>
                <w:i/>
                <w:sz w:val="20"/>
                <w:szCs w:val="20"/>
              </w:rPr>
            </w:pPr>
          </w:p>
          <w:p w14:paraId="724CAD25" w14:textId="77777777" w:rsidR="00CA3912" w:rsidRPr="00192841" w:rsidRDefault="00CA3912" w:rsidP="00CA3912">
            <w:pPr>
              <w:autoSpaceDE w:val="0"/>
              <w:autoSpaceDN w:val="0"/>
              <w:adjustRightInd w:val="0"/>
              <w:ind w:left="0" w:firstLine="0"/>
              <w:jc w:val="left"/>
              <w:rPr>
                <w:rFonts w:ascii="Times New Roman" w:hAnsi="Times New Roman" w:cs="Times New Roman"/>
                <w:b/>
                <w:i/>
                <w:sz w:val="20"/>
                <w:szCs w:val="20"/>
              </w:rPr>
            </w:pPr>
            <w:r w:rsidRPr="00192841">
              <w:rPr>
                <w:rFonts w:ascii="Times New Roman" w:hAnsi="Times New Roman" w:cs="Times New Roman"/>
                <w:b/>
                <w:i/>
                <w:sz w:val="20"/>
                <w:szCs w:val="20"/>
              </w:rPr>
              <w:t>Rezultatele activitatii</w:t>
            </w:r>
          </w:p>
          <w:p w14:paraId="029B4EB2" w14:textId="77777777" w:rsidR="00CA3912" w:rsidRPr="00192841" w:rsidRDefault="00CA3912" w:rsidP="00CA3912">
            <w:pPr>
              <w:pStyle w:val="ListParagraph"/>
              <w:numPr>
                <w:ilvl w:val="0"/>
                <w:numId w:val="6"/>
              </w:numPr>
              <w:autoSpaceDE w:val="0"/>
              <w:autoSpaceDN w:val="0"/>
              <w:adjustRightInd w:val="0"/>
              <w:jc w:val="left"/>
              <w:rPr>
                <w:rFonts w:ascii="Times New Roman" w:hAnsi="Times New Roman" w:cs="Times New Roman"/>
                <w:i/>
                <w:sz w:val="20"/>
                <w:szCs w:val="20"/>
              </w:rPr>
            </w:pPr>
            <w:r w:rsidRPr="00192841">
              <w:rPr>
                <w:rFonts w:ascii="Times New Roman" w:hAnsi="Times New Roman" w:cs="Times New Roman"/>
                <w:i/>
                <w:sz w:val="20"/>
                <w:szCs w:val="20"/>
              </w:rPr>
              <w:t xml:space="preserve">Persoane legitimate = </w:t>
            </w:r>
            <w:r>
              <w:rPr>
                <w:rFonts w:ascii="Times New Roman" w:hAnsi="Times New Roman" w:cs="Times New Roman"/>
                <w:i/>
                <w:sz w:val="20"/>
                <w:szCs w:val="20"/>
              </w:rPr>
              <w:t>374</w:t>
            </w:r>
          </w:p>
          <w:p w14:paraId="1B26A5A8" w14:textId="77777777" w:rsidR="00CA3912" w:rsidRPr="00192841" w:rsidRDefault="00CA3912" w:rsidP="00CA3912">
            <w:pPr>
              <w:pStyle w:val="ListParagraph"/>
              <w:numPr>
                <w:ilvl w:val="0"/>
                <w:numId w:val="6"/>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hAnsi="Times New Roman" w:cs="Times New Roman"/>
                <w:i/>
                <w:sz w:val="20"/>
                <w:szCs w:val="20"/>
              </w:rPr>
              <w:t xml:space="preserve">Autovehicule verificate = </w:t>
            </w:r>
            <w:r>
              <w:rPr>
                <w:rFonts w:ascii="Times New Roman" w:hAnsi="Times New Roman" w:cs="Times New Roman"/>
                <w:i/>
                <w:sz w:val="20"/>
                <w:szCs w:val="20"/>
              </w:rPr>
              <w:t>30</w:t>
            </w:r>
          </w:p>
          <w:p w14:paraId="34ADF134" w14:textId="77777777" w:rsidR="00CA3912" w:rsidRPr="00AC3ECE" w:rsidRDefault="00CA3912" w:rsidP="00CA3912">
            <w:pPr>
              <w:pStyle w:val="ListParagraph"/>
              <w:numPr>
                <w:ilvl w:val="0"/>
                <w:numId w:val="6"/>
              </w:numPr>
              <w:autoSpaceDE w:val="0"/>
              <w:autoSpaceDN w:val="0"/>
              <w:adjustRightInd w:val="0"/>
              <w:jc w:val="left"/>
              <w:rPr>
                <w:rFonts w:ascii="Times New Roman" w:eastAsia="Times New Roman" w:hAnsi="Times New Roman"/>
                <w:i/>
                <w:iCs/>
                <w:sz w:val="20"/>
                <w:szCs w:val="20"/>
                <w:lang w:eastAsia="ro-RO"/>
              </w:rPr>
            </w:pPr>
            <w:r w:rsidRPr="00192841">
              <w:rPr>
                <w:rFonts w:ascii="Times New Roman" w:eastAsia="Times New Roman" w:hAnsi="Times New Roman" w:cs="Times New Roman"/>
                <w:i/>
                <w:iCs/>
                <w:sz w:val="20"/>
                <w:szCs w:val="20"/>
                <w:lang w:eastAsia="ro-RO"/>
              </w:rPr>
              <w:t xml:space="preserve">Sancțiuni aplicate = </w:t>
            </w:r>
            <w:r>
              <w:rPr>
                <w:rFonts w:ascii="Times New Roman" w:eastAsia="Times New Roman" w:hAnsi="Times New Roman" w:cs="Times New Roman"/>
                <w:i/>
                <w:iCs/>
                <w:sz w:val="20"/>
                <w:szCs w:val="20"/>
                <w:lang w:eastAsia="ro-RO"/>
              </w:rPr>
              <w:t>30 (16 sancțiuni contravenționale în cuantum de 3.100 lei pentru încălcarea prevederilor Legii nr.61/1991; 5 sancțiuni contravenționale în cuantum de 1.900 lei pentru încălcarea prevederilor HCGMB nr.120/2010; 9 sancțiuni contravenționale în cuantum de 750 lei pentru încălcarea prevederilor HCGMB nr.304/2009)</w:t>
            </w:r>
          </w:p>
          <w:p w14:paraId="100B3A33" w14:textId="77777777" w:rsidR="00CA3912" w:rsidRPr="00020DB3" w:rsidRDefault="00CA3912" w:rsidP="00CA3912">
            <w:pPr>
              <w:pStyle w:val="ListParagraph"/>
              <w:numPr>
                <w:ilvl w:val="0"/>
                <w:numId w:val="6"/>
              </w:numPr>
              <w:autoSpaceDE w:val="0"/>
              <w:autoSpaceDN w:val="0"/>
              <w:adjustRightInd w:val="0"/>
              <w:spacing w:line="252" w:lineRule="auto"/>
              <w:jc w:val="left"/>
              <w:rPr>
                <w:rFonts w:ascii="Times New Roman" w:eastAsia="Times New Roman" w:hAnsi="Times New Roman"/>
                <w:i/>
                <w:iCs/>
                <w:sz w:val="20"/>
                <w:szCs w:val="20"/>
                <w:lang w:eastAsia="ro-RO"/>
              </w:rPr>
            </w:pPr>
            <w:r w:rsidRPr="00020DB3">
              <w:rPr>
                <w:rFonts w:ascii="Times New Roman" w:eastAsia="Times New Roman" w:hAnsi="Times New Roman" w:cs="Times New Roman"/>
                <w:i/>
                <w:iCs/>
                <w:sz w:val="20"/>
                <w:szCs w:val="20"/>
                <w:lang w:eastAsia="ro-RO"/>
              </w:rPr>
              <w:t xml:space="preserve">Infracțiuni flagrante = - </w:t>
            </w:r>
          </w:p>
          <w:p w14:paraId="19C475FF" w14:textId="77777777" w:rsidR="00CA3912" w:rsidRDefault="00CA3912" w:rsidP="00CA3912">
            <w:pPr>
              <w:autoSpaceDE w:val="0"/>
              <w:autoSpaceDN w:val="0"/>
              <w:adjustRightInd w:val="0"/>
              <w:spacing w:line="252" w:lineRule="auto"/>
              <w:jc w:val="left"/>
              <w:rPr>
                <w:rFonts w:ascii="Times New Roman" w:hAnsi="Times New Roman" w:cs="Times New Roman"/>
                <w:b/>
                <w:bCs/>
                <w:i/>
                <w:iCs/>
                <w:sz w:val="20"/>
                <w:szCs w:val="20"/>
              </w:rPr>
            </w:pPr>
          </w:p>
          <w:p w14:paraId="20EF6558" w14:textId="77777777" w:rsidR="00CA3912" w:rsidRPr="00F650E1" w:rsidRDefault="00CA3912" w:rsidP="00CA3912">
            <w:pPr>
              <w:autoSpaceDE w:val="0"/>
              <w:autoSpaceDN w:val="0"/>
              <w:adjustRightInd w:val="0"/>
              <w:spacing w:line="252" w:lineRule="auto"/>
              <w:jc w:val="left"/>
              <w:rPr>
                <w:rFonts w:ascii="Times New Roman" w:hAnsi="Times New Roman" w:cs="Times New Roman"/>
                <w:b/>
                <w:bCs/>
                <w:i/>
                <w:iCs/>
                <w:sz w:val="20"/>
                <w:szCs w:val="20"/>
              </w:rPr>
            </w:pPr>
            <w:r w:rsidRPr="00F650E1">
              <w:rPr>
                <w:rFonts w:ascii="Times New Roman" w:hAnsi="Times New Roman" w:cs="Times New Roman"/>
                <w:b/>
                <w:bCs/>
                <w:i/>
                <w:iCs/>
                <w:sz w:val="20"/>
                <w:szCs w:val="20"/>
              </w:rPr>
              <w:t xml:space="preserve">Alte evenimente deosebite descrise detaliat: </w:t>
            </w:r>
          </w:p>
          <w:p w14:paraId="1B0FB32B" w14:textId="77777777" w:rsidR="00CA3912" w:rsidRPr="004742E0" w:rsidRDefault="00CA3912" w:rsidP="00CA3912">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Secția 13 și 12– acțiuni STB- verificare respectare norme legale privind purtarea măștii în mijloacele de transport în comun,</w:t>
            </w:r>
          </w:p>
          <w:p w14:paraId="44593610" w14:textId="77777777" w:rsidR="00CA3912" w:rsidRPr="004742E0" w:rsidRDefault="00CA3912" w:rsidP="00CA3912">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Parc A.I.Cuza- acțiune identificare persoane care nu respectă normele legale privind accesul bicicletelor în parc;</w:t>
            </w:r>
          </w:p>
          <w:p w14:paraId="4A3ABD75" w14:textId="2D7BDB8E" w:rsidR="00CA3912" w:rsidRPr="00DB6C85" w:rsidRDefault="00CA3912" w:rsidP="00CA3912">
            <w:pPr>
              <w:pStyle w:val="ListParagraph"/>
              <w:numPr>
                <w:ilvl w:val="0"/>
                <w:numId w:val="5"/>
              </w:numPr>
              <w:autoSpaceDE w:val="0"/>
              <w:autoSpaceDN w:val="0"/>
              <w:adjustRightInd w:val="0"/>
              <w:spacing w:line="252" w:lineRule="auto"/>
              <w:jc w:val="left"/>
              <w:rPr>
                <w:rFonts w:ascii="Times New Roman" w:hAnsi="Times New Roman" w:cs="Times New Roman"/>
                <w:i/>
                <w:iCs/>
                <w:sz w:val="20"/>
                <w:szCs w:val="20"/>
              </w:rPr>
            </w:pPr>
            <w:r w:rsidRPr="004742E0">
              <w:rPr>
                <w:rFonts w:ascii="Times New Roman" w:hAnsi="Times New Roman" w:cs="Times New Roman"/>
                <w:i/>
                <w:iCs/>
                <w:sz w:val="20"/>
                <w:szCs w:val="20"/>
              </w:rPr>
              <w:t>Identificat o persoană de sex masculin care dormea pe bancă; la verificările efectuate în baza de date, a reieșit că persoana în cauză se numește Stoianovici Gabriel și este decedat; acest a prezentat si un certificat de deces în acest sens, pe care îl avea asupra sa; a fost condus la Secție 12 Poliție pentru clarificări;</w:t>
            </w:r>
          </w:p>
          <w:p w14:paraId="4A83166F" w14:textId="77777777" w:rsidR="00CA3912" w:rsidRPr="00C1479D" w:rsidRDefault="00CA3912" w:rsidP="00712F23">
            <w:pPr>
              <w:pStyle w:val="ListParagraph"/>
              <w:ind w:left="0" w:firstLine="708"/>
              <w:rPr>
                <w:rFonts w:ascii="Times New Roman" w:eastAsia="Times New Roman" w:hAnsi="Times New Roman"/>
                <w:lang w:eastAsia="ro-RO"/>
              </w:rPr>
            </w:pPr>
          </w:p>
        </w:tc>
      </w:tr>
    </w:tbl>
    <w:tbl>
      <w:tblPr>
        <w:tblStyle w:val="TableGrid"/>
        <w:tblW w:w="10617" w:type="dxa"/>
        <w:shd w:val="clear" w:color="auto" w:fill="B4C6E7" w:themeFill="accent1" w:themeFillTint="66"/>
        <w:tblLook w:val="04A0" w:firstRow="1" w:lastRow="0" w:firstColumn="1" w:lastColumn="0" w:noHBand="0" w:noVBand="1"/>
      </w:tblPr>
      <w:tblGrid>
        <w:gridCol w:w="10617"/>
      </w:tblGrid>
      <w:tr w:rsidR="00CA3912" w14:paraId="7DF0C3A0" w14:textId="77777777" w:rsidTr="00712F23">
        <w:trPr>
          <w:trHeight w:val="782"/>
        </w:trPr>
        <w:tc>
          <w:tcPr>
            <w:tcW w:w="10617" w:type="dxa"/>
            <w:shd w:val="clear" w:color="auto" w:fill="B4C6E7" w:themeFill="accent1" w:themeFillTint="66"/>
          </w:tcPr>
          <w:p w14:paraId="0575A4CA" w14:textId="77777777" w:rsidR="00CA3912" w:rsidRPr="00A908D2" w:rsidRDefault="00CA3912" w:rsidP="00C803BE">
            <w:pPr>
              <w:pStyle w:val="ListParagraph"/>
              <w:numPr>
                <w:ilvl w:val="0"/>
                <w:numId w:val="4"/>
              </w:numPr>
              <w:jc w:val="center"/>
              <w:rPr>
                <w:rFonts w:ascii="Times New Roman" w:hAnsi="Times New Roman" w:cs="Times New Roman"/>
                <w:b/>
                <w:lang w:val="en-US"/>
              </w:rPr>
            </w:pPr>
            <w:r w:rsidRPr="00A908D2">
              <w:rPr>
                <w:rFonts w:ascii="Times New Roman" w:hAnsi="Times New Roman" w:cs="Times New Roman"/>
                <w:b/>
                <w:lang w:val="en-US"/>
              </w:rPr>
              <w:lastRenderedPageBreak/>
              <w:t>EVENIMENTE DEOSEBITE</w:t>
            </w:r>
          </w:p>
          <w:p w14:paraId="349D2AFE" w14:textId="77777777" w:rsidR="00C803BE" w:rsidRPr="00C803BE" w:rsidRDefault="00C803BE" w:rsidP="00C803BE">
            <w:pPr>
              <w:pStyle w:val="ListParagraph"/>
              <w:numPr>
                <w:ilvl w:val="0"/>
                <w:numId w:val="13"/>
              </w:numPr>
              <w:spacing w:line="256" w:lineRule="auto"/>
              <w:rPr>
                <w:rFonts w:ascii="Times New Roman" w:hAnsi="Times New Roman" w:cs="Times New Roman"/>
                <w:bCs/>
                <w:sz w:val="20"/>
                <w:szCs w:val="20"/>
                <w:lang w:val="en-US"/>
              </w:rPr>
            </w:pPr>
            <w:r w:rsidRPr="00C803BE">
              <w:rPr>
                <w:rFonts w:ascii="Times New Roman" w:hAnsi="Times New Roman" w:cs="Times New Roman"/>
                <w:bCs/>
                <w:sz w:val="20"/>
                <w:szCs w:val="20"/>
                <w:lang w:val="en-US"/>
              </w:rPr>
              <w:t xml:space="preserve">În data de 10.07.2020, ora 20:00, la Piața Unirii a avut loc un accident rutier între două autovehicule soldat doar cu pagube materiale. Polițiștii locali din cadrul Serviciului Cirdulație pe Drumurile Publice au asigurat fluidizarea traficului rutier, cât și identificarea persoanelor implicate. </w:t>
            </w:r>
          </w:p>
          <w:p w14:paraId="0C8722E6" w14:textId="77777777" w:rsidR="00C803BE" w:rsidRPr="00C803BE" w:rsidRDefault="00C803BE" w:rsidP="00C803BE">
            <w:pPr>
              <w:pStyle w:val="ListParagraph"/>
              <w:numPr>
                <w:ilvl w:val="0"/>
                <w:numId w:val="13"/>
              </w:numPr>
              <w:tabs>
                <w:tab w:val="left" w:pos="993"/>
              </w:tabs>
              <w:suppressAutoHyphens/>
              <w:autoSpaceDN w:val="0"/>
              <w:spacing w:line="256" w:lineRule="auto"/>
              <w:rPr>
                <w:rFonts w:ascii="Times New Roman" w:hAnsi="Times New Roman"/>
                <w:b/>
                <w:sz w:val="20"/>
                <w:szCs w:val="20"/>
                <w:u w:val="single"/>
              </w:rPr>
            </w:pPr>
            <w:r w:rsidRPr="00C803BE">
              <w:rPr>
                <w:rFonts w:ascii="Times New Roman" w:hAnsi="Times New Roman"/>
                <w:sz w:val="20"/>
                <w:szCs w:val="20"/>
              </w:rPr>
              <w:t>În data de 11.07.2020, orele 08</w:t>
            </w:r>
            <w:r w:rsidRPr="00C803BE">
              <w:rPr>
                <w:rFonts w:ascii="Times New Roman" w:hAnsi="Times New Roman"/>
                <w:sz w:val="20"/>
                <w:szCs w:val="20"/>
                <w:vertAlign w:val="superscript"/>
              </w:rPr>
              <w:t>47</w:t>
            </w:r>
            <w:r w:rsidRPr="00C803BE">
              <w:rPr>
                <w:rFonts w:ascii="Times New Roman" w:hAnsi="Times New Roman"/>
                <w:sz w:val="20"/>
                <w:szCs w:val="20"/>
              </w:rPr>
              <w:t xml:space="preserve">, la </w:t>
            </w:r>
            <w:r w:rsidRPr="00C803BE">
              <w:rPr>
                <w:rFonts w:ascii="Times New Roman" w:hAnsi="Times New Roman"/>
                <w:sz w:val="20"/>
                <w:szCs w:val="20"/>
                <w:lang w:val="en-US"/>
              </w:rPr>
              <w:t>intersecția bd.Basarabia - str.Lucrețiu Pătrașcanu, a avut loc un accident rutier în care a fost implicată autospeciala B 316 PLS. Nu s-au înregistrat victime în urma accidentului,  iar în ceea ce privește pagubele materiale, conducătorii auto s-au deplasat la Biroul Accidente Ușoare Sector 3 pentru constatări.</w:t>
            </w:r>
          </w:p>
          <w:p w14:paraId="3752961D" w14:textId="77777777" w:rsidR="00C803BE" w:rsidRPr="00C803BE" w:rsidRDefault="00C803BE" w:rsidP="00C803BE">
            <w:pPr>
              <w:pStyle w:val="ListParagraph"/>
              <w:numPr>
                <w:ilvl w:val="0"/>
                <w:numId w:val="13"/>
              </w:numPr>
              <w:spacing w:line="256" w:lineRule="auto"/>
              <w:rPr>
                <w:rFonts w:ascii="Times New Roman" w:hAnsi="Times New Roman"/>
                <w:bCs/>
                <w:sz w:val="20"/>
                <w:szCs w:val="20"/>
              </w:rPr>
            </w:pPr>
            <w:r w:rsidRPr="00C803BE">
              <w:rPr>
                <w:rFonts w:ascii="Times New Roman" w:hAnsi="Times New Roman"/>
                <w:sz w:val="20"/>
                <w:szCs w:val="20"/>
              </w:rPr>
              <w:t>În data de 12.07.2020, ca urmare a fenomenelor meteorologice constând în ploaie și rafale de vânt, pe raza Sectorului 3 au fost doborâți doi copaci în str.Pătlaginei nr.24 și Intr.Patinoarului nr.23. A fost anunțat dispeceratul Direcției Generale de Salubritate pentru degajarea copacilor și ridicarea materialului lemnos.Nu au fost victime, doar un autoturism avariat ușor.</w:t>
            </w:r>
          </w:p>
          <w:p w14:paraId="7655B817" w14:textId="77777777" w:rsidR="00C803BE" w:rsidRPr="00C803BE" w:rsidRDefault="00C803BE" w:rsidP="00C803BE">
            <w:pPr>
              <w:pStyle w:val="ListParagraph"/>
              <w:numPr>
                <w:ilvl w:val="0"/>
                <w:numId w:val="13"/>
              </w:numPr>
              <w:rPr>
                <w:rFonts w:ascii="Times New Roman" w:hAnsi="Times New Roman"/>
                <w:sz w:val="20"/>
                <w:szCs w:val="20"/>
                <w:lang w:bidi="ar-SA"/>
              </w:rPr>
            </w:pPr>
            <w:r w:rsidRPr="00C803BE">
              <w:rPr>
                <w:rFonts w:ascii="Times New Roman" w:hAnsi="Times New Roman"/>
                <w:sz w:val="20"/>
                <w:szCs w:val="20"/>
              </w:rPr>
              <w:t xml:space="preserve">La obiectivul Depozit Eliberări Auto din str. Releului nr 4, în data de 11.07.2020, în jurul orelor 08.05, s-a constatat că două vehicule care urmau să fie predate la REMAT aveau caporta ridicată. La fața locului s-au deplasat agenți de la Sectia 13 Poliție, domnul Director General Adjunct III Medrea Alexandru- aflat în serviciul de permanență, doamna Oana Mehendințeanu si doamna Angela din cadrul DAMI. În urma cercetărilor s-a constatat că 37 de vehicule au fost descompletate (lipsă catalizator, baterii, tobă eșapament etc.), vinovați de faptă făcându-se polițiștii locali Gheorghe Costinel și Marin Cristian. </w:t>
            </w:r>
          </w:p>
          <w:p w14:paraId="5ADD7C27" w14:textId="77777777" w:rsidR="00CA3912" w:rsidRPr="00A908D2" w:rsidRDefault="00CA3912" w:rsidP="00712F23">
            <w:pPr>
              <w:pStyle w:val="ListParagraph"/>
              <w:tabs>
                <w:tab w:val="left" w:pos="993"/>
              </w:tabs>
              <w:suppressAutoHyphens/>
              <w:autoSpaceDN w:val="0"/>
              <w:ind w:firstLine="0"/>
              <w:jc w:val="left"/>
              <w:rPr>
                <w:rFonts w:ascii="Times New Roman" w:hAnsi="Times New Roman" w:cs="Times New Roman"/>
                <w:b/>
                <w:sz w:val="24"/>
                <w:szCs w:val="24"/>
                <w:lang w:val="en-US"/>
              </w:rPr>
            </w:pPr>
          </w:p>
        </w:tc>
      </w:tr>
    </w:tbl>
    <w:p w14:paraId="188DBAB4" w14:textId="77777777" w:rsidR="00CA3912" w:rsidRDefault="00CA3912" w:rsidP="00CA3912"/>
    <w:p w14:paraId="10403C52" w14:textId="77777777" w:rsidR="00CA3912" w:rsidRDefault="00CA3912" w:rsidP="00CA3912"/>
    <w:p w14:paraId="0B56E0B9" w14:textId="77777777" w:rsidR="00CA3912" w:rsidRDefault="00CA3912" w:rsidP="00CA3912"/>
    <w:p w14:paraId="6B19F51E" w14:textId="77777777" w:rsidR="007861E0" w:rsidRDefault="007861E0"/>
    <w:sectPr w:rsidR="007861E0" w:rsidSect="00DA5A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A61C9"/>
    <w:multiLevelType w:val="hybridMultilevel"/>
    <w:tmpl w:val="EE6AE572"/>
    <w:lvl w:ilvl="0" w:tplc="46F6A290">
      <w:numFmt w:val="bullet"/>
      <w:lvlText w:val="-"/>
      <w:lvlJc w:val="left"/>
      <w:pPr>
        <w:ind w:left="1353" w:hanging="360"/>
      </w:pPr>
      <w:rPr>
        <w:rFonts w:ascii="Times New Roman" w:eastAsiaTheme="minorHAns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 w15:restartNumberingAfterBreak="0">
    <w:nsid w:val="235E0A71"/>
    <w:multiLevelType w:val="hybridMultilevel"/>
    <w:tmpl w:val="5A64362E"/>
    <w:lvl w:ilvl="0" w:tplc="D91A697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6B3ABA"/>
    <w:multiLevelType w:val="hybridMultilevel"/>
    <w:tmpl w:val="C27E0218"/>
    <w:lvl w:ilvl="0" w:tplc="59C2FD80">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48923B1"/>
    <w:multiLevelType w:val="hybridMultilevel"/>
    <w:tmpl w:val="05BC3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F509F"/>
    <w:multiLevelType w:val="hybridMultilevel"/>
    <w:tmpl w:val="10DAE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234138"/>
    <w:multiLevelType w:val="hybridMultilevel"/>
    <w:tmpl w:val="F52C3D3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 w15:restartNumberingAfterBreak="0">
    <w:nsid w:val="5E59352E"/>
    <w:multiLevelType w:val="hybridMultilevel"/>
    <w:tmpl w:val="E06645AA"/>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7" w15:restartNumberingAfterBreak="0">
    <w:nsid w:val="61FE18CC"/>
    <w:multiLevelType w:val="hybridMultilevel"/>
    <w:tmpl w:val="D98C8F0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15:restartNumberingAfterBreak="0">
    <w:nsid w:val="62D01F24"/>
    <w:multiLevelType w:val="hybridMultilevel"/>
    <w:tmpl w:val="BFBC3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F7945A4"/>
    <w:multiLevelType w:val="hybridMultilevel"/>
    <w:tmpl w:val="0ECAC7DA"/>
    <w:lvl w:ilvl="0" w:tplc="BAD89C42">
      <w:start w:val="1"/>
      <w:numFmt w:val="upperRoman"/>
      <w:lvlText w:val="%1."/>
      <w:lvlJc w:val="left"/>
      <w:pPr>
        <w:ind w:left="828" w:hanging="720"/>
      </w:pPr>
      <w:rPr>
        <w:rFonts w:hint="default"/>
      </w:rPr>
    </w:lvl>
    <w:lvl w:ilvl="1" w:tplc="04180019" w:tentative="1">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11" w15:restartNumberingAfterBreak="0">
    <w:nsid w:val="787613AB"/>
    <w:multiLevelType w:val="hybridMultilevel"/>
    <w:tmpl w:val="FEC433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10"/>
  </w:num>
  <w:num w:numId="5">
    <w:abstractNumId w:val="0"/>
  </w:num>
  <w:num w:numId="6">
    <w:abstractNumId w:val="6"/>
  </w:num>
  <w:num w:numId="7">
    <w:abstractNumId w:val="4"/>
  </w:num>
  <w:num w:numId="8">
    <w:abstractNumId w:val="7"/>
  </w:num>
  <w:num w:numId="9">
    <w:abstractNumId w:val="1"/>
  </w:num>
  <w:num w:numId="10">
    <w:abstractNumId w:val="3"/>
  </w:num>
  <w:num w:numId="11">
    <w:abstractNumId w:val="8"/>
  </w:num>
  <w:num w:numId="12">
    <w:abstractNumId w:val="4"/>
    <w:lvlOverride w:ilvl="0"/>
    <w:lvlOverride w:ilvl="1"/>
    <w:lvlOverride w:ilvl="2"/>
    <w:lvlOverride w:ilvl="3"/>
    <w:lvlOverride w:ilvl="4"/>
    <w:lvlOverride w:ilvl="5"/>
    <w:lvlOverride w:ilvl="6"/>
    <w:lvlOverride w:ilvl="7"/>
    <w:lvlOverride w:ilv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12"/>
    <w:rsid w:val="004E2244"/>
    <w:rsid w:val="007861E0"/>
    <w:rsid w:val="00C803BE"/>
    <w:rsid w:val="00CA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088B"/>
  <w15:chartTrackingRefBased/>
  <w15:docId w15:val="{19A2FF98-4B9D-41B9-A78A-706CCDA5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12"/>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3912"/>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3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8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sinteza0</cp:lastModifiedBy>
  <cp:revision>3</cp:revision>
  <dcterms:created xsi:type="dcterms:W3CDTF">2020-07-13T06:22:00Z</dcterms:created>
  <dcterms:modified xsi:type="dcterms:W3CDTF">2020-07-13T07:12:00Z</dcterms:modified>
</cp:coreProperties>
</file>