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2E5AA1" w:rsidRPr="00C1479D" w14:paraId="2575EBD1" w14:textId="77777777" w:rsidTr="00CC582F">
        <w:trPr>
          <w:trHeight w:val="283"/>
        </w:trPr>
        <w:tc>
          <w:tcPr>
            <w:tcW w:w="10600" w:type="dxa"/>
            <w:gridSpan w:val="10"/>
            <w:shd w:val="clear" w:color="auto" w:fill="FFFFFF" w:themeFill="background1"/>
          </w:tcPr>
          <w:p w14:paraId="73056085" w14:textId="77777777" w:rsidR="002E5AA1" w:rsidRDefault="002E5AA1" w:rsidP="00CC582F">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3054B618" w14:textId="77777777" w:rsidR="002E5AA1" w:rsidRDefault="002E5AA1" w:rsidP="00CC582F">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3CDA8039" w14:textId="6810DE0F" w:rsidR="002E5AA1" w:rsidRPr="00C1479D" w:rsidRDefault="002E5AA1" w:rsidP="00CC582F">
            <w:pPr>
              <w:ind w:left="108" w:firstLine="0"/>
              <w:jc w:val="center"/>
              <w:rPr>
                <w:rFonts w:ascii="Times New Roman" w:hAnsi="Times New Roman" w:cs="Times New Roman"/>
              </w:rPr>
            </w:pPr>
            <w:r>
              <w:rPr>
                <w:rFonts w:ascii="Times New Roman" w:hAnsi="Times New Roman" w:cs="Times New Roman"/>
                <w:b/>
              </w:rPr>
              <w:t>21</w:t>
            </w:r>
            <w:r>
              <w:rPr>
                <w:rFonts w:ascii="Times New Roman" w:hAnsi="Times New Roman" w:cs="Times New Roman"/>
                <w:b/>
              </w:rPr>
              <w:t>.05</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22</w:t>
            </w:r>
            <w:r>
              <w:rPr>
                <w:rFonts w:ascii="Times New Roman" w:hAnsi="Times New Roman" w:cs="Times New Roman"/>
                <w:b/>
              </w:rPr>
              <w:t>.05</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2E5AA1" w:rsidRPr="00C1479D" w14:paraId="52427A30" w14:textId="77777777" w:rsidTr="00CC582F">
        <w:trPr>
          <w:trHeight w:val="283"/>
        </w:trPr>
        <w:tc>
          <w:tcPr>
            <w:tcW w:w="10600" w:type="dxa"/>
            <w:gridSpan w:val="10"/>
            <w:shd w:val="clear" w:color="auto" w:fill="9CC2E5" w:themeFill="accent5" w:themeFillTint="99"/>
          </w:tcPr>
          <w:p w14:paraId="37E473FD" w14:textId="77777777" w:rsidR="002E5AA1" w:rsidRPr="002430B2" w:rsidRDefault="002E5AA1" w:rsidP="00CC582F">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2E5AA1" w:rsidRPr="00C1479D" w14:paraId="713EB489" w14:textId="77777777" w:rsidTr="00CC582F">
        <w:trPr>
          <w:trHeight w:val="283"/>
        </w:trPr>
        <w:tc>
          <w:tcPr>
            <w:tcW w:w="7792" w:type="dxa"/>
            <w:gridSpan w:val="6"/>
            <w:shd w:val="clear" w:color="auto" w:fill="FFFFFF" w:themeFill="background1"/>
          </w:tcPr>
          <w:p w14:paraId="5B567600" w14:textId="77777777" w:rsidR="002E5AA1" w:rsidRPr="00A237A6" w:rsidRDefault="002E5AA1" w:rsidP="00CC582F">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15.05</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14:paraId="1EF9D3CA" w14:textId="77777777" w:rsidR="002E5AA1" w:rsidRPr="00EC5233" w:rsidRDefault="002E5AA1" w:rsidP="00CC582F">
            <w:pPr>
              <w:jc w:val="center"/>
              <w:rPr>
                <w:rFonts w:ascii="Times New Roman" w:hAnsi="Times New Roman"/>
                <w:sz w:val="20"/>
                <w:szCs w:val="20"/>
              </w:rPr>
            </w:pPr>
            <w:r w:rsidRPr="00A237A6">
              <w:rPr>
                <w:rFonts w:ascii="Times New Roman" w:hAnsi="Times New Roman"/>
                <w:sz w:val="20"/>
                <w:szCs w:val="20"/>
              </w:rPr>
              <w:t>Sector 3</w:t>
            </w:r>
          </w:p>
        </w:tc>
      </w:tr>
      <w:tr w:rsidR="002E5AA1" w:rsidRPr="00C1479D" w14:paraId="7113A694" w14:textId="77777777" w:rsidTr="00CC582F">
        <w:trPr>
          <w:trHeight w:val="283"/>
        </w:trPr>
        <w:tc>
          <w:tcPr>
            <w:tcW w:w="10600" w:type="dxa"/>
            <w:gridSpan w:val="10"/>
            <w:shd w:val="clear" w:color="auto" w:fill="9CC2E5" w:themeFill="accent5" w:themeFillTint="99"/>
            <w:vAlign w:val="center"/>
          </w:tcPr>
          <w:p w14:paraId="0DA0E8E7" w14:textId="77777777" w:rsidR="002E5AA1" w:rsidRPr="002430B2" w:rsidRDefault="002E5AA1" w:rsidP="00CC582F">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2E5AA1" w:rsidRPr="00C1479D" w14:paraId="4A220600" w14:textId="77777777" w:rsidTr="00CC582F">
        <w:trPr>
          <w:trHeight w:val="283"/>
        </w:trPr>
        <w:tc>
          <w:tcPr>
            <w:tcW w:w="7792" w:type="dxa"/>
            <w:gridSpan w:val="6"/>
            <w:shd w:val="clear" w:color="auto" w:fill="FFFFFF" w:themeFill="background1"/>
          </w:tcPr>
          <w:p w14:paraId="19EA729B" w14:textId="77777777" w:rsidR="002E5AA1" w:rsidRPr="00EC5233" w:rsidRDefault="002E5AA1" w:rsidP="00CC582F">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523B5B15" w14:textId="48C5FB13" w:rsidR="002E5AA1" w:rsidRPr="00EC5233" w:rsidRDefault="002E5AA1" w:rsidP="00CC582F">
            <w:pPr>
              <w:tabs>
                <w:tab w:val="left" w:pos="600"/>
                <w:tab w:val="center" w:pos="789"/>
              </w:tabs>
              <w:jc w:val="center"/>
              <w:rPr>
                <w:rFonts w:ascii="Times New Roman" w:hAnsi="Times New Roman"/>
                <w:sz w:val="20"/>
                <w:szCs w:val="20"/>
              </w:rPr>
            </w:pPr>
            <w:r>
              <w:rPr>
                <w:rFonts w:ascii="Times New Roman" w:hAnsi="Times New Roman"/>
                <w:sz w:val="20"/>
                <w:szCs w:val="20"/>
              </w:rPr>
              <w:t>81</w:t>
            </w:r>
          </w:p>
        </w:tc>
      </w:tr>
      <w:tr w:rsidR="002E5AA1" w:rsidRPr="00C1479D" w14:paraId="7C5DDD07" w14:textId="77777777" w:rsidTr="00CC582F">
        <w:trPr>
          <w:trHeight w:val="283"/>
        </w:trPr>
        <w:tc>
          <w:tcPr>
            <w:tcW w:w="7792" w:type="dxa"/>
            <w:gridSpan w:val="6"/>
            <w:shd w:val="clear" w:color="auto" w:fill="FFFFFF" w:themeFill="background1"/>
          </w:tcPr>
          <w:p w14:paraId="164D11E2" w14:textId="77777777" w:rsidR="002E5AA1" w:rsidRPr="00EC5233" w:rsidRDefault="002E5AA1" w:rsidP="00CC582F">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25B3C373" w14:textId="17F53338" w:rsidR="002E5AA1" w:rsidRPr="00EC5233" w:rsidRDefault="002E5AA1" w:rsidP="00CC582F">
            <w:pPr>
              <w:jc w:val="center"/>
              <w:rPr>
                <w:rFonts w:ascii="Times New Roman" w:hAnsi="Times New Roman"/>
                <w:sz w:val="20"/>
                <w:szCs w:val="20"/>
              </w:rPr>
            </w:pPr>
            <w:r>
              <w:rPr>
                <w:rFonts w:ascii="Times New Roman" w:hAnsi="Times New Roman"/>
                <w:sz w:val="20"/>
                <w:szCs w:val="20"/>
              </w:rPr>
              <w:t>22</w:t>
            </w:r>
          </w:p>
        </w:tc>
      </w:tr>
      <w:tr w:rsidR="002E5AA1" w:rsidRPr="00C1479D" w14:paraId="651CE040" w14:textId="77777777" w:rsidTr="00CC582F">
        <w:trPr>
          <w:trHeight w:val="283"/>
        </w:trPr>
        <w:tc>
          <w:tcPr>
            <w:tcW w:w="7792" w:type="dxa"/>
            <w:gridSpan w:val="6"/>
            <w:shd w:val="clear" w:color="auto" w:fill="FFFFFF" w:themeFill="background1"/>
          </w:tcPr>
          <w:p w14:paraId="37F555F9" w14:textId="77777777" w:rsidR="002E5AA1" w:rsidRPr="00EC5233" w:rsidRDefault="002E5AA1" w:rsidP="00CC582F">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59EFF1D2" w14:textId="543C11B1" w:rsidR="002E5AA1" w:rsidRPr="00EC5233" w:rsidRDefault="002E5AA1" w:rsidP="00CC582F">
            <w:pPr>
              <w:jc w:val="center"/>
              <w:rPr>
                <w:rFonts w:ascii="Times New Roman" w:hAnsi="Times New Roman"/>
                <w:sz w:val="20"/>
                <w:szCs w:val="20"/>
              </w:rPr>
            </w:pPr>
            <w:r>
              <w:rPr>
                <w:rFonts w:ascii="Times New Roman" w:hAnsi="Times New Roman"/>
                <w:sz w:val="20"/>
                <w:szCs w:val="20"/>
              </w:rPr>
              <w:t>6</w:t>
            </w:r>
          </w:p>
        </w:tc>
      </w:tr>
      <w:tr w:rsidR="002E5AA1" w:rsidRPr="00C1479D" w14:paraId="1EFA4F25" w14:textId="77777777" w:rsidTr="00CC582F">
        <w:trPr>
          <w:trHeight w:val="283"/>
        </w:trPr>
        <w:tc>
          <w:tcPr>
            <w:tcW w:w="10600" w:type="dxa"/>
            <w:gridSpan w:val="10"/>
            <w:shd w:val="clear" w:color="auto" w:fill="9CC2E5" w:themeFill="accent5" w:themeFillTint="99"/>
          </w:tcPr>
          <w:p w14:paraId="1FD3E4B9" w14:textId="77777777" w:rsidR="002E5AA1" w:rsidRPr="002430B2" w:rsidRDefault="002E5AA1" w:rsidP="00CC582F">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2E5AA1" w:rsidRPr="00C1479D" w14:paraId="60616738"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03BB124A" w14:textId="77777777" w:rsidR="002E5AA1" w:rsidRPr="00EE4929" w:rsidRDefault="002E5AA1" w:rsidP="00CC582F">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3AB95E2D" w14:textId="77777777" w:rsidR="002E5AA1" w:rsidRPr="00EE4929" w:rsidRDefault="002E5AA1" w:rsidP="00CC582F">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745EAE26" w14:textId="77777777" w:rsidR="002E5AA1" w:rsidRPr="00EE4929" w:rsidRDefault="002E5AA1" w:rsidP="00CC582F">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6F4BE4C8" w14:textId="77777777" w:rsidR="002E5AA1" w:rsidRPr="00EE4929" w:rsidRDefault="002E5AA1" w:rsidP="00CC582F">
            <w:pPr>
              <w:ind w:left="0" w:firstLine="0"/>
              <w:jc w:val="center"/>
              <w:rPr>
                <w:rFonts w:ascii="Times New Roman" w:hAnsi="Times New Roman" w:cs="Times New Roman"/>
                <w:sz w:val="20"/>
                <w:szCs w:val="20"/>
                <w:lang w:val="en-US"/>
              </w:rPr>
            </w:pPr>
          </w:p>
          <w:p w14:paraId="4D94CBF5" w14:textId="77777777" w:rsidR="002E5AA1" w:rsidRPr="00EE4929" w:rsidRDefault="002E5AA1" w:rsidP="00CC582F">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2E5AA1" w:rsidRPr="00C1479D" w14:paraId="27607A5F"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13C1BACB" w14:textId="77777777" w:rsidR="002E5AA1" w:rsidRPr="00EE4929" w:rsidRDefault="002E5AA1" w:rsidP="00CC582F">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0A27C35C" w14:textId="77777777" w:rsidR="002E5AA1" w:rsidRPr="00EE4929" w:rsidRDefault="002E5AA1" w:rsidP="00CC582F">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327E4A15" w14:textId="77777777" w:rsidR="002E5AA1" w:rsidRPr="00EE4929" w:rsidRDefault="002E5AA1" w:rsidP="00CC582F">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31ECE12B" w14:textId="77777777" w:rsidR="002E5AA1" w:rsidRPr="00EE4929" w:rsidRDefault="002E5AA1" w:rsidP="00CC582F">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67870AC8" w14:textId="77777777" w:rsidR="002E5AA1" w:rsidRPr="00EE4929" w:rsidRDefault="002E5AA1" w:rsidP="00CC582F">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42B58488" w14:textId="77777777" w:rsidR="002E5AA1" w:rsidRPr="00EE4929" w:rsidRDefault="002E5AA1" w:rsidP="00CC582F">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48AA2222" w14:textId="77777777" w:rsidR="002E5AA1" w:rsidRPr="00EE4929" w:rsidRDefault="002E5AA1" w:rsidP="00CC582F">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41EC4C31" w14:textId="77777777" w:rsidR="002E5AA1" w:rsidRPr="00EE4929" w:rsidRDefault="002E5AA1" w:rsidP="00CC582F">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2133C57A" w14:textId="77777777" w:rsidR="002E5AA1" w:rsidRPr="00EE4929" w:rsidRDefault="002E5AA1" w:rsidP="00CC582F">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5A2B8C58" w14:textId="77777777" w:rsidR="002E5AA1" w:rsidRPr="00EE4929" w:rsidRDefault="002E5AA1" w:rsidP="00CC582F">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53B4008E" w14:textId="77777777" w:rsidR="002E5AA1" w:rsidRPr="00EE4929" w:rsidRDefault="002E5AA1" w:rsidP="00CC582F">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3B8639B4" w14:textId="77777777" w:rsidR="002E5AA1" w:rsidRPr="00EE4929" w:rsidRDefault="002E5AA1" w:rsidP="00CC582F">
            <w:pPr>
              <w:ind w:left="0" w:firstLine="0"/>
              <w:rPr>
                <w:rFonts w:ascii="Times New Roman" w:hAnsi="Times New Roman" w:cs="Times New Roman"/>
                <w:sz w:val="20"/>
                <w:szCs w:val="20"/>
                <w:lang w:val="en-US"/>
              </w:rPr>
            </w:pPr>
          </w:p>
        </w:tc>
      </w:tr>
      <w:tr w:rsidR="002E5AA1" w:rsidRPr="00C1479D" w14:paraId="6AA8D7A0"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B434908" w14:textId="77777777" w:rsidR="002E5AA1" w:rsidRDefault="002E5AA1" w:rsidP="00CC582F">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1F558C6D" w14:textId="34BAA590" w:rsidR="002E5AA1" w:rsidRPr="00EE4929" w:rsidRDefault="002E5AA1" w:rsidP="00CC582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395" w:type="dxa"/>
            <w:tcBorders>
              <w:left w:val="single" w:sz="4" w:space="0" w:color="000000" w:themeColor="text1"/>
              <w:right w:val="single" w:sz="4" w:space="0" w:color="auto"/>
            </w:tcBorders>
            <w:shd w:val="clear" w:color="auto" w:fill="FFFFFF" w:themeFill="background1"/>
          </w:tcPr>
          <w:p w14:paraId="2FF9073E" w14:textId="21A071A9" w:rsidR="002E5AA1" w:rsidRPr="00EE4929" w:rsidRDefault="002E5AA1" w:rsidP="00CC582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8000</w:t>
            </w:r>
          </w:p>
        </w:tc>
        <w:tc>
          <w:tcPr>
            <w:tcW w:w="908" w:type="dxa"/>
            <w:tcBorders>
              <w:left w:val="single" w:sz="4" w:space="0" w:color="auto"/>
              <w:right w:val="single" w:sz="4" w:space="0" w:color="000000" w:themeColor="text1"/>
            </w:tcBorders>
            <w:shd w:val="clear" w:color="auto" w:fill="FFFF00"/>
          </w:tcPr>
          <w:p w14:paraId="7F97A099" w14:textId="360B236C" w:rsidR="002E5AA1" w:rsidRPr="00EE4929" w:rsidRDefault="002E5AA1" w:rsidP="00CC582F">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6F90DEE" w14:textId="7A8AB33D" w:rsidR="002E5AA1" w:rsidRPr="00EE4929" w:rsidRDefault="002E5AA1" w:rsidP="00CC582F">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B986982" w14:textId="6A23CD5F" w:rsidR="002E5AA1" w:rsidRPr="00EE4929" w:rsidRDefault="002E5AA1" w:rsidP="00CC582F">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114786B"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95C72B1" w14:textId="77777777" w:rsidR="002E5AA1" w:rsidRPr="00EE4929" w:rsidRDefault="002E5AA1" w:rsidP="00CC582F">
            <w:pPr>
              <w:ind w:left="0" w:firstLine="0"/>
              <w:rPr>
                <w:rFonts w:ascii="Times New Roman" w:hAnsi="Times New Roman" w:cs="Times New Roman"/>
                <w:sz w:val="20"/>
                <w:szCs w:val="20"/>
                <w:lang w:val="en-US"/>
              </w:rPr>
            </w:pPr>
          </w:p>
        </w:tc>
      </w:tr>
      <w:tr w:rsidR="002E5AA1" w:rsidRPr="00C1479D" w14:paraId="3F089D72"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A65018B" w14:textId="77777777" w:rsidR="002E5AA1" w:rsidRDefault="002E5AA1" w:rsidP="00CC582F">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3FF92B54" w14:textId="776E6452" w:rsidR="002E5AA1" w:rsidRPr="00EE4929" w:rsidRDefault="002E5AA1" w:rsidP="00CC582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14:paraId="55001CB1" w14:textId="6768EF53" w:rsidR="002E5AA1" w:rsidRPr="00EE4929" w:rsidRDefault="002E5AA1" w:rsidP="00CC582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1100</w:t>
            </w:r>
          </w:p>
        </w:tc>
        <w:tc>
          <w:tcPr>
            <w:tcW w:w="908" w:type="dxa"/>
            <w:tcBorders>
              <w:left w:val="single" w:sz="4" w:space="0" w:color="auto"/>
              <w:right w:val="single" w:sz="4" w:space="0" w:color="000000" w:themeColor="text1"/>
            </w:tcBorders>
            <w:shd w:val="clear" w:color="auto" w:fill="FFFF00"/>
          </w:tcPr>
          <w:p w14:paraId="005990B7"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07116ADD"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23D6479"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844430C"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DCD10C0" w14:textId="77777777" w:rsidR="002E5AA1" w:rsidRPr="00EE4929" w:rsidRDefault="002E5AA1" w:rsidP="00CC582F">
            <w:pPr>
              <w:ind w:left="0" w:firstLine="0"/>
              <w:rPr>
                <w:rFonts w:ascii="Times New Roman" w:hAnsi="Times New Roman" w:cs="Times New Roman"/>
                <w:sz w:val="20"/>
                <w:szCs w:val="20"/>
                <w:lang w:val="en-US"/>
              </w:rPr>
            </w:pPr>
          </w:p>
        </w:tc>
      </w:tr>
      <w:tr w:rsidR="002E5AA1" w:rsidRPr="00C1479D" w14:paraId="650D4926"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88CF674" w14:textId="77777777" w:rsidR="002E5AA1" w:rsidRDefault="002E5AA1" w:rsidP="00CC582F">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14:paraId="62D7AA63" w14:textId="610B83EA" w:rsidR="002E5AA1" w:rsidRPr="00EE4929" w:rsidRDefault="002E5AA1" w:rsidP="00CC582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06B08789" w14:textId="6B8AD3F6" w:rsidR="002E5AA1" w:rsidRPr="00EE4929" w:rsidRDefault="002E5AA1" w:rsidP="00CC582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14:paraId="3D4C5801"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34D8F1E9"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1C53F6E"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71F12E4"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E246396" w14:textId="77777777" w:rsidR="002E5AA1" w:rsidRPr="00EE4929" w:rsidRDefault="002E5AA1" w:rsidP="00CC582F">
            <w:pPr>
              <w:ind w:left="0" w:firstLine="0"/>
              <w:rPr>
                <w:rFonts w:ascii="Times New Roman" w:hAnsi="Times New Roman" w:cs="Times New Roman"/>
                <w:sz w:val="20"/>
                <w:szCs w:val="20"/>
                <w:lang w:val="en-US"/>
              </w:rPr>
            </w:pPr>
          </w:p>
        </w:tc>
      </w:tr>
      <w:tr w:rsidR="002E5AA1" w:rsidRPr="00C1479D" w14:paraId="25106470"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9BC154A" w14:textId="77777777" w:rsidR="002E5AA1" w:rsidRDefault="002E5AA1" w:rsidP="00CC582F">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14:paraId="4F899398" w14:textId="11D09807" w:rsidR="002E5AA1" w:rsidRPr="00EE4929" w:rsidRDefault="002E5AA1" w:rsidP="00CC582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5" w:type="dxa"/>
            <w:tcBorders>
              <w:left w:val="single" w:sz="4" w:space="0" w:color="000000" w:themeColor="text1"/>
              <w:right w:val="single" w:sz="4" w:space="0" w:color="auto"/>
            </w:tcBorders>
            <w:shd w:val="clear" w:color="auto" w:fill="FFFFFF" w:themeFill="background1"/>
          </w:tcPr>
          <w:p w14:paraId="6BF014A5" w14:textId="52FC99CA" w:rsidR="002E5AA1" w:rsidRPr="00EE4929" w:rsidRDefault="002E5AA1" w:rsidP="00CC582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908" w:type="dxa"/>
            <w:tcBorders>
              <w:left w:val="single" w:sz="4" w:space="0" w:color="auto"/>
              <w:right w:val="single" w:sz="4" w:space="0" w:color="000000" w:themeColor="text1"/>
            </w:tcBorders>
            <w:shd w:val="clear" w:color="auto" w:fill="FFFF00"/>
          </w:tcPr>
          <w:p w14:paraId="7454E364"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7A4716E"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AA07DC5"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A05F5A9"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1AE416A" w14:textId="77777777" w:rsidR="002E5AA1" w:rsidRPr="00EE4929" w:rsidRDefault="002E5AA1" w:rsidP="00CC582F">
            <w:pPr>
              <w:ind w:left="0" w:firstLine="0"/>
              <w:rPr>
                <w:rFonts w:ascii="Times New Roman" w:hAnsi="Times New Roman" w:cs="Times New Roman"/>
                <w:sz w:val="20"/>
                <w:szCs w:val="20"/>
                <w:lang w:val="en-US"/>
              </w:rPr>
            </w:pPr>
          </w:p>
        </w:tc>
      </w:tr>
      <w:tr w:rsidR="002E5AA1" w:rsidRPr="00C1479D" w14:paraId="1EBB4006"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AF36384" w14:textId="77777777" w:rsidR="002E5AA1" w:rsidRDefault="002E5AA1" w:rsidP="00CC582F">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62" w:type="dxa"/>
            <w:tcBorders>
              <w:right w:val="single" w:sz="4" w:space="0" w:color="000000" w:themeColor="text1"/>
            </w:tcBorders>
            <w:shd w:val="clear" w:color="auto" w:fill="FFFFFF" w:themeFill="background1"/>
          </w:tcPr>
          <w:p w14:paraId="263D8636" w14:textId="0A650D3A" w:rsidR="002E5AA1" w:rsidRPr="00EE4929" w:rsidRDefault="002E5AA1" w:rsidP="00CC582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2152957E" w14:textId="2ED1F3AF" w:rsidR="002E5AA1" w:rsidRPr="00EE4929" w:rsidRDefault="002E5AA1" w:rsidP="00CC582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783DCE5F"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6231D47" w14:textId="3CD661AE" w:rsidR="002E5AA1" w:rsidRPr="00EE4929" w:rsidRDefault="002E5AA1" w:rsidP="00CC582F">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C2715EB" w14:textId="60B28CF4" w:rsidR="002E5AA1" w:rsidRPr="00EE4929" w:rsidRDefault="002E5AA1" w:rsidP="00CC582F">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280AC37"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D5B9DA2" w14:textId="77777777" w:rsidR="002E5AA1" w:rsidRPr="00EE4929" w:rsidRDefault="002E5AA1" w:rsidP="00CC582F">
            <w:pPr>
              <w:ind w:left="0" w:firstLine="0"/>
              <w:rPr>
                <w:rFonts w:ascii="Times New Roman" w:hAnsi="Times New Roman" w:cs="Times New Roman"/>
                <w:sz w:val="20"/>
                <w:szCs w:val="20"/>
                <w:lang w:val="en-US"/>
              </w:rPr>
            </w:pPr>
          </w:p>
        </w:tc>
      </w:tr>
      <w:tr w:rsidR="002E5AA1" w:rsidRPr="00C1479D" w14:paraId="0679CDC7"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093D670" w14:textId="77777777" w:rsidR="002E5AA1" w:rsidRDefault="002E5AA1" w:rsidP="00CC582F">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12963944" w14:textId="61B924E3" w:rsidR="002E5AA1" w:rsidRPr="00EE4929" w:rsidRDefault="002E5AA1" w:rsidP="00CC582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14:paraId="281FB07C" w14:textId="22B563DB" w:rsidR="002E5AA1" w:rsidRPr="00EE4929" w:rsidRDefault="002E5AA1" w:rsidP="00CC582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3335</w:t>
            </w:r>
          </w:p>
        </w:tc>
        <w:tc>
          <w:tcPr>
            <w:tcW w:w="908" w:type="dxa"/>
            <w:tcBorders>
              <w:left w:val="single" w:sz="4" w:space="0" w:color="auto"/>
              <w:right w:val="single" w:sz="4" w:space="0" w:color="000000" w:themeColor="text1"/>
            </w:tcBorders>
            <w:shd w:val="clear" w:color="auto" w:fill="FFFF00"/>
          </w:tcPr>
          <w:p w14:paraId="62C24329" w14:textId="76036D9B" w:rsidR="002E5AA1" w:rsidRPr="00EE4929" w:rsidRDefault="002E5AA1" w:rsidP="00CC582F">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51976BFD"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916988F"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2E78303"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699D47E" w14:textId="77777777" w:rsidR="002E5AA1" w:rsidRPr="00EE4929" w:rsidRDefault="002E5AA1" w:rsidP="00CC582F">
            <w:pPr>
              <w:ind w:left="0" w:firstLine="0"/>
              <w:rPr>
                <w:rFonts w:ascii="Times New Roman" w:hAnsi="Times New Roman" w:cs="Times New Roman"/>
                <w:sz w:val="20"/>
                <w:szCs w:val="20"/>
                <w:lang w:val="en-US"/>
              </w:rPr>
            </w:pPr>
          </w:p>
        </w:tc>
      </w:tr>
      <w:tr w:rsidR="002E5AA1" w:rsidRPr="00C1479D" w14:paraId="011B1231"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9D80345" w14:textId="77777777" w:rsidR="002E5AA1" w:rsidRDefault="002E5AA1" w:rsidP="00CC582F">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14:paraId="3F02157B" w14:textId="16C908DC" w:rsidR="002E5AA1" w:rsidRPr="00EE4929" w:rsidRDefault="002E5AA1" w:rsidP="00CC582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auto"/>
            </w:tcBorders>
            <w:shd w:val="clear" w:color="auto" w:fill="FFFFFF" w:themeFill="background1"/>
          </w:tcPr>
          <w:p w14:paraId="4DFED7FD" w14:textId="6CC88F08" w:rsidR="002E5AA1" w:rsidRPr="00EE4929" w:rsidRDefault="002E5AA1" w:rsidP="00CC582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44B0E99D" w14:textId="5E5D1224" w:rsidR="002E5AA1" w:rsidRPr="00EE4929" w:rsidRDefault="002E5AA1" w:rsidP="00CC582F">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51FF0AAB"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0492BC5"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22102C0"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77365F3" w14:textId="77777777" w:rsidR="002E5AA1" w:rsidRPr="00EE4929" w:rsidRDefault="002E5AA1" w:rsidP="00CC582F">
            <w:pPr>
              <w:ind w:left="0" w:firstLine="0"/>
              <w:rPr>
                <w:rFonts w:ascii="Times New Roman" w:hAnsi="Times New Roman" w:cs="Times New Roman"/>
                <w:sz w:val="20"/>
                <w:szCs w:val="20"/>
                <w:lang w:val="en-US"/>
              </w:rPr>
            </w:pPr>
          </w:p>
        </w:tc>
      </w:tr>
      <w:tr w:rsidR="002E5AA1" w:rsidRPr="00C1479D" w14:paraId="055B07E6"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F48E0A6" w14:textId="030754A6" w:rsidR="002E5AA1" w:rsidRDefault="002E5AA1" w:rsidP="00CC582F">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304/2009</w:t>
            </w:r>
          </w:p>
        </w:tc>
        <w:tc>
          <w:tcPr>
            <w:tcW w:w="1762" w:type="dxa"/>
            <w:tcBorders>
              <w:left w:val="single" w:sz="4" w:space="0" w:color="auto"/>
            </w:tcBorders>
            <w:shd w:val="clear" w:color="auto" w:fill="FFFFFF" w:themeFill="background1"/>
          </w:tcPr>
          <w:p w14:paraId="19DEFD73" w14:textId="3965A515" w:rsidR="002E5AA1" w:rsidRPr="00EE4929" w:rsidRDefault="002E5AA1" w:rsidP="00CC582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auto"/>
            </w:tcBorders>
            <w:shd w:val="clear" w:color="auto" w:fill="FFFFFF" w:themeFill="background1"/>
          </w:tcPr>
          <w:p w14:paraId="1AADE0A6" w14:textId="329842CE" w:rsidR="002E5AA1" w:rsidRPr="00EE4929" w:rsidRDefault="002E5AA1" w:rsidP="00CC582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c>
          <w:tcPr>
            <w:tcW w:w="908" w:type="dxa"/>
            <w:tcBorders>
              <w:left w:val="single" w:sz="4" w:space="0" w:color="auto"/>
              <w:right w:val="single" w:sz="4" w:space="0" w:color="000000" w:themeColor="text1"/>
            </w:tcBorders>
            <w:shd w:val="clear" w:color="auto" w:fill="FFFF00"/>
          </w:tcPr>
          <w:p w14:paraId="1B8FF8CE"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D48A8A9"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77B5394"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1423C19" w14:textId="77777777" w:rsidR="002E5AA1" w:rsidRPr="00EE4929" w:rsidRDefault="002E5AA1" w:rsidP="00CC582F">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5082AB3" w14:textId="77777777" w:rsidR="002E5AA1" w:rsidRPr="00EE4929" w:rsidRDefault="002E5AA1" w:rsidP="00CC582F">
            <w:pPr>
              <w:ind w:left="0" w:firstLine="0"/>
              <w:rPr>
                <w:rFonts w:ascii="Times New Roman" w:hAnsi="Times New Roman" w:cs="Times New Roman"/>
                <w:sz w:val="20"/>
                <w:szCs w:val="20"/>
                <w:lang w:val="en-US"/>
              </w:rPr>
            </w:pPr>
          </w:p>
        </w:tc>
      </w:tr>
      <w:tr w:rsidR="002E5AA1" w:rsidRPr="00C1479D" w14:paraId="50153FB5"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484E3278" w14:textId="77777777" w:rsidR="002E5AA1" w:rsidRPr="00EE4929" w:rsidRDefault="002E5AA1" w:rsidP="00CC582F">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14:paraId="7AF2F17E" w14:textId="046B3429" w:rsidR="002E5AA1" w:rsidRPr="00EE4929" w:rsidRDefault="002E5AA1" w:rsidP="00CC582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29</w:t>
            </w:r>
          </w:p>
        </w:tc>
        <w:tc>
          <w:tcPr>
            <w:tcW w:w="1395" w:type="dxa"/>
            <w:tcBorders>
              <w:left w:val="single" w:sz="4" w:space="0" w:color="auto"/>
            </w:tcBorders>
            <w:shd w:val="clear" w:color="auto" w:fill="D9D9D9" w:themeFill="background1" w:themeFillShade="D9"/>
            <w:vAlign w:val="bottom"/>
          </w:tcPr>
          <w:p w14:paraId="55276F0D" w14:textId="7D995CEC" w:rsidR="002E5AA1" w:rsidRPr="00EE4929" w:rsidRDefault="002E5AA1" w:rsidP="00CC582F">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16.185</w:t>
            </w:r>
          </w:p>
        </w:tc>
        <w:tc>
          <w:tcPr>
            <w:tcW w:w="908" w:type="dxa"/>
            <w:tcBorders>
              <w:left w:val="single" w:sz="4" w:space="0" w:color="auto"/>
              <w:right w:val="single" w:sz="4" w:space="0" w:color="000000" w:themeColor="text1"/>
            </w:tcBorders>
            <w:shd w:val="clear" w:color="auto" w:fill="FFFF00"/>
            <w:vAlign w:val="bottom"/>
          </w:tcPr>
          <w:p w14:paraId="64DC1E5C" w14:textId="3B4E8024" w:rsidR="002E5AA1" w:rsidRPr="00EE4929" w:rsidRDefault="002E5AA1" w:rsidP="00CC582F">
            <w:pPr>
              <w:jc w:val="center"/>
              <w:rPr>
                <w:rFonts w:ascii="Times New Roman" w:hAnsi="Times New Roman" w:cs="Times New Roman"/>
                <w:b/>
                <w:color w:val="000000"/>
                <w:sz w:val="20"/>
                <w:szCs w:val="20"/>
              </w:rPr>
            </w:pPr>
          </w:p>
        </w:tc>
        <w:tc>
          <w:tcPr>
            <w:tcW w:w="1398" w:type="dxa"/>
            <w:tcBorders>
              <w:left w:val="single" w:sz="4" w:space="0" w:color="000000" w:themeColor="text1"/>
              <w:right w:val="single" w:sz="4" w:space="0" w:color="auto"/>
            </w:tcBorders>
            <w:shd w:val="clear" w:color="auto" w:fill="D9D9D9" w:themeFill="background1" w:themeFillShade="D9"/>
            <w:vAlign w:val="bottom"/>
          </w:tcPr>
          <w:p w14:paraId="6B85AB0D" w14:textId="5AB70BDA" w:rsidR="002E5AA1" w:rsidRPr="00EE4929" w:rsidRDefault="002E5AA1" w:rsidP="00CC582F">
            <w:pPr>
              <w:jc w:val="center"/>
              <w:rPr>
                <w:rFonts w:ascii="Times New Roman" w:hAnsi="Times New Roman" w:cs="Times New Roman"/>
                <w:b/>
                <w:color w:val="000000"/>
                <w:sz w:val="20"/>
                <w:szCs w:val="20"/>
              </w:rPr>
            </w:pP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020006B1" w14:textId="79DE2825" w:rsidR="002E5AA1" w:rsidRPr="00EE4929" w:rsidRDefault="002E5AA1" w:rsidP="00CC582F">
            <w:pPr>
              <w:jc w:val="center"/>
              <w:rPr>
                <w:rFonts w:ascii="Times New Roman" w:hAnsi="Times New Roman" w:cs="Times New Roman"/>
                <w:b/>
                <w:color w:val="000000"/>
                <w:sz w:val="20"/>
                <w:szCs w:val="20"/>
              </w:rPr>
            </w:pPr>
          </w:p>
        </w:tc>
        <w:tc>
          <w:tcPr>
            <w:tcW w:w="885" w:type="dxa"/>
            <w:tcBorders>
              <w:left w:val="single" w:sz="4" w:space="0" w:color="000000" w:themeColor="text1"/>
              <w:right w:val="single" w:sz="4" w:space="0" w:color="auto"/>
            </w:tcBorders>
            <w:shd w:val="clear" w:color="auto" w:fill="FFFF00"/>
          </w:tcPr>
          <w:p w14:paraId="560D563E" w14:textId="77777777" w:rsidR="002E5AA1" w:rsidRPr="009F6220" w:rsidRDefault="002E5AA1" w:rsidP="00CC582F">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58B26D3A" w14:textId="77777777" w:rsidR="002E5AA1" w:rsidRPr="00EE4929" w:rsidRDefault="002E5AA1" w:rsidP="00CC582F">
            <w:pPr>
              <w:ind w:left="0" w:firstLine="0"/>
              <w:rPr>
                <w:rFonts w:ascii="Times New Roman" w:hAnsi="Times New Roman" w:cs="Times New Roman"/>
                <w:sz w:val="20"/>
                <w:szCs w:val="20"/>
                <w:lang w:val="en-US"/>
              </w:rPr>
            </w:pPr>
          </w:p>
        </w:tc>
      </w:tr>
      <w:tr w:rsidR="002E5AA1" w:rsidRPr="00C1479D" w14:paraId="37483261"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5A39E356" w14:textId="0F53A04B" w:rsidR="002E5AA1" w:rsidRPr="00EE4929" w:rsidRDefault="002E5AA1" w:rsidP="00CC582F">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Pr>
                <w:rFonts w:ascii="Times New Roman" w:hAnsi="Times New Roman" w:cs="Times New Roman"/>
                <w:b/>
                <w:sz w:val="20"/>
                <w:szCs w:val="20"/>
                <w:lang w:val="en-US"/>
              </w:rPr>
              <w:t>34</w:t>
            </w:r>
          </w:p>
          <w:p w14:paraId="79D33940" w14:textId="57176251" w:rsidR="002E5AA1" w:rsidRPr="00EE4929" w:rsidRDefault="002E5AA1" w:rsidP="00CC582F">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Pr>
                <w:rFonts w:ascii="Times New Roman" w:hAnsi="Times New Roman" w:cs="Times New Roman"/>
                <w:b/>
                <w:sz w:val="20"/>
                <w:szCs w:val="20"/>
                <w:lang w:val="en-US"/>
              </w:rPr>
              <w:t>16.185</w:t>
            </w:r>
            <w:r w:rsidRPr="00EE4929">
              <w:rPr>
                <w:rFonts w:ascii="Times New Roman" w:hAnsi="Times New Roman" w:cs="Times New Roman"/>
                <w:b/>
                <w:sz w:val="20"/>
                <w:szCs w:val="20"/>
                <w:lang w:val="en-US"/>
              </w:rPr>
              <w:t xml:space="preserve"> lei</w:t>
            </w:r>
          </w:p>
        </w:tc>
      </w:tr>
      <w:tr w:rsidR="002E5AA1" w:rsidRPr="00C1479D" w14:paraId="04E125E0"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67C17CE4" w14:textId="77777777" w:rsidR="002E5AA1" w:rsidRPr="002430B2" w:rsidRDefault="002E5AA1" w:rsidP="00CC582F">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2E5AA1" w:rsidRPr="00C1479D" w14:paraId="0244F133"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4C76BD31" w14:textId="77777777" w:rsidR="002E5AA1" w:rsidRPr="00EE4929" w:rsidRDefault="002E5AA1" w:rsidP="00CC582F">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2E5AA1" w:rsidRPr="00C1479D" w14:paraId="03927CF5"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29E5D053" w14:textId="77777777" w:rsidR="002E5AA1" w:rsidRPr="00EE4929" w:rsidRDefault="002E5AA1" w:rsidP="002E5AA1">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7075CCBB" w14:textId="77777777" w:rsidR="002E5AA1" w:rsidRPr="00EE4929" w:rsidRDefault="002E5AA1" w:rsidP="002E5AA1">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723C04D6" w14:textId="46C2ADFD" w:rsidR="002E5AA1" w:rsidRPr="00EE4929" w:rsidRDefault="002E5AA1" w:rsidP="002E5AA1">
            <w:pPr>
              <w:ind w:left="0" w:firstLine="0"/>
              <w:jc w:val="center"/>
              <w:rPr>
                <w:rFonts w:ascii="Times New Roman" w:hAnsi="Times New Roman" w:cs="Times New Roman"/>
                <w:b/>
                <w:sz w:val="20"/>
                <w:szCs w:val="20"/>
                <w:lang w:val="en-US"/>
              </w:rPr>
            </w:pPr>
            <w:r>
              <w:rPr>
                <w:rFonts w:ascii="Times New Roman" w:hAnsi="Times New Roman" w:cs="Times New Roman"/>
                <w:b/>
                <w:lang w:val="en-US"/>
              </w:rPr>
              <w:t>128</w:t>
            </w:r>
          </w:p>
        </w:tc>
      </w:tr>
      <w:tr w:rsidR="002E5AA1" w:rsidRPr="00C1479D" w14:paraId="01A5BAE4"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25D0762F"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49529EDF" w14:textId="627B13C6" w:rsidR="002E5AA1" w:rsidRPr="00EE4929" w:rsidRDefault="002E5AA1" w:rsidP="002E5AA1">
            <w:pPr>
              <w:ind w:left="0" w:firstLine="0"/>
              <w:jc w:val="center"/>
              <w:rPr>
                <w:rFonts w:ascii="Times New Roman" w:hAnsi="Times New Roman" w:cs="Times New Roman"/>
                <w:b/>
                <w:sz w:val="20"/>
                <w:szCs w:val="20"/>
                <w:lang w:val="en-US"/>
              </w:rPr>
            </w:pPr>
            <w:r>
              <w:rPr>
                <w:rFonts w:ascii="Times New Roman" w:hAnsi="Times New Roman" w:cs="Times New Roman"/>
                <w:b/>
                <w:lang w:val="en-US"/>
              </w:rPr>
              <w:t>54</w:t>
            </w:r>
          </w:p>
        </w:tc>
      </w:tr>
      <w:tr w:rsidR="002E5AA1" w:rsidRPr="00C1479D" w14:paraId="175CF8B8"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DFF6331"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598D28A4" w14:textId="25F533E3"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E5AA1" w:rsidRPr="00C1479D" w14:paraId="4708679D"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64BE55DA"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legitimate</w:t>
            </w:r>
          </w:p>
        </w:tc>
        <w:tc>
          <w:tcPr>
            <w:tcW w:w="2326" w:type="dxa"/>
            <w:gridSpan w:val="3"/>
            <w:tcBorders>
              <w:left w:val="single" w:sz="4" w:space="0" w:color="auto"/>
            </w:tcBorders>
            <w:shd w:val="clear" w:color="auto" w:fill="FFFFFF" w:themeFill="background1"/>
          </w:tcPr>
          <w:p w14:paraId="74F07012" w14:textId="4E84B26F"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150</w:t>
            </w:r>
          </w:p>
        </w:tc>
      </w:tr>
      <w:tr w:rsidR="002E5AA1" w:rsidRPr="00C1479D" w14:paraId="6775F67D"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87BBC4A"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2DF33CF3" w14:textId="415204DA"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41</w:t>
            </w:r>
          </w:p>
        </w:tc>
      </w:tr>
      <w:tr w:rsidR="002E5AA1" w:rsidRPr="00C1479D" w14:paraId="60D9D6D7"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37E0CCD"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05BDE3D3" w14:textId="0E5583F4"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2E5AA1" w:rsidRPr="00C1479D" w14:paraId="0D50465B"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013D0FF"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334586C7" w14:textId="6DBE817E"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2E5AA1" w:rsidRPr="00C1479D" w14:paraId="5A7CD8BC"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BA7BE2A"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4D37386F" w14:textId="3BA217AD"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5AA1" w:rsidRPr="00C1479D" w14:paraId="402B4CCB"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293790B"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Infracţiuni flagrante</w:t>
            </w:r>
          </w:p>
        </w:tc>
        <w:tc>
          <w:tcPr>
            <w:tcW w:w="2326" w:type="dxa"/>
            <w:gridSpan w:val="3"/>
            <w:tcBorders>
              <w:left w:val="single" w:sz="4" w:space="0" w:color="auto"/>
            </w:tcBorders>
            <w:shd w:val="clear" w:color="auto" w:fill="FFFFFF" w:themeFill="background1"/>
          </w:tcPr>
          <w:p w14:paraId="6E975F2E" w14:textId="5C9BB43E"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5AA1" w:rsidRPr="00C1479D" w14:paraId="7117A17A"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582DD37F" w14:textId="77777777" w:rsidR="002E5AA1" w:rsidRPr="00EE4929" w:rsidRDefault="002E5AA1" w:rsidP="00CC582F">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2E5AA1" w:rsidRPr="00C1479D" w14:paraId="43318AA9"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29AA634"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Note monitorizare 20 unităţi de învăţământ preuniversitar</w:t>
            </w:r>
          </w:p>
        </w:tc>
        <w:tc>
          <w:tcPr>
            <w:tcW w:w="2326" w:type="dxa"/>
            <w:gridSpan w:val="3"/>
            <w:tcBorders>
              <w:left w:val="single" w:sz="4" w:space="0" w:color="auto"/>
              <w:bottom w:val="single" w:sz="4" w:space="0" w:color="000000" w:themeColor="text1"/>
            </w:tcBorders>
            <w:shd w:val="clear" w:color="auto" w:fill="FFFFFF" w:themeFill="background1"/>
          </w:tcPr>
          <w:p w14:paraId="71E6ED7B" w14:textId="7368F89A" w:rsidR="002E5AA1" w:rsidRPr="00EE4929" w:rsidRDefault="002E5AA1" w:rsidP="002E5AA1">
            <w:pPr>
              <w:ind w:left="0" w:firstLine="0"/>
              <w:jc w:val="center"/>
              <w:rPr>
                <w:rFonts w:ascii="Times New Roman" w:hAnsi="Times New Roman" w:cs="Times New Roman"/>
                <w:sz w:val="20"/>
                <w:szCs w:val="20"/>
                <w:lang w:val="en-US"/>
              </w:rPr>
            </w:pPr>
            <w:r w:rsidRPr="000E5CE5">
              <w:rPr>
                <w:rFonts w:ascii="Times New Roman" w:hAnsi="Times New Roman" w:cs="Times New Roman"/>
                <w:sz w:val="20"/>
                <w:szCs w:val="20"/>
                <w:lang w:val="en-US"/>
              </w:rPr>
              <w:t>-</w:t>
            </w:r>
          </w:p>
        </w:tc>
      </w:tr>
      <w:tr w:rsidR="002E5AA1" w:rsidRPr="00C1479D" w14:paraId="766ED288"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5EA13C5A"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6A95230E" w14:textId="77E4B153"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2E5AA1" w:rsidRPr="00C1479D" w14:paraId="41008321"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48FB4AE"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14:paraId="681321B1" w14:textId="3E7CA88A"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64</w:t>
            </w:r>
          </w:p>
        </w:tc>
      </w:tr>
      <w:tr w:rsidR="002E5AA1" w:rsidRPr="00C1479D" w14:paraId="60C2041B"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4BB35E2E"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14:paraId="3B30F8B5" w14:textId="5DB45343"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56</w:t>
            </w:r>
          </w:p>
        </w:tc>
      </w:tr>
      <w:tr w:rsidR="002E5AA1" w:rsidRPr="00C1479D" w14:paraId="2655EF13"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E245D2C"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241720E6" w14:textId="79329437"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2E5AA1" w:rsidRPr="00C1479D" w14:paraId="0673244A"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9C1655F"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14:paraId="1B5AD391" w14:textId="0519357A" w:rsidR="002E5AA1"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0/42</w:t>
            </w:r>
          </w:p>
        </w:tc>
      </w:tr>
      <w:tr w:rsidR="002E5AA1" w:rsidRPr="00C1479D" w14:paraId="3C4F6652"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A43F0B8"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6B768168" w14:textId="37944488"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2E5AA1" w:rsidRPr="00C1479D" w14:paraId="5A6F3C09"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D153539"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41A7B8F4" w14:textId="387A0D3A"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5AA1" w:rsidRPr="00C1479D" w14:paraId="7A07AEA3"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85F0579"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7061FBD9" w14:textId="48E3CAB9"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27</w:t>
            </w:r>
          </w:p>
        </w:tc>
      </w:tr>
      <w:tr w:rsidR="002E5AA1" w:rsidRPr="00C1479D" w14:paraId="0D3882F1"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3C39855"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51B7A4C2" w14:textId="1E14E274"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5AA1" w:rsidRPr="00C1479D" w14:paraId="3EB8FC48"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C041092"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52FC93A5" w14:textId="14DCA1A6"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2E5AA1" w:rsidRPr="00C1479D" w14:paraId="6884A58F"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9B319BE"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46EF61B8" w14:textId="70B7636F"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2E5AA1" w:rsidRPr="00C1479D" w14:paraId="5F2D08DD"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3D0575C"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14:paraId="2AB43A4B" w14:textId="1BE22358" w:rsidR="002E5AA1"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5AA1" w:rsidRPr="00C1479D" w14:paraId="42C3302A"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5DB9FA46" w14:textId="77777777" w:rsidR="002E5AA1" w:rsidRPr="00EE4929" w:rsidRDefault="002E5AA1" w:rsidP="00CC582F">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2E5AA1" w:rsidRPr="00C1479D" w14:paraId="0B86C49B"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551B81D7"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1B50F2FE" w14:textId="66DB1F5B" w:rsidR="002E5AA1" w:rsidRPr="00EE4929" w:rsidRDefault="002E5AA1" w:rsidP="002E5AA1">
            <w:pPr>
              <w:ind w:left="0" w:firstLine="0"/>
              <w:jc w:val="center"/>
              <w:rPr>
                <w:rFonts w:ascii="Times New Roman" w:hAnsi="Times New Roman" w:cs="Times New Roman"/>
                <w:sz w:val="20"/>
                <w:szCs w:val="20"/>
                <w:lang w:val="en-US"/>
              </w:rPr>
            </w:pPr>
            <w:r w:rsidRPr="00E61E26">
              <w:rPr>
                <w:rFonts w:ascii="Times New Roman" w:hAnsi="Times New Roman" w:cs="Times New Roman"/>
                <w:sz w:val="20"/>
                <w:szCs w:val="20"/>
                <w:lang w:val="en-US"/>
              </w:rPr>
              <w:t>-</w:t>
            </w:r>
          </w:p>
        </w:tc>
      </w:tr>
      <w:tr w:rsidR="002E5AA1" w:rsidRPr="00C1479D" w14:paraId="6AB82E31"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C3128FA"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14:paraId="14FDE147" w14:textId="102C724B"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5AA1" w:rsidRPr="00C1479D" w14:paraId="219EEF1B"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6D0FFFE"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AF98639" w14:textId="10C6C5AD"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61</w:t>
            </w:r>
          </w:p>
        </w:tc>
      </w:tr>
      <w:tr w:rsidR="002E5AA1" w:rsidRPr="00C1479D" w14:paraId="0629C86E"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947B3B3"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14:paraId="7EC5D282" w14:textId="1C123B6E" w:rsidR="002E5AA1" w:rsidRPr="00EE4929" w:rsidRDefault="002E5AA1" w:rsidP="002E5AA1">
            <w:pPr>
              <w:ind w:left="0" w:firstLine="0"/>
              <w:jc w:val="center"/>
              <w:rPr>
                <w:rFonts w:ascii="Times New Roman" w:hAnsi="Times New Roman" w:cs="Times New Roman"/>
                <w:sz w:val="20"/>
                <w:szCs w:val="20"/>
                <w:lang w:val="en-US"/>
              </w:rPr>
            </w:pPr>
            <w:r w:rsidRPr="00E61E26">
              <w:rPr>
                <w:rFonts w:ascii="Times New Roman" w:hAnsi="Times New Roman" w:cs="Times New Roman"/>
                <w:sz w:val="20"/>
                <w:szCs w:val="20"/>
                <w:lang w:val="en-US"/>
              </w:rPr>
              <w:t>-</w:t>
            </w:r>
          </w:p>
        </w:tc>
      </w:tr>
      <w:tr w:rsidR="002E5AA1" w:rsidRPr="00C1479D" w14:paraId="6B18F8BF"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BFAD98A"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317831BD" w14:textId="4DD908A3"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2E5AA1" w:rsidRPr="00C1479D" w14:paraId="741AF912"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80BB677"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Verificări persoane OM 3/2020</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3463CF78" w14:textId="51A9DDD0"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5AA1" w:rsidRPr="00C1479D" w14:paraId="3CAEC412"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9D21682" w14:textId="77777777" w:rsidR="002E5AA1" w:rsidRDefault="002E5AA1" w:rsidP="002E5AA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1BB65385" w14:textId="6DEF251C" w:rsidR="002E5AA1"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5AA1" w:rsidRPr="00C1479D" w14:paraId="45FF02CA"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7A4CD91"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86F0427" w14:textId="7831A7BD"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5AA1" w:rsidRPr="00C1479D" w14:paraId="67654A56"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31AE92E"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A7075D6" w14:textId="3B563C73"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2E5AA1" w:rsidRPr="00C1479D" w14:paraId="2F9095D9"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3E1BCE7"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618C6D3" w14:textId="708D6370"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2E5AA1" w:rsidRPr="00C1479D" w14:paraId="0898161B"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8D16FC9"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5BA5692" w14:textId="7F711812"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5AA1" w:rsidRPr="00C1479D" w14:paraId="5D9078F6"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D94AF0C"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C0C43C3" w14:textId="3A7690A7"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5AA1" w:rsidRPr="00C1479D" w14:paraId="5FC9255C"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A7D6F81"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92B5E31" w14:textId="730BC51E" w:rsidR="002E5AA1"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E5AA1" w:rsidRPr="00C1479D" w14:paraId="3D6AE401"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42AB3707" w14:textId="77777777" w:rsidR="002E5AA1" w:rsidRPr="00EE4929" w:rsidRDefault="002E5AA1" w:rsidP="00CC582F">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2E5AA1" w:rsidRPr="00C1479D" w14:paraId="588D299C"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8B9D9BF" w14:textId="77777777" w:rsidR="002E5AA1" w:rsidRPr="00EE4929" w:rsidRDefault="002E5AA1" w:rsidP="002E5A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1CE356FF" w14:textId="792EE90D" w:rsidR="002E5AA1" w:rsidRPr="00EE4929" w:rsidRDefault="002E5AA1" w:rsidP="002E5A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66</w:t>
            </w:r>
          </w:p>
        </w:tc>
      </w:tr>
      <w:tr w:rsidR="002E5AA1" w:rsidRPr="00C1479D" w14:paraId="0622F03A"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A822F9F" w14:textId="77777777" w:rsidR="002E5AA1" w:rsidRPr="00EE4929" w:rsidRDefault="002E5AA1" w:rsidP="002E5AA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2F69BA75" w14:textId="431436EC" w:rsidR="002E5AA1" w:rsidRPr="00EE4929" w:rsidRDefault="002E5AA1" w:rsidP="002E5AA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r>
      <w:tr w:rsidR="002E5AA1" w:rsidRPr="00C1479D" w14:paraId="12E3862B"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5668CC2" w14:textId="77777777" w:rsidR="002E5AA1" w:rsidRPr="00EE4929" w:rsidRDefault="002E5AA1" w:rsidP="002E5AA1">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4A329DFB" w14:textId="02B2EF6B" w:rsidR="002E5AA1" w:rsidRDefault="002E5AA1" w:rsidP="002E5AA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3/7</w:t>
            </w:r>
          </w:p>
        </w:tc>
      </w:tr>
      <w:tr w:rsidR="002E5AA1" w:rsidRPr="00C1479D" w14:paraId="4C071C58"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D9EED3F" w14:textId="77777777" w:rsidR="002E5AA1" w:rsidRPr="00EE4929" w:rsidRDefault="002E5AA1" w:rsidP="002E5AA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15006A9F" w14:textId="40BF6DE3" w:rsidR="002E5AA1" w:rsidRPr="00EE4929" w:rsidRDefault="002E5AA1" w:rsidP="002E5AA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21</w:t>
            </w:r>
          </w:p>
        </w:tc>
      </w:tr>
      <w:tr w:rsidR="002E5AA1" w:rsidRPr="00C1479D" w14:paraId="13D2F580"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7D739DB" w14:textId="77777777" w:rsidR="002E5AA1" w:rsidRPr="00EE4929" w:rsidRDefault="002E5AA1" w:rsidP="002E5AA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26D350E4" w14:textId="6E684B07" w:rsidR="002E5AA1" w:rsidRPr="00EE4929" w:rsidRDefault="002E5AA1" w:rsidP="002E5AA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15</w:t>
            </w:r>
          </w:p>
        </w:tc>
      </w:tr>
      <w:tr w:rsidR="002E5AA1" w:rsidRPr="00C1479D" w14:paraId="4CFAF39F"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1F20EB98" w14:textId="77777777" w:rsidR="002E5AA1" w:rsidRPr="00EE4929" w:rsidRDefault="002E5AA1" w:rsidP="00CC582F">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2E5AA1" w:rsidRPr="00C1479D" w14:paraId="0C00F23D"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260E697" w14:textId="77777777" w:rsidR="002E5AA1" w:rsidRPr="00EE4929" w:rsidRDefault="002E5AA1" w:rsidP="00CC582F">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6A7B01CC" w14:textId="32092B4B" w:rsidR="002E5AA1" w:rsidRPr="005B32E4" w:rsidRDefault="00F20FC7" w:rsidP="00CC582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67</w:t>
            </w:r>
          </w:p>
        </w:tc>
      </w:tr>
      <w:tr w:rsidR="002E5AA1" w:rsidRPr="00C1479D" w14:paraId="4CB8A012"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B59BCB1" w14:textId="77777777" w:rsidR="002E5AA1" w:rsidRPr="00EE4929" w:rsidRDefault="002E5AA1" w:rsidP="00CC582F">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5CA8A46C" w14:textId="6BA4F480" w:rsidR="002E5AA1" w:rsidRPr="005B32E4" w:rsidRDefault="002E5AA1" w:rsidP="00CC582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119</w:t>
            </w:r>
          </w:p>
        </w:tc>
      </w:tr>
      <w:tr w:rsidR="002E5AA1" w:rsidRPr="00C1479D" w14:paraId="6F14AD14"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61E1AE66" w14:textId="77777777" w:rsidR="002E5AA1" w:rsidRPr="00EE4929" w:rsidRDefault="002E5AA1" w:rsidP="00CC582F">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29EC736C" w14:textId="3F34B69A" w:rsidR="002E5AA1" w:rsidRPr="005B32E4" w:rsidRDefault="00F20FC7" w:rsidP="00CC582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99</w:t>
            </w:r>
          </w:p>
        </w:tc>
      </w:tr>
      <w:tr w:rsidR="002E5AA1" w:rsidRPr="00C1479D" w14:paraId="2399B527"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740D6F9" w14:textId="77777777" w:rsidR="002E5AA1" w:rsidRPr="00EE4929" w:rsidRDefault="002E5AA1" w:rsidP="00CC582F">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5D83C7ED" w14:textId="6804A56E" w:rsidR="002E5AA1" w:rsidRPr="005B32E4" w:rsidRDefault="00F20FC7" w:rsidP="00CC582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30</w:t>
            </w:r>
          </w:p>
        </w:tc>
      </w:tr>
      <w:tr w:rsidR="002E5AA1" w:rsidRPr="00C1479D" w14:paraId="2B901957"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AC75BC7" w14:textId="77777777" w:rsidR="002E5AA1" w:rsidRPr="00EE4929" w:rsidRDefault="002E5AA1" w:rsidP="00CC582F">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2D18CD7E" w14:textId="6D8EE089" w:rsidR="002E5AA1" w:rsidRPr="005B32E4" w:rsidRDefault="00F20FC7" w:rsidP="00CC582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2E5AA1" w:rsidRPr="00C1479D" w14:paraId="61FDE0DC"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228EBC8" w14:textId="77777777" w:rsidR="002E5AA1" w:rsidRPr="00EE4929" w:rsidRDefault="002E5AA1" w:rsidP="00CC582F">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06EA34F2" w14:textId="4CAEF1AE" w:rsidR="002E5AA1" w:rsidRPr="005B32E4" w:rsidRDefault="00F20FC7" w:rsidP="00CC582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2E5AA1" w:rsidRPr="00C1479D" w14:paraId="07B7835C"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3A8338F" w14:textId="77777777" w:rsidR="002E5AA1" w:rsidRPr="00EE4929" w:rsidRDefault="002E5AA1" w:rsidP="00CC582F">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46CED468" w14:textId="3F129702" w:rsidR="002E5AA1" w:rsidRPr="005B32E4" w:rsidRDefault="00F20FC7" w:rsidP="00CC582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27</w:t>
            </w:r>
          </w:p>
        </w:tc>
      </w:tr>
      <w:tr w:rsidR="002E5AA1" w:rsidRPr="00C1479D" w14:paraId="43BD8049"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6371147" w14:textId="77777777" w:rsidR="002E5AA1" w:rsidRPr="00EE4929" w:rsidRDefault="002E5AA1" w:rsidP="00CC582F">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14:paraId="299E94C1" w14:textId="7399FBFC" w:rsidR="002E5AA1" w:rsidRPr="005B32E4" w:rsidRDefault="00F20FC7" w:rsidP="00CC582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54</w:t>
            </w:r>
          </w:p>
        </w:tc>
      </w:tr>
      <w:tr w:rsidR="002E5AA1" w:rsidRPr="00C1479D" w14:paraId="374F2336"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7EF57FF" w14:textId="77777777" w:rsidR="002E5AA1" w:rsidRPr="00EE4929" w:rsidRDefault="002E5AA1" w:rsidP="00CC582F">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140FA58F" w14:textId="77777777" w:rsidR="002E5AA1" w:rsidRPr="005B32E4" w:rsidRDefault="002E5AA1" w:rsidP="00CC582F">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2</w:t>
            </w:r>
          </w:p>
        </w:tc>
      </w:tr>
      <w:tr w:rsidR="002E5AA1" w:rsidRPr="00C1479D" w14:paraId="5FBAED39"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206944C" w14:textId="77777777" w:rsidR="002E5AA1" w:rsidRPr="00EE4929" w:rsidRDefault="002E5AA1" w:rsidP="00CC582F">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017424F8" w14:textId="77777777" w:rsidR="002E5AA1" w:rsidRPr="005B32E4" w:rsidRDefault="002E5AA1" w:rsidP="00CC582F">
            <w:pPr>
              <w:jc w:val="center"/>
              <w:rPr>
                <w:rFonts w:ascii="Times New Roman" w:eastAsia="Times New Roman" w:hAnsi="Times New Roman"/>
                <w:sz w:val="20"/>
                <w:szCs w:val="20"/>
                <w:lang w:eastAsia="ro-RO"/>
              </w:rPr>
            </w:pPr>
            <w:r w:rsidRPr="005B32E4">
              <w:rPr>
                <w:rFonts w:ascii="Times New Roman" w:eastAsia="Times New Roman" w:hAnsi="Times New Roman"/>
                <w:sz w:val="20"/>
                <w:szCs w:val="20"/>
                <w:lang w:eastAsia="ro-RO"/>
              </w:rPr>
              <w:t>1</w:t>
            </w:r>
          </w:p>
        </w:tc>
      </w:tr>
      <w:tr w:rsidR="002E5AA1" w:rsidRPr="00C1479D" w14:paraId="7751A3E7"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12B8737" w14:textId="77777777" w:rsidR="002E5AA1" w:rsidRPr="00EE4929" w:rsidRDefault="002E5AA1" w:rsidP="00CC582F">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1DEF1051" w14:textId="24FC3624" w:rsidR="002E5AA1" w:rsidRPr="005B32E4" w:rsidRDefault="002E5AA1" w:rsidP="00CC582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59</w:t>
            </w:r>
          </w:p>
        </w:tc>
      </w:tr>
      <w:tr w:rsidR="002E5AA1" w:rsidRPr="00C1479D" w14:paraId="0DA00885" w14:textId="77777777" w:rsidTr="00CC58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1209C2C4" w14:textId="77777777" w:rsidR="002E5AA1" w:rsidRPr="00C1479D" w:rsidRDefault="002E5AA1" w:rsidP="00CC582F">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1B8197C5" w14:textId="77777777" w:rsidR="002E5AA1" w:rsidRPr="00C1479D" w:rsidRDefault="002E5AA1" w:rsidP="00CC582F">
            <w:pPr>
              <w:rPr>
                <w:rFonts w:ascii="Times New Roman" w:hAnsi="Times New Roman"/>
                <w:b/>
                <w:i/>
                <w:u w:val="single"/>
              </w:rPr>
            </w:pPr>
          </w:p>
          <w:p w14:paraId="55A82DBE" w14:textId="77777777" w:rsidR="002E5AA1" w:rsidRPr="00C1479D" w:rsidRDefault="002E5AA1" w:rsidP="00CC582F">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w:t>
            </w:r>
            <w:r w:rsidRPr="00C1479D">
              <w:rPr>
                <w:rFonts w:ascii="Times New Roman" w:hAnsi="Times New Roman"/>
                <w:b/>
                <w:i/>
                <w:sz w:val="20"/>
                <w:szCs w:val="20"/>
                <w:u w:val="single"/>
              </w:rPr>
              <w:t xml:space="preserve"> </w:t>
            </w:r>
            <w:r>
              <w:rPr>
                <w:rFonts w:ascii="Times New Roman" w:hAnsi="Times New Roman"/>
                <w:b/>
                <w:i/>
                <w:sz w:val="20"/>
                <w:szCs w:val="20"/>
                <w:u w:val="single"/>
              </w:rPr>
              <w:t>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14:paraId="2FEFAF4F" w14:textId="77777777" w:rsidR="002E5AA1" w:rsidRPr="00C1479D" w:rsidRDefault="002E5AA1" w:rsidP="00CC582F">
            <w:pPr>
              <w:rPr>
                <w:rFonts w:ascii="Times New Roman" w:hAnsi="Times New Roman"/>
                <w:b/>
                <w:i/>
                <w:sz w:val="20"/>
                <w:szCs w:val="20"/>
                <w:u w:val="single"/>
              </w:rPr>
            </w:pPr>
          </w:p>
          <w:p w14:paraId="3A1CFFCC" w14:textId="77777777" w:rsidR="002E5AA1" w:rsidRPr="00C1479D" w:rsidRDefault="002E5AA1" w:rsidP="002E5AA1">
            <w:pPr>
              <w:rPr>
                <w:rFonts w:ascii="Times New Roman" w:hAnsi="Times New Roman"/>
                <w:b/>
                <w:i/>
                <w:sz w:val="20"/>
                <w:szCs w:val="20"/>
                <w:u w:val="single"/>
              </w:rPr>
            </w:pPr>
            <w:r w:rsidRPr="00C1479D">
              <w:rPr>
                <w:rFonts w:ascii="Times New Roman" w:hAnsi="Times New Roman"/>
                <w:b/>
                <w:i/>
                <w:sz w:val="20"/>
                <w:szCs w:val="20"/>
                <w:u w:val="single"/>
              </w:rPr>
              <w:t>BIROUL CIRCULAŢIE PE DRUMURILE PUBLICE:</w:t>
            </w:r>
          </w:p>
          <w:p w14:paraId="058E03DD" w14:textId="77777777" w:rsidR="002E5AA1" w:rsidRDefault="002E5AA1" w:rsidP="002E5AA1">
            <w:pPr>
              <w:ind w:left="0" w:firstLine="0"/>
              <w:jc w:val="left"/>
              <w:rPr>
                <w:rFonts w:ascii="Times New Roman" w:hAnsi="Times New Roman"/>
                <w:i/>
                <w:sz w:val="20"/>
                <w:szCs w:val="20"/>
              </w:rPr>
            </w:pPr>
            <w:r w:rsidRPr="008643E4">
              <w:rPr>
                <w:rFonts w:ascii="Times New Roman" w:hAnsi="Times New Roman"/>
                <w:b/>
                <w:i/>
                <w:sz w:val="20"/>
                <w:szCs w:val="20"/>
              </w:rPr>
              <w:t xml:space="preserve">- </w:t>
            </w:r>
            <w:r>
              <w:rPr>
                <w:rFonts w:ascii="Times New Roman" w:hAnsi="Times New Roman"/>
                <w:b/>
                <w:bCs/>
                <w:i/>
                <w:sz w:val="20"/>
                <w:szCs w:val="20"/>
              </w:rPr>
              <w:t xml:space="preserve">10 </w:t>
            </w:r>
            <w:r w:rsidRPr="008643E4">
              <w:rPr>
                <w:rFonts w:ascii="Times New Roman" w:hAnsi="Times New Roman"/>
                <w:b/>
                <w:bCs/>
                <w:i/>
                <w:sz w:val="20"/>
                <w:szCs w:val="20"/>
              </w:rPr>
              <w:t>poliţişti locali</w:t>
            </w:r>
            <w:r w:rsidRPr="008643E4">
              <w:rPr>
                <w:rFonts w:ascii="Times New Roman" w:hAnsi="Times New Roman"/>
                <w:i/>
                <w:sz w:val="20"/>
                <w:szCs w:val="20"/>
              </w:rPr>
              <w:t xml:space="preserve"> repartizaţi </w:t>
            </w:r>
            <w:r>
              <w:rPr>
                <w:rFonts w:ascii="Times New Roman" w:hAnsi="Times New Roman"/>
                <w:i/>
                <w:sz w:val="20"/>
                <w:szCs w:val="20"/>
              </w:rPr>
              <w:t xml:space="preserve">la </w:t>
            </w:r>
            <w:r w:rsidRPr="008643E4">
              <w:rPr>
                <w:rFonts w:ascii="Times New Roman" w:hAnsi="Times New Roman"/>
                <w:i/>
                <w:sz w:val="20"/>
                <w:szCs w:val="20"/>
              </w:rPr>
              <w:t>Brigada Rutieră</w:t>
            </w:r>
            <w:r>
              <w:rPr>
                <w:rFonts w:ascii="Times New Roman" w:hAnsi="Times New Roman"/>
                <w:i/>
                <w:sz w:val="20"/>
                <w:szCs w:val="20"/>
              </w:rPr>
              <w:t>,</w:t>
            </w:r>
            <w:r w:rsidRPr="008643E4">
              <w:rPr>
                <w:rFonts w:ascii="Times New Roman" w:hAnsi="Times New Roman"/>
                <w:i/>
                <w:sz w:val="20"/>
                <w:szCs w:val="20"/>
              </w:rPr>
              <w:t xml:space="preserve"> </w:t>
            </w:r>
            <w:r>
              <w:rPr>
                <w:rFonts w:ascii="Times New Roman" w:hAnsi="Times New Roman"/>
                <w:i/>
                <w:sz w:val="20"/>
                <w:szCs w:val="20"/>
              </w:rPr>
              <w:t>organizați în echipaj de patrulare și MICROFILTRE pentru depistarea și sancționarea conducătorilor auto care nu respectă prevederile legale, fluidizare trafic rutier și informare cetățeni privind dispozițiile Legii nr.55/2020 și HG 394/2020</w:t>
            </w:r>
          </w:p>
          <w:p w14:paraId="3436E517" w14:textId="77777777" w:rsidR="002E5AA1" w:rsidRPr="00BD7E83" w:rsidRDefault="002E5AA1" w:rsidP="002E5AA1">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Raza sectorului 3</w:t>
            </w:r>
            <w:r w:rsidRPr="00BD7E83">
              <w:rPr>
                <w:rFonts w:ascii="Times New Roman" w:hAnsi="Times New Roman"/>
                <w:i/>
                <w:sz w:val="20"/>
                <w:szCs w:val="20"/>
              </w:rPr>
              <w:t xml:space="preserve"> – Piața Alba Iulia, B-dul Decebal, Șos. Mihai Bravu – schimbul III – </w:t>
            </w:r>
            <w:r>
              <w:rPr>
                <w:rFonts w:ascii="Times New Roman" w:hAnsi="Times New Roman"/>
                <w:i/>
                <w:sz w:val="20"/>
                <w:szCs w:val="20"/>
              </w:rPr>
              <w:t>2</w:t>
            </w:r>
            <w:r w:rsidRPr="00BD7E83">
              <w:rPr>
                <w:rFonts w:ascii="Times New Roman" w:hAnsi="Times New Roman"/>
                <w:i/>
                <w:sz w:val="20"/>
                <w:szCs w:val="20"/>
              </w:rPr>
              <w:t xml:space="preserve"> polițiști locali</w:t>
            </w:r>
            <w:r>
              <w:rPr>
                <w:rFonts w:ascii="Times New Roman" w:hAnsi="Times New Roman"/>
                <w:i/>
                <w:sz w:val="20"/>
                <w:szCs w:val="20"/>
              </w:rPr>
              <w:t xml:space="preserve"> </w:t>
            </w:r>
          </w:p>
          <w:p w14:paraId="38FF78D9" w14:textId="77777777" w:rsidR="002E5AA1" w:rsidRPr="00AB290D" w:rsidRDefault="002E5AA1" w:rsidP="002E5AA1">
            <w:pPr>
              <w:pStyle w:val="ListParagraph"/>
              <w:numPr>
                <w:ilvl w:val="0"/>
                <w:numId w:val="5"/>
              </w:numPr>
              <w:jc w:val="left"/>
              <w:rPr>
                <w:rFonts w:ascii="Times New Roman" w:hAnsi="Times New Roman"/>
                <w:i/>
                <w:sz w:val="20"/>
                <w:szCs w:val="20"/>
                <w:u w:val="single"/>
              </w:rPr>
            </w:pPr>
            <w:r w:rsidRPr="00AB290D">
              <w:rPr>
                <w:rFonts w:ascii="Times New Roman" w:hAnsi="Times New Roman"/>
                <w:i/>
                <w:sz w:val="20"/>
                <w:szCs w:val="20"/>
              </w:rPr>
              <w:t xml:space="preserve">Piața Unirii – schimbul I – 2 polițiști locali </w:t>
            </w:r>
            <w:r>
              <w:rPr>
                <w:rFonts w:ascii="Times New Roman" w:hAnsi="Times New Roman"/>
                <w:i/>
                <w:sz w:val="20"/>
                <w:szCs w:val="20"/>
              </w:rPr>
              <w:t>- mictofiltru</w:t>
            </w:r>
          </w:p>
          <w:p w14:paraId="3BCC0056" w14:textId="77777777" w:rsidR="002E5AA1" w:rsidRPr="00AB290D" w:rsidRDefault="002E5AA1" w:rsidP="002E5AA1">
            <w:pPr>
              <w:pStyle w:val="ListParagraph"/>
              <w:numPr>
                <w:ilvl w:val="0"/>
                <w:numId w:val="5"/>
              </w:numPr>
              <w:jc w:val="left"/>
              <w:rPr>
                <w:rFonts w:ascii="Times New Roman" w:hAnsi="Times New Roman"/>
                <w:i/>
                <w:sz w:val="20"/>
                <w:szCs w:val="20"/>
                <w:u w:val="single"/>
              </w:rPr>
            </w:pPr>
            <w:r w:rsidRPr="00AB290D">
              <w:rPr>
                <w:rFonts w:ascii="Times New Roman" w:hAnsi="Times New Roman"/>
                <w:i/>
                <w:sz w:val="20"/>
                <w:szCs w:val="20"/>
              </w:rPr>
              <w:t xml:space="preserve">Piața Unirii – schimbul II – </w:t>
            </w:r>
            <w:r>
              <w:rPr>
                <w:rFonts w:ascii="Times New Roman" w:hAnsi="Times New Roman"/>
                <w:i/>
                <w:sz w:val="20"/>
                <w:szCs w:val="20"/>
              </w:rPr>
              <w:t>2</w:t>
            </w:r>
            <w:r w:rsidRPr="00AB290D">
              <w:rPr>
                <w:rFonts w:ascii="Times New Roman" w:hAnsi="Times New Roman"/>
                <w:i/>
                <w:sz w:val="20"/>
                <w:szCs w:val="20"/>
              </w:rPr>
              <w:t xml:space="preserve"> polițiști locali </w:t>
            </w:r>
            <w:r>
              <w:rPr>
                <w:rFonts w:ascii="Times New Roman" w:hAnsi="Times New Roman"/>
                <w:i/>
                <w:sz w:val="20"/>
                <w:szCs w:val="20"/>
              </w:rPr>
              <w:t>- microfiltru</w:t>
            </w:r>
          </w:p>
          <w:p w14:paraId="1C35C57A" w14:textId="77777777" w:rsidR="002E5AA1" w:rsidRPr="00AB290D" w:rsidRDefault="002E5AA1" w:rsidP="002E5AA1">
            <w:pPr>
              <w:pStyle w:val="ListParagraph"/>
              <w:numPr>
                <w:ilvl w:val="0"/>
                <w:numId w:val="5"/>
              </w:numPr>
              <w:jc w:val="left"/>
              <w:rPr>
                <w:rFonts w:ascii="Times New Roman" w:hAnsi="Times New Roman"/>
                <w:i/>
                <w:sz w:val="20"/>
                <w:szCs w:val="20"/>
              </w:rPr>
            </w:pPr>
            <w:r w:rsidRPr="00AB290D">
              <w:rPr>
                <w:rFonts w:ascii="Times New Roman" w:hAnsi="Times New Roman"/>
                <w:i/>
                <w:sz w:val="20"/>
                <w:szCs w:val="20"/>
              </w:rPr>
              <w:t xml:space="preserve">I.C. Brătianu </w:t>
            </w:r>
            <w:r>
              <w:rPr>
                <w:rFonts w:ascii="Times New Roman" w:hAnsi="Times New Roman"/>
                <w:i/>
                <w:sz w:val="20"/>
                <w:szCs w:val="20"/>
              </w:rPr>
              <w:t xml:space="preserve">(Colței) </w:t>
            </w:r>
            <w:r w:rsidRPr="00AB290D">
              <w:rPr>
                <w:rFonts w:ascii="Times New Roman" w:hAnsi="Times New Roman"/>
                <w:i/>
                <w:sz w:val="20"/>
                <w:szCs w:val="20"/>
              </w:rPr>
              <w:t>– schimbul I – 2 polițiști locali</w:t>
            </w:r>
            <w:r>
              <w:rPr>
                <w:rFonts w:ascii="Times New Roman" w:hAnsi="Times New Roman"/>
                <w:i/>
                <w:sz w:val="20"/>
                <w:szCs w:val="20"/>
              </w:rPr>
              <w:t xml:space="preserve"> - microfiltru</w:t>
            </w:r>
          </w:p>
          <w:p w14:paraId="55E591D1" w14:textId="77777777" w:rsidR="002E5AA1" w:rsidRDefault="002E5AA1" w:rsidP="002E5AA1">
            <w:pPr>
              <w:pStyle w:val="ListParagraph"/>
              <w:numPr>
                <w:ilvl w:val="0"/>
                <w:numId w:val="5"/>
              </w:numPr>
              <w:jc w:val="left"/>
              <w:rPr>
                <w:rFonts w:ascii="Times New Roman" w:hAnsi="Times New Roman"/>
                <w:i/>
                <w:sz w:val="20"/>
                <w:szCs w:val="20"/>
                <w:u w:val="single"/>
              </w:rPr>
            </w:pPr>
            <w:r w:rsidRPr="00AB290D">
              <w:rPr>
                <w:rFonts w:ascii="Times New Roman" w:hAnsi="Times New Roman"/>
                <w:i/>
                <w:sz w:val="20"/>
                <w:szCs w:val="20"/>
              </w:rPr>
              <w:t xml:space="preserve">I.C. Brătianu – schimbul II </w:t>
            </w:r>
            <w:r>
              <w:rPr>
                <w:rFonts w:ascii="Times New Roman" w:hAnsi="Times New Roman"/>
                <w:i/>
                <w:sz w:val="20"/>
                <w:szCs w:val="20"/>
              </w:rPr>
              <w:t>(Colței)</w:t>
            </w:r>
            <w:r w:rsidRPr="00AB290D">
              <w:rPr>
                <w:rFonts w:ascii="Times New Roman" w:hAnsi="Times New Roman"/>
                <w:i/>
                <w:sz w:val="20"/>
                <w:szCs w:val="20"/>
              </w:rPr>
              <w:t>– 2 polițiști locali</w:t>
            </w:r>
            <w:r>
              <w:rPr>
                <w:rFonts w:ascii="Times New Roman" w:hAnsi="Times New Roman"/>
                <w:i/>
                <w:sz w:val="20"/>
                <w:szCs w:val="20"/>
              </w:rPr>
              <w:t xml:space="preserve"> - microfiltru</w:t>
            </w:r>
          </w:p>
          <w:p w14:paraId="6317D71D" w14:textId="77777777" w:rsidR="002E5AA1" w:rsidRPr="00AB290D" w:rsidRDefault="002E5AA1" w:rsidP="002E5AA1">
            <w:pPr>
              <w:pStyle w:val="ListParagraph"/>
              <w:ind w:firstLine="0"/>
              <w:jc w:val="left"/>
              <w:rPr>
                <w:rFonts w:ascii="Times New Roman" w:hAnsi="Times New Roman"/>
                <w:i/>
                <w:sz w:val="20"/>
                <w:szCs w:val="20"/>
                <w:u w:val="single"/>
              </w:rPr>
            </w:pPr>
          </w:p>
          <w:p w14:paraId="24A46BB9" w14:textId="77777777" w:rsidR="002E5AA1" w:rsidRPr="00C1479D" w:rsidRDefault="002E5AA1" w:rsidP="002E5AA1">
            <w:pPr>
              <w:pStyle w:val="ListParagraph"/>
              <w:ind w:left="0" w:firstLine="0"/>
              <w:jc w:val="left"/>
              <w:rPr>
                <w:rFonts w:ascii="Times New Roman" w:hAnsi="Times New Roman"/>
                <w:i/>
                <w:sz w:val="20"/>
                <w:szCs w:val="20"/>
                <w:u w:val="single"/>
              </w:rPr>
            </w:pPr>
            <w:r w:rsidRPr="00C1479D">
              <w:rPr>
                <w:rFonts w:ascii="Times New Roman" w:hAnsi="Times New Roman"/>
                <w:i/>
                <w:sz w:val="20"/>
                <w:szCs w:val="20"/>
                <w:u w:val="single"/>
              </w:rPr>
              <w:t xml:space="preserve">Rezultatele activităţilor: </w:t>
            </w:r>
          </w:p>
          <w:p w14:paraId="52C5592B" w14:textId="77777777" w:rsidR="002E5AA1" w:rsidRDefault="002E5AA1" w:rsidP="002E5AA1">
            <w:pPr>
              <w:pStyle w:val="ListParagraph"/>
              <w:numPr>
                <w:ilvl w:val="0"/>
                <w:numId w:val="5"/>
              </w:numPr>
              <w:jc w:val="left"/>
              <w:rPr>
                <w:rFonts w:ascii="Times New Roman" w:hAnsi="Times New Roman"/>
                <w:i/>
                <w:sz w:val="20"/>
                <w:szCs w:val="20"/>
              </w:rPr>
            </w:pPr>
            <w:r>
              <w:rPr>
                <w:rFonts w:ascii="Times New Roman" w:hAnsi="Times New Roman"/>
                <w:i/>
                <w:sz w:val="20"/>
                <w:szCs w:val="20"/>
              </w:rPr>
              <w:t>14</w:t>
            </w:r>
            <w:r w:rsidRPr="00C1479D">
              <w:rPr>
                <w:rFonts w:ascii="Times New Roman" w:hAnsi="Times New Roman"/>
                <w:i/>
                <w:sz w:val="20"/>
                <w:szCs w:val="20"/>
              </w:rPr>
              <w:t xml:space="preserve"> persoane legitimate</w:t>
            </w:r>
          </w:p>
          <w:p w14:paraId="77FAB2F7" w14:textId="77777777" w:rsidR="002E5AA1" w:rsidRDefault="002E5AA1" w:rsidP="002E5AA1">
            <w:pPr>
              <w:rPr>
                <w:rFonts w:ascii="Times New Roman" w:hAnsi="Times New Roman"/>
                <w:b/>
                <w:i/>
                <w:sz w:val="20"/>
                <w:szCs w:val="20"/>
                <w:u w:val="single"/>
              </w:rPr>
            </w:pPr>
          </w:p>
          <w:p w14:paraId="67B0A098" w14:textId="77777777" w:rsidR="002E5AA1" w:rsidRPr="00C1479D" w:rsidRDefault="002E5AA1" w:rsidP="002E5AA1">
            <w:pPr>
              <w:rPr>
                <w:rFonts w:ascii="Times New Roman" w:hAnsi="Times New Roman"/>
                <w:b/>
                <w:i/>
                <w:sz w:val="20"/>
                <w:szCs w:val="20"/>
                <w:u w:val="single"/>
              </w:rPr>
            </w:pPr>
            <w:r w:rsidRPr="00C1479D">
              <w:rPr>
                <w:rFonts w:ascii="Times New Roman" w:hAnsi="Times New Roman"/>
                <w:b/>
                <w:i/>
                <w:sz w:val="20"/>
                <w:szCs w:val="20"/>
                <w:u w:val="single"/>
              </w:rPr>
              <w:t>DIRECŢIA ORDINE PUBLICĂ</w:t>
            </w:r>
            <w:r>
              <w:rPr>
                <w:rFonts w:ascii="Times New Roman" w:hAnsi="Times New Roman"/>
                <w:b/>
                <w:i/>
                <w:sz w:val="20"/>
                <w:szCs w:val="20"/>
                <w:u w:val="single"/>
              </w:rPr>
              <w:t xml:space="preserve"> ȘI CONTROL</w:t>
            </w:r>
            <w:r w:rsidRPr="00C1479D">
              <w:rPr>
                <w:rFonts w:ascii="Times New Roman" w:hAnsi="Times New Roman"/>
                <w:b/>
                <w:i/>
                <w:sz w:val="20"/>
                <w:szCs w:val="20"/>
                <w:u w:val="single"/>
              </w:rPr>
              <w:t>:</w:t>
            </w:r>
          </w:p>
          <w:p w14:paraId="7E0DD296" w14:textId="77777777" w:rsidR="002E5AA1" w:rsidRPr="00C1479D" w:rsidRDefault="002E5AA1" w:rsidP="002E5AA1">
            <w:pPr>
              <w:rPr>
                <w:rFonts w:ascii="Times New Roman" w:hAnsi="Times New Roman" w:cs="Times New Roman"/>
                <w:i/>
                <w:sz w:val="20"/>
                <w:szCs w:val="20"/>
              </w:rPr>
            </w:pPr>
            <w:r w:rsidRPr="00C1479D">
              <w:rPr>
                <w:rFonts w:ascii="Times New Roman" w:hAnsi="Times New Roman" w:cs="Times New Roman"/>
                <w:b/>
                <w:i/>
                <w:sz w:val="20"/>
                <w:szCs w:val="20"/>
              </w:rPr>
              <w:t>Efective repartizate</w:t>
            </w:r>
            <w:r w:rsidRPr="00C1479D">
              <w:rPr>
                <w:rFonts w:ascii="Times New Roman" w:hAnsi="Times New Roman" w:cs="Times New Roman"/>
                <w:i/>
                <w:sz w:val="20"/>
                <w:szCs w:val="20"/>
              </w:rPr>
              <w:t xml:space="preserve"> = </w:t>
            </w:r>
            <w:r>
              <w:rPr>
                <w:rFonts w:ascii="Times New Roman" w:hAnsi="Times New Roman" w:cs="Times New Roman"/>
                <w:b/>
                <w:bCs/>
                <w:i/>
                <w:sz w:val="20"/>
                <w:szCs w:val="20"/>
              </w:rPr>
              <w:t>44</w:t>
            </w:r>
            <w:r w:rsidRPr="009C5BE6">
              <w:rPr>
                <w:rFonts w:ascii="Times New Roman" w:hAnsi="Times New Roman" w:cs="Times New Roman"/>
                <w:b/>
                <w:bCs/>
                <w:i/>
                <w:sz w:val="20"/>
                <w:szCs w:val="20"/>
              </w:rPr>
              <w:t xml:space="preserve"> politisti locali</w:t>
            </w:r>
            <w:r w:rsidRPr="00D061C7">
              <w:rPr>
                <w:rFonts w:ascii="Times New Roman" w:hAnsi="Times New Roman" w:cs="Times New Roman"/>
                <w:iCs/>
                <w:sz w:val="20"/>
                <w:szCs w:val="20"/>
              </w:rPr>
              <w:t>,</w:t>
            </w:r>
            <w:r w:rsidRPr="00C1479D">
              <w:rPr>
                <w:rFonts w:ascii="Times New Roman" w:hAnsi="Times New Roman" w:cs="Times New Roman"/>
                <w:i/>
                <w:sz w:val="20"/>
                <w:szCs w:val="20"/>
              </w:rPr>
              <w:t xml:space="preserve">  din care:</w:t>
            </w:r>
          </w:p>
          <w:p w14:paraId="7354CFDB" w14:textId="77777777" w:rsidR="002E5AA1" w:rsidRPr="00C1479D" w:rsidRDefault="002E5AA1" w:rsidP="002E5AA1">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SECTIA 10 =</w:t>
            </w:r>
            <w:r>
              <w:rPr>
                <w:rFonts w:ascii="Times New Roman" w:hAnsi="Times New Roman" w:cs="Times New Roman"/>
                <w:i/>
                <w:sz w:val="20"/>
                <w:szCs w:val="20"/>
              </w:rPr>
              <w:t xml:space="preserve"> 10</w:t>
            </w:r>
          </w:p>
          <w:p w14:paraId="17B6FF12" w14:textId="77777777" w:rsidR="002E5AA1" w:rsidRPr="00C1479D" w:rsidRDefault="002E5AA1" w:rsidP="002E5AA1">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11  = </w:t>
            </w:r>
            <w:r>
              <w:rPr>
                <w:rFonts w:ascii="Times New Roman" w:hAnsi="Times New Roman" w:cs="Times New Roman"/>
                <w:i/>
                <w:sz w:val="20"/>
                <w:szCs w:val="20"/>
              </w:rPr>
              <w:t>6</w:t>
            </w:r>
          </w:p>
          <w:p w14:paraId="6264086A" w14:textId="77777777" w:rsidR="002E5AA1" w:rsidRPr="00C1479D" w:rsidRDefault="002E5AA1" w:rsidP="002E5AA1">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12 = </w:t>
            </w:r>
            <w:r>
              <w:rPr>
                <w:rFonts w:ascii="Times New Roman" w:hAnsi="Times New Roman" w:cs="Times New Roman"/>
                <w:i/>
                <w:sz w:val="20"/>
                <w:szCs w:val="20"/>
              </w:rPr>
              <w:t>14</w:t>
            </w:r>
          </w:p>
          <w:p w14:paraId="32A3B129" w14:textId="77777777" w:rsidR="002E5AA1" w:rsidRPr="00C1479D" w:rsidRDefault="002E5AA1" w:rsidP="002E5AA1">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13 = </w:t>
            </w:r>
            <w:r>
              <w:rPr>
                <w:rFonts w:ascii="Times New Roman" w:hAnsi="Times New Roman" w:cs="Times New Roman"/>
                <w:i/>
                <w:sz w:val="20"/>
                <w:szCs w:val="20"/>
              </w:rPr>
              <w:t>8</w:t>
            </w:r>
          </w:p>
          <w:p w14:paraId="4CD045E4" w14:textId="77777777" w:rsidR="002E5AA1" w:rsidRPr="00C1479D" w:rsidRDefault="002E5AA1" w:rsidP="002E5AA1">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23 = </w:t>
            </w:r>
            <w:r>
              <w:rPr>
                <w:rFonts w:ascii="Times New Roman" w:hAnsi="Times New Roman" w:cs="Times New Roman"/>
                <w:i/>
                <w:sz w:val="20"/>
                <w:szCs w:val="20"/>
              </w:rPr>
              <w:t>6</w:t>
            </w:r>
          </w:p>
          <w:p w14:paraId="6D16070E" w14:textId="77777777" w:rsidR="002E5AA1" w:rsidRPr="00C1479D" w:rsidRDefault="002E5AA1" w:rsidP="002E5AA1">
            <w:pPr>
              <w:autoSpaceDE w:val="0"/>
              <w:autoSpaceDN w:val="0"/>
              <w:adjustRightInd w:val="0"/>
              <w:ind w:left="1440" w:firstLine="0"/>
              <w:jc w:val="left"/>
              <w:rPr>
                <w:rFonts w:ascii="Times New Roman" w:hAnsi="Times New Roman" w:cs="Times New Roman"/>
                <w:i/>
                <w:sz w:val="20"/>
                <w:szCs w:val="20"/>
              </w:rPr>
            </w:pPr>
          </w:p>
          <w:p w14:paraId="01198C04" w14:textId="77777777" w:rsidR="002E5AA1" w:rsidRPr="00C1479D" w:rsidRDefault="002E5AA1" w:rsidP="002E5AA1">
            <w:pPr>
              <w:pStyle w:val="ListParagraph"/>
              <w:autoSpaceDE w:val="0"/>
              <w:autoSpaceDN w:val="0"/>
              <w:adjustRightInd w:val="0"/>
              <w:ind w:left="0" w:firstLine="0"/>
              <w:jc w:val="left"/>
              <w:rPr>
                <w:rFonts w:ascii="Times New Roman" w:hAnsi="Times New Roman" w:cs="Times New Roman"/>
                <w:b/>
                <w:i/>
                <w:sz w:val="20"/>
                <w:szCs w:val="20"/>
              </w:rPr>
            </w:pPr>
            <w:r w:rsidRPr="00C1479D">
              <w:rPr>
                <w:rFonts w:ascii="Times New Roman" w:hAnsi="Times New Roman" w:cs="Times New Roman"/>
                <w:b/>
                <w:i/>
                <w:sz w:val="20"/>
                <w:szCs w:val="20"/>
              </w:rPr>
              <w:t>Activitati desfășurate</w:t>
            </w:r>
            <w:r>
              <w:rPr>
                <w:rFonts w:ascii="Times New Roman" w:hAnsi="Times New Roman" w:cs="Times New Roman"/>
                <w:b/>
                <w:i/>
                <w:sz w:val="20"/>
                <w:szCs w:val="20"/>
              </w:rPr>
              <w:t>:</w:t>
            </w:r>
          </w:p>
          <w:p w14:paraId="4C1D2688" w14:textId="77777777" w:rsidR="002E5AA1" w:rsidRPr="001C3F70" w:rsidRDefault="002E5AA1" w:rsidP="002E5AA1">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Monitorizarea marilor parcuri</w:t>
            </w:r>
            <w:r>
              <w:rPr>
                <w:rFonts w:ascii="Times New Roman" w:hAnsi="Times New Roman" w:cs="Times New Roman"/>
                <w:i/>
                <w:sz w:val="20"/>
                <w:szCs w:val="20"/>
              </w:rPr>
              <w:t xml:space="preserve">, miniparcuri, marile artere de circulație, piețelor agroalimentare și ale zonelor de agrement </w:t>
            </w:r>
            <w:r w:rsidRPr="001C3F70">
              <w:rPr>
                <w:rFonts w:ascii="Times New Roman" w:hAnsi="Times New Roman" w:cs="Times New Roman"/>
                <w:i/>
                <w:sz w:val="20"/>
                <w:szCs w:val="20"/>
              </w:rPr>
              <w:t>de pe raza Sector 3:</w:t>
            </w:r>
          </w:p>
          <w:p w14:paraId="155C0846" w14:textId="77777777" w:rsidR="002E5AA1" w:rsidRPr="00C1479D" w:rsidRDefault="002E5AA1" w:rsidP="002E5AA1">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Piața Unirii</w:t>
            </w:r>
          </w:p>
          <w:p w14:paraId="06B634B5" w14:textId="77777777" w:rsidR="002E5AA1" w:rsidRPr="00C1479D" w:rsidRDefault="002E5AA1" w:rsidP="002E5AA1">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Parcul </w:t>
            </w:r>
            <w:r>
              <w:rPr>
                <w:rFonts w:ascii="Times New Roman" w:hAnsi="Times New Roman" w:cs="Times New Roman"/>
                <w:i/>
                <w:sz w:val="20"/>
                <w:szCs w:val="20"/>
              </w:rPr>
              <w:t>Colţea</w:t>
            </w:r>
          </w:p>
          <w:p w14:paraId="1710BDFA" w14:textId="77777777" w:rsidR="002E5AA1" w:rsidRPr="00C1479D" w:rsidRDefault="002E5AA1" w:rsidP="002E5AA1">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Titanii</w:t>
            </w:r>
          </w:p>
          <w:p w14:paraId="7854D877" w14:textId="77777777" w:rsidR="002E5AA1" w:rsidRPr="00C1479D" w:rsidRDefault="002E5AA1" w:rsidP="002E5AA1">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Gheorghe Petrașcu</w:t>
            </w:r>
          </w:p>
          <w:p w14:paraId="6A01335B" w14:textId="77777777" w:rsidR="002E5AA1" w:rsidRPr="00C1479D" w:rsidRDefault="002E5AA1" w:rsidP="002E5AA1">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Pantelimon</w:t>
            </w:r>
          </w:p>
          <w:p w14:paraId="4B1C1A13" w14:textId="77777777" w:rsidR="002E5AA1" w:rsidRDefault="002E5AA1" w:rsidP="002E5AA1">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perimetrul exterior Parcurilor AI Cuza şi Titan</w:t>
            </w:r>
          </w:p>
          <w:p w14:paraId="102139F3" w14:textId="77777777" w:rsidR="002E5AA1" w:rsidRDefault="002E5AA1" w:rsidP="002E5AA1">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Theodor Pallady</w:t>
            </w:r>
          </w:p>
          <w:p w14:paraId="65B8DA18" w14:textId="77777777" w:rsidR="002E5AA1" w:rsidRDefault="002E5AA1" w:rsidP="002E5AA1">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lastRenderedPageBreak/>
              <w:t>B-dul Nicolae Grigorescu</w:t>
            </w:r>
          </w:p>
          <w:p w14:paraId="7F93BB1C" w14:textId="77777777" w:rsidR="002E5AA1" w:rsidRDefault="002E5AA1" w:rsidP="002E5AA1">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1 Decembrie 1918</w:t>
            </w:r>
          </w:p>
          <w:p w14:paraId="617E0CB1" w14:textId="77777777" w:rsidR="002E5AA1" w:rsidRDefault="002E5AA1" w:rsidP="002E5AA1">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Pr>
                <w:rFonts w:ascii="Times New Roman" w:hAnsi="Times New Roman" w:cs="Times New Roman"/>
                <w:i/>
                <w:sz w:val="20"/>
                <w:szCs w:val="20"/>
              </w:rPr>
              <w:t>Piețele Titan I, 1 Decembrie 1918, Titan II, Râmnicu Sărat</w:t>
            </w:r>
          </w:p>
          <w:p w14:paraId="3BB9D551" w14:textId="77777777" w:rsidR="002E5AA1" w:rsidRPr="001C3F70" w:rsidRDefault="002E5AA1" w:rsidP="002E5AA1">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 xml:space="preserve">Prevenirea si combaterea raspandirii virusului COVID-19 prin identificarea persoanelor care nu respecta regulile stabilite </w:t>
            </w:r>
            <w:r>
              <w:rPr>
                <w:rFonts w:ascii="Times New Roman" w:hAnsi="Times New Roman" w:cs="Times New Roman"/>
                <w:i/>
                <w:sz w:val="20"/>
                <w:szCs w:val="20"/>
              </w:rPr>
              <w:t>prin Legea nr.55/2020 și prin Ordinele Comune emise în baza acestei legi</w:t>
            </w:r>
          </w:p>
          <w:p w14:paraId="6339574B" w14:textId="77777777" w:rsidR="002E5AA1" w:rsidRPr="001C3F70" w:rsidRDefault="002E5AA1" w:rsidP="002E5AA1">
            <w:pPr>
              <w:pStyle w:val="ListParagraph"/>
              <w:numPr>
                <w:ilvl w:val="0"/>
                <w:numId w:val="6"/>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 xml:space="preserve">Monitorizare acces metrou pentru verificare purtare obligatoriu mască de protecției, activitate desfășurartă în două schimburi (de la ora 06 la ora 14 și de la ora 14 la ora 23) la Metrou Nicolae Grigorescu  (3 intrări), Metrou Dristor (4 intrări) și Metrou Universitate (intarea de la Colțea) </w:t>
            </w:r>
          </w:p>
          <w:p w14:paraId="29D6D467" w14:textId="77777777" w:rsidR="002E5AA1" w:rsidRPr="00C1479D" w:rsidRDefault="002E5AA1" w:rsidP="002E5AA1">
            <w:pPr>
              <w:autoSpaceDE w:val="0"/>
              <w:autoSpaceDN w:val="0"/>
              <w:adjustRightInd w:val="0"/>
              <w:ind w:left="1424" w:firstLine="0"/>
              <w:jc w:val="left"/>
              <w:rPr>
                <w:rFonts w:ascii="Times New Roman" w:hAnsi="Times New Roman" w:cs="Times New Roman"/>
                <w:i/>
                <w:sz w:val="20"/>
                <w:szCs w:val="20"/>
              </w:rPr>
            </w:pPr>
          </w:p>
          <w:p w14:paraId="319F4C6F" w14:textId="77777777" w:rsidR="002E5AA1" w:rsidRPr="00BC66A7" w:rsidRDefault="002E5AA1" w:rsidP="002E5AA1">
            <w:pPr>
              <w:autoSpaceDE w:val="0"/>
              <w:autoSpaceDN w:val="0"/>
              <w:adjustRightInd w:val="0"/>
              <w:ind w:left="0" w:firstLine="0"/>
              <w:jc w:val="left"/>
              <w:rPr>
                <w:rFonts w:ascii="Times New Roman" w:hAnsi="Times New Roman" w:cs="Times New Roman"/>
                <w:b/>
                <w:i/>
                <w:sz w:val="20"/>
                <w:szCs w:val="20"/>
              </w:rPr>
            </w:pPr>
            <w:r w:rsidRPr="00BC66A7">
              <w:rPr>
                <w:rFonts w:ascii="Times New Roman" w:hAnsi="Times New Roman" w:cs="Times New Roman"/>
                <w:b/>
                <w:i/>
                <w:sz w:val="20"/>
                <w:szCs w:val="20"/>
              </w:rPr>
              <w:t>Rezultatele activitatii</w:t>
            </w:r>
          </w:p>
          <w:p w14:paraId="47441012" w14:textId="77777777" w:rsidR="002E5AA1" w:rsidRDefault="002E5AA1" w:rsidP="002E5AA1">
            <w:pPr>
              <w:pStyle w:val="ListParagraph"/>
              <w:numPr>
                <w:ilvl w:val="0"/>
                <w:numId w:val="5"/>
              </w:numPr>
              <w:autoSpaceDE w:val="0"/>
              <w:autoSpaceDN w:val="0"/>
              <w:adjustRightInd w:val="0"/>
              <w:jc w:val="left"/>
              <w:rPr>
                <w:rFonts w:ascii="Times New Roman" w:hAnsi="Times New Roman" w:cs="Times New Roman"/>
                <w:i/>
                <w:sz w:val="20"/>
                <w:szCs w:val="20"/>
              </w:rPr>
            </w:pPr>
            <w:r w:rsidRPr="00134B1B">
              <w:rPr>
                <w:rFonts w:ascii="Times New Roman" w:hAnsi="Times New Roman" w:cs="Times New Roman"/>
                <w:i/>
                <w:sz w:val="20"/>
                <w:szCs w:val="20"/>
              </w:rPr>
              <w:t xml:space="preserve">Persoane legitimate = </w:t>
            </w:r>
            <w:r>
              <w:rPr>
                <w:rFonts w:ascii="Times New Roman" w:hAnsi="Times New Roman" w:cs="Times New Roman"/>
                <w:i/>
                <w:sz w:val="20"/>
                <w:szCs w:val="20"/>
              </w:rPr>
              <w:t>89</w:t>
            </w:r>
          </w:p>
          <w:p w14:paraId="085A5CA0" w14:textId="192962E6" w:rsidR="002E5AA1" w:rsidRPr="00C1479D" w:rsidRDefault="002E5AA1" w:rsidP="002E5AA1">
            <w:pPr>
              <w:pStyle w:val="ListParagraph"/>
              <w:ind w:left="0" w:firstLine="708"/>
              <w:rPr>
                <w:rFonts w:ascii="Times New Roman" w:eastAsia="Times New Roman" w:hAnsi="Times New Roman"/>
                <w:lang w:eastAsia="ro-RO"/>
              </w:rPr>
            </w:pPr>
            <w:r>
              <w:rPr>
                <w:rFonts w:ascii="Times New Roman" w:hAnsi="Times New Roman" w:cs="Times New Roman"/>
                <w:i/>
                <w:sz w:val="20"/>
                <w:szCs w:val="20"/>
              </w:rPr>
              <w:t>Autovehicule verificate = 6</w:t>
            </w:r>
          </w:p>
        </w:tc>
      </w:tr>
    </w:tbl>
    <w:tbl>
      <w:tblPr>
        <w:tblStyle w:val="TableGrid"/>
        <w:tblW w:w="0" w:type="auto"/>
        <w:shd w:val="clear" w:color="auto" w:fill="B4C6E7" w:themeFill="accent1" w:themeFillTint="66"/>
        <w:tblLook w:val="04A0" w:firstRow="1" w:lastRow="0" w:firstColumn="1" w:lastColumn="0" w:noHBand="0" w:noVBand="1"/>
      </w:tblPr>
      <w:tblGrid>
        <w:gridCol w:w="10456"/>
      </w:tblGrid>
      <w:tr w:rsidR="002E5AA1" w14:paraId="41D34462" w14:textId="77777777" w:rsidTr="00CC582F">
        <w:tc>
          <w:tcPr>
            <w:tcW w:w="10682" w:type="dxa"/>
            <w:shd w:val="clear" w:color="auto" w:fill="B4C6E7" w:themeFill="accent1" w:themeFillTint="66"/>
          </w:tcPr>
          <w:p w14:paraId="4F73981A" w14:textId="77777777" w:rsidR="002E5AA1" w:rsidRPr="00C1479D" w:rsidRDefault="002E5AA1" w:rsidP="002E5AA1">
            <w:pPr>
              <w:pStyle w:val="ListParagraph"/>
              <w:numPr>
                <w:ilvl w:val="0"/>
                <w:numId w:val="4"/>
              </w:numPr>
              <w:jc w:val="center"/>
              <w:rPr>
                <w:rFonts w:ascii="Times New Roman" w:hAnsi="Times New Roman" w:cs="Times New Roman"/>
                <w:b/>
                <w:lang w:val="en-US"/>
              </w:rPr>
            </w:pPr>
            <w:r w:rsidRPr="00C1479D">
              <w:rPr>
                <w:rFonts w:ascii="Times New Roman" w:hAnsi="Times New Roman" w:cs="Times New Roman"/>
                <w:b/>
                <w:lang w:val="en-US"/>
              </w:rPr>
              <w:lastRenderedPageBreak/>
              <w:t>EVENIMENTE DEOSEBITE</w:t>
            </w:r>
          </w:p>
          <w:p w14:paraId="39F33209" w14:textId="3E2CCF7D" w:rsidR="002E5AA1" w:rsidRPr="00833D17" w:rsidRDefault="002E5AA1" w:rsidP="002E5AA1">
            <w:pPr>
              <w:tabs>
                <w:tab w:val="left" w:pos="993"/>
              </w:tabs>
              <w:suppressAutoHyphens/>
              <w:autoSpaceDN w:val="0"/>
              <w:ind w:left="360" w:firstLine="0"/>
              <w:contextualSpacing/>
              <w:jc w:val="center"/>
              <w:rPr>
                <w:rFonts w:ascii="Times New Roman" w:hAnsi="Times New Roman" w:cs="Times New Roman"/>
                <w:b/>
                <w:bCs/>
                <w:sz w:val="24"/>
                <w:szCs w:val="24"/>
                <w:lang w:val="en-US"/>
              </w:rPr>
            </w:pPr>
            <w:r w:rsidRPr="00E9164F">
              <w:rPr>
                <w:rFonts w:ascii="Times New Roman" w:hAnsi="Times New Roman"/>
                <w:b/>
                <w:bCs/>
                <w:sz w:val="20"/>
                <w:szCs w:val="20"/>
              </w:rPr>
              <w:t>NU AU FOST ÎNREGISTRATE EVENIMENTE DEOSEBITE</w:t>
            </w:r>
          </w:p>
        </w:tc>
      </w:tr>
    </w:tbl>
    <w:p w14:paraId="60F33785" w14:textId="77777777" w:rsidR="002E5AA1" w:rsidRPr="00450616" w:rsidRDefault="002E5AA1" w:rsidP="002E5AA1">
      <w:pPr>
        <w:spacing w:after="0" w:line="240" w:lineRule="auto"/>
        <w:ind w:left="0" w:firstLine="0"/>
        <w:jc w:val="center"/>
        <w:rPr>
          <w:rFonts w:ascii="Times New Roman" w:hAnsi="Times New Roman" w:cs="Times New Roman"/>
          <w:sz w:val="24"/>
          <w:szCs w:val="24"/>
          <w:lang w:val="en-US"/>
        </w:rPr>
      </w:pPr>
    </w:p>
    <w:p w14:paraId="6DA5D3F0" w14:textId="77777777" w:rsidR="002E5AA1" w:rsidRDefault="002E5AA1" w:rsidP="002E5AA1"/>
    <w:p w14:paraId="0DC08A3D" w14:textId="77777777" w:rsidR="002E5AA1" w:rsidRDefault="002E5AA1" w:rsidP="002E5AA1"/>
    <w:p w14:paraId="2E83F6F1" w14:textId="77777777" w:rsidR="002E5AA1" w:rsidRDefault="002E5AA1" w:rsidP="002E5AA1"/>
    <w:p w14:paraId="17A5388C" w14:textId="77777777" w:rsidR="002E5AA1" w:rsidRDefault="002E5AA1" w:rsidP="002E5AA1"/>
    <w:p w14:paraId="387700CB" w14:textId="77777777" w:rsidR="002E5AA1" w:rsidRDefault="002E5AA1" w:rsidP="002E5AA1"/>
    <w:p w14:paraId="48662C7C" w14:textId="77777777" w:rsidR="002E5AA1" w:rsidRDefault="002E5AA1" w:rsidP="002E5AA1"/>
    <w:p w14:paraId="12C5687E" w14:textId="77777777" w:rsidR="002E5AA1" w:rsidRDefault="002E5AA1" w:rsidP="002E5AA1"/>
    <w:p w14:paraId="3A465C47" w14:textId="77777777" w:rsidR="002E5AA1" w:rsidRDefault="002E5AA1" w:rsidP="002E5AA1"/>
    <w:p w14:paraId="384ED39B" w14:textId="77777777" w:rsidR="002E5AA1" w:rsidRDefault="002E5AA1" w:rsidP="002E5AA1"/>
    <w:p w14:paraId="4318A38C" w14:textId="77777777" w:rsidR="002E5AA1" w:rsidRDefault="002E5AA1" w:rsidP="002E5AA1"/>
    <w:p w14:paraId="2346FB37" w14:textId="77777777" w:rsidR="002E5AA1" w:rsidRDefault="002E5AA1" w:rsidP="002E5AA1"/>
    <w:p w14:paraId="75204026" w14:textId="77777777" w:rsidR="002E5AA1" w:rsidRDefault="002E5AA1" w:rsidP="002E5AA1"/>
    <w:p w14:paraId="7149E378" w14:textId="77777777" w:rsidR="002E5AA1" w:rsidRDefault="002E5AA1" w:rsidP="002E5AA1"/>
    <w:p w14:paraId="3AA86190" w14:textId="77777777" w:rsidR="002E5AA1" w:rsidRDefault="002E5AA1" w:rsidP="002E5AA1"/>
    <w:p w14:paraId="68B3AB99" w14:textId="77777777" w:rsidR="002E5AA1" w:rsidRDefault="002E5AA1" w:rsidP="002E5AA1"/>
    <w:p w14:paraId="4FCB0810" w14:textId="77777777" w:rsidR="002E5AA1" w:rsidRDefault="002E5AA1" w:rsidP="002E5AA1"/>
    <w:p w14:paraId="3B0134D7" w14:textId="77777777" w:rsidR="002E5AA1" w:rsidRDefault="002E5AA1" w:rsidP="002E5AA1"/>
    <w:p w14:paraId="3854EC94" w14:textId="77777777" w:rsidR="002E5AA1" w:rsidRDefault="002E5AA1" w:rsidP="002E5AA1"/>
    <w:p w14:paraId="2D04C6C1" w14:textId="77777777" w:rsidR="002E5AA1" w:rsidRDefault="002E5AA1" w:rsidP="002E5AA1"/>
    <w:p w14:paraId="2B499D8D" w14:textId="77777777" w:rsidR="002E5AA1" w:rsidRDefault="002E5AA1" w:rsidP="002E5AA1"/>
    <w:p w14:paraId="3508733D" w14:textId="77777777" w:rsidR="00054AC2" w:rsidRDefault="00054AC2"/>
    <w:sectPr w:rsidR="00054AC2" w:rsidSect="00DA5A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7E6B"/>
    <w:multiLevelType w:val="hybridMultilevel"/>
    <w:tmpl w:val="36722BA0"/>
    <w:lvl w:ilvl="0" w:tplc="0418000B">
      <w:start w:val="1"/>
      <w:numFmt w:val="bullet"/>
      <w:lvlText w:val=""/>
      <w:lvlJc w:val="left"/>
      <w:pPr>
        <w:ind w:left="1710" w:hanging="360"/>
      </w:pPr>
      <w:rPr>
        <w:rFonts w:ascii="Wingdings" w:hAnsi="Wingdings"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1" w15:restartNumberingAfterBreak="0">
    <w:nsid w:val="27C86E89"/>
    <w:multiLevelType w:val="hybridMultilevel"/>
    <w:tmpl w:val="EF868E42"/>
    <w:lvl w:ilvl="0" w:tplc="FD6A7E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5C031D08"/>
    <w:multiLevelType w:val="hybridMultilevel"/>
    <w:tmpl w:val="D0BEA7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C2D23"/>
    <w:multiLevelType w:val="hybridMultilevel"/>
    <w:tmpl w:val="32681412"/>
    <w:lvl w:ilvl="0" w:tplc="B9AC93E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7"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A1"/>
    <w:rsid w:val="00054AC2"/>
    <w:rsid w:val="002E5AA1"/>
    <w:rsid w:val="00F2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86F0"/>
  <w15:chartTrackingRefBased/>
  <w15:docId w15:val="{D7EE8CA1-CBDD-4B4F-9E0D-132DA7C3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A1"/>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5AA1"/>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E5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2</cp:revision>
  <dcterms:created xsi:type="dcterms:W3CDTF">2020-05-22T05:40:00Z</dcterms:created>
  <dcterms:modified xsi:type="dcterms:W3CDTF">2020-05-22T05:56:00Z</dcterms:modified>
</cp:coreProperties>
</file>