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B574" w14:textId="47777456" w:rsidR="00A74992" w:rsidRDefault="00A74992" w:rsidP="005B0CA1">
      <w:pPr>
        <w:rPr>
          <w:rFonts w:ascii="Times New Roman" w:hAnsi="Times New Roman"/>
          <w:sz w:val="24"/>
          <w:szCs w:val="24"/>
        </w:rPr>
      </w:pPr>
    </w:p>
    <w:p w14:paraId="34675A04" w14:textId="77777777" w:rsidR="00C868B5" w:rsidRPr="007151A8" w:rsidRDefault="00C868B5" w:rsidP="005B0CA1">
      <w:pPr>
        <w:rPr>
          <w:rFonts w:ascii="Times New Roman" w:hAnsi="Times New Roman"/>
          <w:sz w:val="24"/>
          <w:szCs w:val="24"/>
        </w:rPr>
      </w:pPr>
    </w:p>
    <w:p w14:paraId="5B2C9EBC" w14:textId="21D6F890" w:rsidR="00E80760" w:rsidRDefault="007151A8" w:rsidP="005B0CA1">
      <w:pPr>
        <w:ind w:firstLine="708"/>
        <w:jc w:val="center"/>
        <w:rPr>
          <w:rFonts w:ascii="Times New Roman" w:hAnsi="Times New Roman"/>
          <w:b/>
          <w:sz w:val="24"/>
          <w:szCs w:val="24"/>
        </w:rPr>
      </w:pPr>
      <w:r>
        <w:rPr>
          <w:rFonts w:ascii="Times New Roman" w:hAnsi="Times New Roman"/>
          <w:b/>
          <w:sz w:val="24"/>
          <w:szCs w:val="24"/>
        </w:rPr>
        <w:t>D E C L A R A Ț I E</w:t>
      </w:r>
      <w:r w:rsidR="00E80760">
        <w:rPr>
          <w:rFonts w:ascii="Times New Roman" w:hAnsi="Times New Roman"/>
          <w:b/>
          <w:sz w:val="24"/>
          <w:szCs w:val="24"/>
        </w:rPr>
        <w:t xml:space="preserve">  pe propria răspundere</w:t>
      </w:r>
    </w:p>
    <w:p w14:paraId="7F9F5E78" w14:textId="77777777" w:rsidR="00C868B5" w:rsidRPr="007151A8" w:rsidRDefault="00C868B5" w:rsidP="005B0CA1">
      <w:pPr>
        <w:ind w:firstLine="708"/>
        <w:jc w:val="center"/>
        <w:rPr>
          <w:rFonts w:ascii="Times New Roman" w:hAnsi="Times New Roman"/>
          <w:b/>
          <w:sz w:val="24"/>
          <w:szCs w:val="24"/>
        </w:rPr>
      </w:pPr>
    </w:p>
    <w:p w14:paraId="67B4C2DF" w14:textId="77777777" w:rsidR="005F274C" w:rsidRPr="007151A8" w:rsidRDefault="005F274C" w:rsidP="00AE519C">
      <w:pPr>
        <w:ind w:firstLine="708"/>
        <w:jc w:val="both"/>
        <w:rPr>
          <w:rFonts w:ascii="Times New Roman" w:hAnsi="Times New Roman"/>
          <w:sz w:val="24"/>
          <w:szCs w:val="24"/>
        </w:rPr>
      </w:pPr>
    </w:p>
    <w:p w14:paraId="1CA4D7BB" w14:textId="65E3C236" w:rsidR="005F274C" w:rsidRPr="007151A8" w:rsidRDefault="005F274C" w:rsidP="005F274C">
      <w:pPr>
        <w:spacing w:line="360" w:lineRule="auto"/>
        <w:ind w:firstLine="708"/>
        <w:jc w:val="both"/>
        <w:rPr>
          <w:rFonts w:ascii="Times New Roman" w:hAnsi="Times New Roman"/>
          <w:sz w:val="24"/>
          <w:szCs w:val="24"/>
        </w:rPr>
      </w:pPr>
      <w:r w:rsidRPr="005F7991">
        <w:rPr>
          <w:rFonts w:ascii="Times New Roman" w:hAnsi="Times New Roman"/>
          <w:b/>
          <w:bCs/>
          <w:sz w:val="24"/>
          <w:szCs w:val="24"/>
        </w:rPr>
        <w:t>Subsemnata/ Subsemnatul</w:t>
      </w:r>
      <w:r w:rsidR="00026C3A" w:rsidRPr="007151A8">
        <w:rPr>
          <w:rFonts w:ascii="Times New Roman" w:hAnsi="Times New Roman"/>
          <w:sz w:val="24"/>
          <w:szCs w:val="24"/>
        </w:rPr>
        <w:t xml:space="preserve"> </w:t>
      </w:r>
      <w:r w:rsidR="007151A8">
        <w:rPr>
          <w:rFonts w:ascii="Times New Roman" w:hAnsi="Times New Roman"/>
          <w:sz w:val="24"/>
          <w:szCs w:val="24"/>
        </w:rPr>
        <w:t>_____________________________________</w:t>
      </w:r>
      <w:r w:rsidRPr="007151A8">
        <w:rPr>
          <w:rFonts w:ascii="Times New Roman" w:hAnsi="Times New Roman"/>
          <w:sz w:val="24"/>
          <w:szCs w:val="24"/>
        </w:rPr>
        <w:t xml:space="preserve"> domiciliată/ domiciliat/ă  în </w:t>
      </w:r>
      <w:r w:rsidR="007151A8">
        <w:rPr>
          <w:rFonts w:ascii="Times New Roman" w:hAnsi="Times New Roman"/>
          <w:sz w:val="24"/>
          <w:szCs w:val="24"/>
        </w:rPr>
        <w:t>______________________________</w:t>
      </w:r>
      <w:r w:rsidRPr="007151A8">
        <w:rPr>
          <w:rFonts w:ascii="Times New Roman" w:hAnsi="Times New Roman"/>
          <w:sz w:val="24"/>
          <w:szCs w:val="24"/>
        </w:rPr>
        <w:t xml:space="preserve"> județ/sector</w:t>
      </w:r>
      <w:r w:rsidR="006D6180">
        <w:rPr>
          <w:rFonts w:ascii="Times New Roman" w:hAnsi="Times New Roman"/>
          <w:sz w:val="24"/>
          <w:szCs w:val="24"/>
        </w:rPr>
        <w:t xml:space="preserve"> _______</w:t>
      </w:r>
      <w:r w:rsidRPr="007151A8">
        <w:rPr>
          <w:rFonts w:ascii="Times New Roman" w:hAnsi="Times New Roman"/>
          <w:sz w:val="24"/>
          <w:szCs w:val="24"/>
        </w:rPr>
        <w:t xml:space="preserve"> strada </w:t>
      </w:r>
      <w:r w:rsidR="007151A8">
        <w:rPr>
          <w:rFonts w:ascii="Times New Roman" w:hAnsi="Times New Roman"/>
          <w:sz w:val="24"/>
          <w:szCs w:val="24"/>
        </w:rPr>
        <w:t>___________________________________________</w:t>
      </w:r>
      <w:r w:rsidRPr="007151A8">
        <w:rPr>
          <w:rFonts w:ascii="Times New Roman" w:hAnsi="Times New Roman"/>
          <w:sz w:val="24"/>
          <w:szCs w:val="24"/>
        </w:rPr>
        <w:t xml:space="preserve"> nr.</w:t>
      </w:r>
      <w:r w:rsidR="007151A8">
        <w:rPr>
          <w:rFonts w:ascii="Times New Roman" w:hAnsi="Times New Roman"/>
          <w:sz w:val="24"/>
          <w:szCs w:val="24"/>
        </w:rPr>
        <w:t xml:space="preserve"> _______ </w:t>
      </w:r>
      <w:r w:rsidRPr="007151A8">
        <w:rPr>
          <w:rFonts w:ascii="Times New Roman" w:hAnsi="Times New Roman"/>
          <w:sz w:val="24"/>
          <w:szCs w:val="24"/>
        </w:rPr>
        <w:t>bl.</w:t>
      </w:r>
      <w:r w:rsidR="007151A8">
        <w:rPr>
          <w:rFonts w:ascii="Times New Roman" w:hAnsi="Times New Roman"/>
          <w:sz w:val="24"/>
          <w:szCs w:val="24"/>
        </w:rPr>
        <w:t xml:space="preserve"> ______ </w:t>
      </w:r>
      <w:r w:rsidRPr="007151A8">
        <w:rPr>
          <w:rFonts w:ascii="Times New Roman" w:hAnsi="Times New Roman"/>
          <w:sz w:val="24"/>
          <w:szCs w:val="24"/>
        </w:rPr>
        <w:t>sc.</w:t>
      </w:r>
      <w:r w:rsidR="007151A8">
        <w:rPr>
          <w:rFonts w:ascii="Times New Roman" w:hAnsi="Times New Roman"/>
          <w:sz w:val="24"/>
          <w:szCs w:val="24"/>
        </w:rPr>
        <w:t xml:space="preserve"> _____</w:t>
      </w:r>
      <w:r w:rsidR="00FA5B90" w:rsidRPr="007151A8">
        <w:rPr>
          <w:rFonts w:ascii="Times New Roman" w:hAnsi="Times New Roman"/>
          <w:sz w:val="24"/>
          <w:szCs w:val="24"/>
        </w:rPr>
        <w:t xml:space="preserve"> </w:t>
      </w:r>
      <w:r w:rsidRPr="007151A8">
        <w:rPr>
          <w:rFonts w:ascii="Times New Roman" w:hAnsi="Times New Roman"/>
          <w:sz w:val="24"/>
          <w:szCs w:val="24"/>
        </w:rPr>
        <w:t>ap.</w:t>
      </w:r>
      <w:r w:rsidR="007151A8">
        <w:rPr>
          <w:rFonts w:ascii="Times New Roman" w:hAnsi="Times New Roman"/>
          <w:sz w:val="24"/>
          <w:szCs w:val="24"/>
        </w:rPr>
        <w:t xml:space="preserve"> ____</w:t>
      </w:r>
    </w:p>
    <w:p w14:paraId="7AF4D7ED" w14:textId="4D53378A" w:rsidR="00026C3A" w:rsidRPr="00A576F5" w:rsidRDefault="00026C3A" w:rsidP="00F76547">
      <w:pPr>
        <w:spacing w:after="0" w:line="240" w:lineRule="auto"/>
        <w:ind w:firstLine="708"/>
        <w:jc w:val="both"/>
        <w:rPr>
          <w:rFonts w:ascii="Times New Roman" w:hAnsi="Times New Roman"/>
          <w:i/>
          <w:sz w:val="24"/>
          <w:szCs w:val="24"/>
        </w:rPr>
      </w:pPr>
      <w:r w:rsidRPr="00D408A5">
        <w:rPr>
          <w:rFonts w:ascii="Times New Roman" w:hAnsi="Times New Roman"/>
          <w:b/>
          <w:sz w:val="24"/>
          <w:szCs w:val="24"/>
        </w:rPr>
        <w:t>declar pe proprie răspundere</w:t>
      </w:r>
      <w:r w:rsidRPr="007151A8">
        <w:rPr>
          <w:rFonts w:ascii="Times New Roman" w:hAnsi="Times New Roman"/>
          <w:sz w:val="24"/>
          <w:szCs w:val="24"/>
        </w:rPr>
        <w:t xml:space="preserve">, cunoscând prevederile </w:t>
      </w:r>
      <w:r w:rsidR="002D4A41" w:rsidRPr="007151A8">
        <w:rPr>
          <w:rFonts w:ascii="Times New Roman" w:hAnsi="Times New Roman"/>
          <w:sz w:val="24"/>
          <w:szCs w:val="24"/>
        </w:rPr>
        <w:t xml:space="preserve">art. </w:t>
      </w:r>
      <w:r w:rsidR="004731BE">
        <w:rPr>
          <w:rFonts w:ascii="Times New Roman" w:hAnsi="Times New Roman"/>
          <w:sz w:val="24"/>
          <w:szCs w:val="24"/>
        </w:rPr>
        <w:t>326</w:t>
      </w:r>
      <w:r w:rsidRPr="007151A8">
        <w:rPr>
          <w:rFonts w:ascii="Times New Roman" w:hAnsi="Times New Roman"/>
          <w:sz w:val="24"/>
          <w:szCs w:val="24"/>
        </w:rPr>
        <w:t xml:space="preserve"> din Codul Penal cu privire la falsul în declarații, că îndeplinesc condițiile prevă</w:t>
      </w:r>
      <w:r w:rsidR="002D4A41" w:rsidRPr="007151A8">
        <w:rPr>
          <w:rFonts w:ascii="Times New Roman" w:hAnsi="Times New Roman"/>
          <w:sz w:val="24"/>
          <w:szCs w:val="24"/>
          <w:lang w:val="en-US"/>
        </w:rPr>
        <w:t xml:space="preserve">zute de art. </w:t>
      </w:r>
      <w:r w:rsidR="00A576F5">
        <w:rPr>
          <w:rFonts w:ascii="Times New Roman" w:hAnsi="Times New Roman"/>
          <w:sz w:val="24"/>
          <w:szCs w:val="24"/>
          <w:lang w:val="en-US"/>
        </w:rPr>
        <w:t>15</w:t>
      </w:r>
      <w:r w:rsidR="002D4A41" w:rsidRPr="007151A8">
        <w:rPr>
          <w:rFonts w:ascii="Times New Roman" w:hAnsi="Times New Roman"/>
          <w:sz w:val="24"/>
          <w:szCs w:val="24"/>
          <w:lang w:val="en-US"/>
        </w:rPr>
        <w:t xml:space="preserve"> litera “</w:t>
      </w:r>
      <w:r w:rsidR="00A576F5">
        <w:rPr>
          <w:rFonts w:ascii="Times New Roman" w:hAnsi="Times New Roman"/>
          <w:sz w:val="24"/>
          <w:szCs w:val="24"/>
          <w:lang w:val="en-US"/>
        </w:rPr>
        <w:t>f</w:t>
      </w:r>
      <w:r w:rsidRPr="007151A8">
        <w:rPr>
          <w:rFonts w:ascii="Times New Roman" w:hAnsi="Times New Roman"/>
          <w:sz w:val="24"/>
          <w:szCs w:val="24"/>
          <w:lang w:val="en-US"/>
        </w:rPr>
        <w:t>”</w:t>
      </w:r>
      <w:r w:rsidRPr="007151A8">
        <w:rPr>
          <w:rFonts w:ascii="Times New Roman" w:hAnsi="Times New Roman"/>
          <w:sz w:val="24"/>
          <w:szCs w:val="24"/>
        </w:rPr>
        <w:t xml:space="preserve"> din </w:t>
      </w:r>
      <w:r w:rsidR="00A576F5" w:rsidRPr="00A576F5">
        <w:rPr>
          <w:rStyle w:val="l5tlu1"/>
          <w:rFonts w:ascii="Times New Roman" w:hAnsi="Times New Roman"/>
          <w:b w:val="0"/>
          <w:color w:val="auto"/>
          <w:sz w:val="24"/>
          <w:szCs w:val="24"/>
        </w:rPr>
        <w:t>Hotărârea nr. 1336/2022 pentru aprobarea Regulamentului-cadru privind organizarea şi dezvoltarea carierei personalului contractual din sectorul bugetar plătit din fonduri publice</w:t>
      </w:r>
      <w:r w:rsidR="005B0CA1" w:rsidRPr="00A576F5">
        <w:rPr>
          <w:rFonts w:ascii="Times New Roman" w:hAnsi="Times New Roman"/>
          <w:i/>
          <w:sz w:val="24"/>
          <w:szCs w:val="24"/>
        </w:rPr>
        <w:t>.</w:t>
      </w:r>
    </w:p>
    <w:p w14:paraId="1E0CABBE" w14:textId="77777777" w:rsidR="00026C3A" w:rsidRPr="00A576F5" w:rsidRDefault="00026C3A" w:rsidP="00026C3A">
      <w:pPr>
        <w:spacing w:after="0" w:line="240" w:lineRule="auto"/>
        <w:jc w:val="both"/>
        <w:rPr>
          <w:rFonts w:ascii="Times New Roman" w:eastAsia="Times New Roman" w:hAnsi="Times New Roman"/>
          <w:bCs/>
          <w:i/>
          <w:sz w:val="24"/>
          <w:szCs w:val="24"/>
          <w:lang w:val="en-US"/>
        </w:rPr>
      </w:pPr>
      <w:bookmarkStart w:id="0" w:name="tree#332"/>
    </w:p>
    <w:p w14:paraId="492E5458" w14:textId="1D959C75" w:rsidR="00A576F5" w:rsidRPr="00A576F5" w:rsidRDefault="00A576F5" w:rsidP="00026C3A">
      <w:pPr>
        <w:spacing w:after="0" w:line="240" w:lineRule="auto"/>
        <w:jc w:val="both"/>
        <w:rPr>
          <w:rStyle w:val="l5def1"/>
          <w:rFonts w:ascii="Times New Roman" w:hAnsi="Times New Roman" w:cs="Times New Roman"/>
          <w:i/>
          <w:color w:val="auto"/>
          <w:sz w:val="24"/>
          <w:szCs w:val="24"/>
          <w:lang w:val="en-US"/>
        </w:rPr>
      </w:pPr>
      <w:bookmarkStart w:id="1" w:name="tree#334"/>
      <w:bookmarkEnd w:id="0"/>
      <w:r w:rsidRPr="00A576F5">
        <w:rPr>
          <w:rFonts w:ascii="Times New Roman" w:hAnsi="Times New Roman"/>
          <w:i/>
          <w:sz w:val="24"/>
          <w:szCs w:val="24"/>
        </w:rPr>
        <w:t>  „ </w:t>
      </w:r>
      <w:r w:rsidRPr="005F7991">
        <w:rPr>
          <w:rFonts w:ascii="Times New Roman" w:hAnsi="Times New Roman"/>
          <w:b/>
          <w:i/>
          <w:sz w:val="24"/>
          <w:szCs w:val="24"/>
        </w:rPr>
        <w:t>Art. 15</w:t>
      </w:r>
      <w:r w:rsidRPr="00A576F5">
        <w:rPr>
          <w:rFonts w:ascii="Times New Roman" w:hAnsi="Times New Roman"/>
          <w:bCs/>
          <w:i/>
          <w:sz w:val="24"/>
          <w:szCs w:val="24"/>
        </w:rPr>
        <w:t>. -</w:t>
      </w:r>
      <w:r w:rsidRPr="00A576F5">
        <w:rPr>
          <w:rFonts w:ascii="Times New Roman" w:hAnsi="Times New Roman"/>
          <w:i/>
          <w:sz w:val="24"/>
          <w:szCs w:val="24"/>
        </w:rPr>
        <w:t xml:space="preserve">   </w:t>
      </w:r>
      <w:r w:rsidRPr="00A576F5">
        <w:rPr>
          <w:rStyle w:val="l5def1"/>
          <w:rFonts w:ascii="Times New Roman" w:hAnsi="Times New Roman" w:cs="Times New Roman"/>
          <w:i/>
          <w:color w:val="auto"/>
          <w:sz w:val="24"/>
          <w:szCs w:val="24"/>
        </w:rPr>
        <w:t xml:space="preserve">Poate ocupa un post vacant sau temporar vacant persoana care îndeplineşte condiţiile prevăzute de Legea </w:t>
      </w:r>
      <w:hyperlink r:id="rId4" w:history="1">
        <w:r w:rsidRPr="00A576F5">
          <w:rPr>
            <w:rStyle w:val="Hyperlink"/>
            <w:rFonts w:ascii="Times New Roman" w:hAnsi="Times New Roman"/>
            <w:i/>
            <w:color w:val="auto"/>
            <w:sz w:val="24"/>
            <w:szCs w:val="24"/>
          </w:rPr>
          <w:t>nr. 53/2003</w:t>
        </w:r>
      </w:hyperlink>
      <w:r w:rsidRPr="00A576F5">
        <w:rPr>
          <w:rStyle w:val="l5def1"/>
          <w:rFonts w:ascii="Times New Roman" w:hAnsi="Times New Roman" w:cs="Times New Roman"/>
          <w:i/>
          <w:color w:val="auto"/>
          <w:sz w:val="24"/>
          <w:szCs w:val="24"/>
        </w:rPr>
        <w:t xml:space="preserve"> - </w:t>
      </w:r>
      <w:hyperlink r:id="rId5" w:history="1">
        <w:r w:rsidRPr="00A576F5">
          <w:rPr>
            <w:rStyle w:val="Hyperlink"/>
            <w:rFonts w:ascii="Times New Roman" w:hAnsi="Times New Roman"/>
            <w:i/>
            <w:color w:val="auto"/>
            <w:sz w:val="24"/>
            <w:szCs w:val="24"/>
          </w:rPr>
          <w:t>Codul muncii</w:t>
        </w:r>
      </w:hyperlink>
      <w:r w:rsidRPr="00A576F5">
        <w:rPr>
          <w:rStyle w:val="l5def1"/>
          <w:rFonts w:ascii="Times New Roman" w:hAnsi="Times New Roman" w:cs="Times New Roman"/>
          <w:i/>
          <w:color w:val="auto"/>
          <w:sz w:val="24"/>
          <w:szCs w:val="24"/>
        </w:rPr>
        <w:t xml:space="preserve">, republicată, cu modificările şi completările ulterioare, şi cerinţele specifice prevăzute la art. 542 </w:t>
      </w:r>
      <w:hyperlink r:id="rId6" w:history="1">
        <w:r w:rsidRPr="00A576F5">
          <w:rPr>
            <w:rStyle w:val="Hyperlink"/>
            <w:rFonts w:ascii="Times New Roman" w:hAnsi="Times New Roman"/>
            <w:i/>
            <w:color w:val="auto"/>
            <w:sz w:val="24"/>
            <w:szCs w:val="24"/>
          </w:rPr>
          <w:t>alin. (1)</w:t>
        </w:r>
      </w:hyperlink>
      <w:r w:rsidRPr="00A576F5">
        <w:rPr>
          <w:rStyle w:val="l5def1"/>
          <w:rFonts w:ascii="Times New Roman" w:hAnsi="Times New Roman" w:cs="Times New Roman"/>
          <w:i/>
          <w:color w:val="auto"/>
          <w:sz w:val="24"/>
          <w:szCs w:val="24"/>
        </w:rPr>
        <w:t xml:space="preserve"> şi </w:t>
      </w:r>
      <w:hyperlink r:id="rId7" w:history="1">
        <w:r w:rsidRPr="00A576F5">
          <w:rPr>
            <w:rStyle w:val="Hyperlink"/>
            <w:rFonts w:ascii="Times New Roman" w:hAnsi="Times New Roman"/>
            <w:i/>
            <w:color w:val="auto"/>
            <w:sz w:val="24"/>
            <w:szCs w:val="24"/>
          </w:rPr>
          <w:t>(2)</w:t>
        </w:r>
      </w:hyperlink>
      <w:r w:rsidRPr="00A576F5">
        <w:rPr>
          <w:rStyle w:val="l5def1"/>
          <w:rFonts w:ascii="Times New Roman" w:hAnsi="Times New Roman" w:cs="Times New Roman"/>
          <w:i/>
          <w:color w:val="auto"/>
          <w:sz w:val="24"/>
          <w:szCs w:val="24"/>
        </w:rPr>
        <w:t xml:space="preserve"> din Ordonanţa de urgenţă a Guvernului </w:t>
      </w:r>
      <w:hyperlink r:id="rId8" w:history="1">
        <w:r w:rsidRPr="00A576F5">
          <w:rPr>
            <w:rStyle w:val="Hyperlink"/>
            <w:rFonts w:ascii="Times New Roman" w:hAnsi="Times New Roman"/>
            <w:i/>
            <w:color w:val="auto"/>
            <w:sz w:val="24"/>
            <w:szCs w:val="24"/>
          </w:rPr>
          <w:t>nr. 57/2019</w:t>
        </w:r>
      </w:hyperlink>
      <w:r w:rsidRPr="00A576F5">
        <w:rPr>
          <w:rStyle w:val="l5def1"/>
          <w:rFonts w:ascii="Times New Roman" w:hAnsi="Times New Roman" w:cs="Times New Roman"/>
          <w:i/>
          <w:color w:val="auto"/>
          <w:sz w:val="24"/>
          <w:szCs w:val="24"/>
        </w:rPr>
        <w:t xml:space="preserve"> privind Codul administrativ, cu modificările şi completările ulterioare</w:t>
      </w:r>
      <w:r w:rsidRPr="00A576F5">
        <w:rPr>
          <w:rStyle w:val="l5def1"/>
          <w:rFonts w:ascii="Times New Roman" w:hAnsi="Times New Roman" w:cs="Times New Roman"/>
          <w:i/>
          <w:color w:val="auto"/>
          <w:sz w:val="24"/>
          <w:szCs w:val="24"/>
          <w:lang w:val="en-US"/>
        </w:rPr>
        <w:t>:</w:t>
      </w:r>
    </w:p>
    <w:p w14:paraId="1C78030E" w14:textId="6EBB85EC" w:rsidR="00026C3A" w:rsidRPr="00A576F5" w:rsidRDefault="00026C3A" w:rsidP="00026C3A">
      <w:pPr>
        <w:spacing w:after="0" w:line="240" w:lineRule="auto"/>
        <w:jc w:val="both"/>
        <w:rPr>
          <w:rFonts w:ascii="Times New Roman" w:eastAsia="Times New Roman" w:hAnsi="Times New Roman"/>
          <w:i/>
          <w:sz w:val="24"/>
          <w:szCs w:val="24"/>
          <w:lang w:val="en-US"/>
        </w:rPr>
      </w:pPr>
      <w:r w:rsidRPr="00A576F5">
        <w:rPr>
          <w:rFonts w:ascii="Times New Roman" w:eastAsia="Times New Roman" w:hAnsi="Times New Roman"/>
          <w:bCs/>
          <w:i/>
          <w:sz w:val="24"/>
          <w:szCs w:val="24"/>
          <w:lang w:val="en-US"/>
        </w:rPr>
        <w:t>   </w:t>
      </w:r>
      <w:bookmarkStart w:id="2" w:name="tree#340"/>
      <w:bookmarkEnd w:id="1"/>
      <w:r w:rsidR="00A576F5" w:rsidRPr="00A576F5">
        <w:rPr>
          <w:rFonts w:ascii="Times New Roman" w:eastAsia="Times New Roman" w:hAnsi="Times New Roman"/>
          <w:i/>
          <w:sz w:val="24"/>
          <w:szCs w:val="24"/>
          <w:lang w:val="en-US"/>
        </w:rPr>
        <w:t>……………………………………………………………………………………………………………….</w:t>
      </w:r>
    </w:p>
    <w:p w14:paraId="4AA9BFE3" w14:textId="42F4D281" w:rsidR="00A576F5" w:rsidRPr="00A576F5" w:rsidRDefault="00A576F5" w:rsidP="00A576F5">
      <w:pPr>
        <w:jc w:val="both"/>
        <w:rPr>
          <w:rFonts w:ascii="Times New Roman" w:hAnsi="Times New Roman"/>
          <w:i/>
          <w:sz w:val="24"/>
          <w:szCs w:val="24"/>
        </w:rPr>
      </w:pPr>
      <w:bookmarkStart w:id="3" w:name="ref#"/>
      <w:bookmarkStart w:id="4" w:name="tree#341"/>
      <w:bookmarkEnd w:id="2"/>
      <w:bookmarkEnd w:id="3"/>
      <w:r w:rsidRPr="00A576F5">
        <w:rPr>
          <w:rFonts w:ascii="Times New Roman" w:hAnsi="Times New Roman"/>
          <w:i/>
          <w:sz w:val="24"/>
          <w:szCs w:val="24"/>
        </w:rPr>
        <w:t>   </w:t>
      </w:r>
      <w:r w:rsidRPr="00A576F5">
        <w:rPr>
          <w:rFonts w:ascii="Times New Roman" w:hAnsi="Times New Roman"/>
          <w:bCs/>
          <w:i/>
          <w:sz w:val="24"/>
          <w:szCs w:val="24"/>
        </w:rPr>
        <w:t>f)</w:t>
      </w:r>
      <w:r w:rsidRPr="00A576F5">
        <w:rPr>
          <w:rFonts w:ascii="Times New Roman" w:hAnsi="Times New Roman"/>
          <w:i/>
          <w:sz w:val="24"/>
          <w:szCs w:val="24"/>
        </w:rPr>
        <w:t xml:space="preserve"> </w:t>
      </w:r>
      <w:r w:rsidRPr="00A576F5">
        <w:rPr>
          <w:rStyle w:val="l5def1"/>
          <w:rFonts w:ascii="Times New Roman" w:hAnsi="Times New Roman" w:cs="Times New Roman"/>
          <w:i/>
          <w:color w:val="auto"/>
          <w:sz w:val="24"/>
          <w:szCs w:val="24"/>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r w:rsidRPr="00A576F5">
        <w:rPr>
          <w:rFonts w:ascii="Times New Roman" w:hAnsi="Times New Roman"/>
          <w:i/>
          <w:sz w:val="24"/>
          <w:szCs w:val="24"/>
        </w:rPr>
        <w:t>  „</w:t>
      </w:r>
    </w:p>
    <w:p w14:paraId="54724F04" w14:textId="77777777" w:rsidR="00A74992" w:rsidRPr="007151A8" w:rsidRDefault="00A74992" w:rsidP="00026C3A">
      <w:pPr>
        <w:spacing w:after="0" w:line="240" w:lineRule="auto"/>
        <w:jc w:val="both"/>
        <w:rPr>
          <w:rFonts w:ascii="Times New Roman" w:eastAsia="Times New Roman" w:hAnsi="Times New Roman"/>
          <w:i/>
          <w:color w:val="000000"/>
          <w:sz w:val="24"/>
          <w:szCs w:val="24"/>
          <w:lang w:val="en-US"/>
        </w:rPr>
      </w:pPr>
    </w:p>
    <w:p w14:paraId="404E3521" w14:textId="13C08734" w:rsidR="005B0CA1" w:rsidRPr="00A576F5" w:rsidRDefault="00A74992" w:rsidP="00A576F5">
      <w:pPr>
        <w:spacing w:after="0" w:line="240" w:lineRule="auto"/>
        <w:ind w:firstLine="708"/>
        <w:jc w:val="both"/>
        <w:rPr>
          <w:rFonts w:ascii="Times New Roman" w:hAnsi="Times New Roman"/>
          <w:i/>
          <w:sz w:val="24"/>
          <w:szCs w:val="24"/>
        </w:rPr>
      </w:pPr>
      <w:r w:rsidRPr="007151A8">
        <w:rPr>
          <w:rFonts w:ascii="Times New Roman" w:eastAsia="Times New Roman" w:hAnsi="Times New Roman"/>
          <w:i/>
          <w:color w:val="000000"/>
          <w:sz w:val="24"/>
          <w:szCs w:val="24"/>
          <w:lang w:val="en-US"/>
        </w:rPr>
        <w:tab/>
      </w:r>
      <w:r w:rsidRPr="00D408A5">
        <w:rPr>
          <w:rFonts w:ascii="Times New Roman" w:eastAsia="Times New Roman" w:hAnsi="Times New Roman"/>
          <w:b/>
          <w:color w:val="000000"/>
          <w:sz w:val="24"/>
          <w:szCs w:val="24"/>
          <w:lang w:val="en-US"/>
        </w:rPr>
        <w:t>Față de cele menționate mă oblig să prezint cazierul judiciar</w:t>
      </w:r>
      <w:r w:rsidRPr="007151A8">
        <w:rPr>
          <w:rFonts w:ascii="Times New Roman" w:eastAsia="Times New Roman" w:hAnsi="Times New Roman"/>
          <w:color w:val="000000"/>
          <w:sz w:val="24"/>
          <w:szCs w:val="24"/>
          <w:lang w:val="en-US"/>
        </w:rPr>
        <w:t xml:space="preserve"> în termenul prevăzut de </w:t>
      </w:r>
      <w:r w:rsidR="00A576F5" w:rsidRPr="00A576F5">
        <w:rPr>
          <w:rStyle w:val="l5tlu1"/>
          <w:rFonts w:ascii="Times New Roman" w:hAnsi="Times New Roman"/>
          <w:b w:val="0"/>
          <w:color w:val="auto"/>
          <w:sz w:val="24"/>
          <w:szCs w:val="24"/>
        </w:rPr>
        <w:t>Hotărârea nr. 1336/2022 pentru aprobarea Regulamentului-cadru privind organizarea şi dezvoltarea carierei personalului contractual din sectorul bugetar plătit din fonduri publice</w:t>
      </w:r>
      <w:r w:rsidR="00A576F5" w:rsidRPr="00A576F5">
        <w:rPr>
          <w:rFonts w:ascii="Times New Roman" w:hAnsi="Times New Roman"/>
          <w:i/>
          <w:sz w:val="24"/>
          <w:szCs w:val="24"/>
        </w:rPr>
        <w:t>.</w:t>
      </w:r>
    </w:p>
    <w:p w14:paraId="13590351" w14:textId="77777777" w:rsidR="005B0CA1" w:rsidRPr="007151A8" w:rsidRDefault="005B0CA1" w:rsidP="005B0CA1">
      <w:pPr>
        <w:spacing w:after="0" w:line="240" w:lineRule="auto"/>
        <w:jc w:val="both"/>
        <w:rPr>
          <w:rFonts w:ascii="Times New Roman" w:hAnsi="Times New Roman"/>
          <w:i/>
          <w:sz w:val="24"/>
          <w:szCs w:val="24"/>
        </w:rPr>
      </w:pPr>
    </w:p>
    <w:p w14:paraId="58E0E31C" w14:textId="6A207105" w:rsidR="005B0CA1" w:rsidRPr="00A576F5" w:rsidRDefault="005B0CA1" w:rsidP="005B0CA1">
      <w:pPr>
        <w:spacing w:after="0" w:line="240" w:lineRule="auto"/>
        <w:jc w:val="both"/>
        <w:rPr>
          <w:rFonts w:ascii="Times New Roman" w:hAnsi="Times New Roman"/>
          <w:i/>
          <w:sz w:val="24"/>
          <w:szCs w:val="24"/>
        </w:rPr>
      </w:pPr>
      <w:r w:rsidRPr="00A576F5">
        <w:rPr>
          <w:rFonts w:ascii="Times New Roman" w:hAnsi="Times New Roman"/>
          <w:i/>
          <w:sz w:val="24"/>
          <w:szCs w:val="24"/>
        </w:rPr>
        <w:t>”</w:t>
      </w:r>
      <w:r w:rsidRPr="005F7991">
        <w:rPr>
          <w:rFonts w:ascii="Times New Roman" w:hAnsi="Times New Roman"/>
          <w:b/>
          <w:bCs/>
          <w:i/>
          <w:sz w:val="24"/>
          <w:szCs w:val="24"/>
        </w:rPr>
        <w:t xml:space="preserve">Art. </w:t>
      </w:r>
      <w:r w:rsidR="00A576F5" w:rsidRPr="005F7991">
        <w:rPr>
          <w:rFonts w:ascii="Times New Roman" w:hAnsi="Times New Roman"/>
          <w:b/>
          <w:bCs/>
          <w:i/>
          <w:sz w:val="24"/>
          <w:szCs w:val="24"/>
        </w:rPr>
        <w:t>35</w:t>
      </w:r>
      <w:r w:rsidRPr="005F7991">
        <w:rPr>
          <w:rFonts w:ascii="Times New Roman" w:hAnsi="Times New Roman"/>
          <w:b/>
          <w:bCs/>
          <w:i/>
          <w:sz w:val="24"/>
          <w:szCs w:val="24"/>
        </w:rPr>
        <w:t xml:space="preserve"> alin (</w:t>
      </w:r>
      <w:r w:rsidR="00A576F5" w:rsidRPr="005F7991">
        <w:rPr>
          <w:rFonts w:ascii="Times New Roman" w:hAnsi="Times New Roman"/>
          <w:b/>
          <w:bCs/>
          <w:i/>
          <w:sz w:val="24"/>
          <w:szCs w:val="24"/>
        </w:rPr>
        <w:t>5</w:t>
      </w:r>
      <w:r w:rsidRPr="005F7991">
        <w:rPr>
          <w:rFonts w:ascii="Times New Roman" w:hAnsi="Times New Roman"/>
          <w:b/>
          <w:bCs/>
          <w:i/>
          <w:sz w:val="24"/>
          <w:szCs w:val="24"/>
        </w:rPr>
        <w:t>)</w:t>
      </w:r>
      <w:r w:rsidR="00A576F5" w:rsidRPr="005F7991">
        <w:rPr>
          <w:rStyle w:val="l5def1"/>
          <w:rFonts w:ascii="Times New Roman" w:hAnsi="Times New Roman" w:cs="Times New Roman"/>
          <w:b/>
          <w:bCs/>
          <w:i/>
          <w:sz w:val="24"/>
          <w:szCs w:val="24"/>
        </w:rPr>
        <w:t>…………..</w:t>
      </w:r>
      <w:r w:rsidR="00A576F5" w:rsidRPr="00A576F5">
        <w:rPr>
          <w:rStyle w:val="l5def1"/>
          <w:rFonts w:ascii="Times New Roman" w:hAnsi="Times New Roman" w:cs="Times New Roman"/>
          <w:i/>
          <w:sz w:val="24"/>
          <w:szCs w:val="24"/>
        </w:rPr>
        <w:t xml:space="preserv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w:t>
      </w:r>
      <w:r w:rsidR="00A576F5" w:rsidRPr="00A576F5">
        <w:rPr>
          <w:rStyle w:val="l5def1"/>
          <w:rFonts w:ascii="Times New Roman" w:hAnsi="Times New Roman" w:cs="Times New Roman"/>
          <w:b/>
          <w:i/>
          <w:sz w:val="24"/>
          <w:szCs w:val="24"/>
        </w:rPr>
        <w:t xml:space="preserve">are obligaţia de a completa dosarul de concurs cu originalul documentului prevăzut la alin. (1) </w:t>
      </w:r>
      <w:hyperlink r:id="rId9" w:history="1">
        <w:r w:rsidR="00A576F5" w:rsidRPr="00A576F5">
          <w:rPr>
            <w:rStyle w:val="Hyperlink"/>
            <w:rFonts w:ascii="Times New Roman" w:hAnsi="Times New Roman"/>
            <w:b/>
            <w:i/>
            <w:sz w:val="24"/>
            <w:szCs w:val="24"/>
          </w:rPr>
          <w:t>lit. f)</w:t>
        </w:r>
      </w:hyperlink>
      <w:r w:rsidR="00A576F5" w:rsidRPr="00A576F5">
        <w:rPr>
          <w:rStyle w:val="l5def1"/>
          <w:rFonts w:ascii="Times New Roman" w:hAnsi="Times New Roman" w:cs="Times New Roman"/>
          <w:b/>
          <w:i/>
          <w:sz w:val="24"/>
          <w:szCs w:val="24"/>
        </w:rPr>
        <w:t>, anterior datei de susţinere a probei scrise şi/sau probei practice</w:t>
      </w:r>
      <w:r w:rsidR="00A576F5" w:rsidRPr="00A576F5">
        <w:rPr>
          <w:rStyle w:val="l5def1"/>
          <w:rFonts w:ascii="Times New Roman" w:hAnsi="Times New Roman" w:cs="Times New Roman"/>
          <w:i/>
          <w:sz w:val="24"/>
          <w:szCs w:val="24"/>
        </w:rPr>
        <w:t>……..</w:t>
      </w:r>
      <w:r w:rsidRPr="00A576F5">
        <w:rPr>
          <w:rFonts w:ascii="Times New Roman" w:hAnsi="Times New Roman"/>
          <w:i/>
          <w:sz w:val="24"/>
          <w:szCs w:val="24"/>
        </w:rPr>
        <w:t>.”</w:t>
      </w:r>
    </w:p>
    <w:p w14:paraId="46759B36" w14:textId="77777777" w:rsidR="00A74992" w:rsidRPr="007151A8" w:rsidRDefault="00A74992" w:rsidP="00026C3A">
      <w:pPr>
        <w:spacing w:after="0" w:line="240" w:lineRule="auto"/>
        <w:jc w:val="both"/>
        <w:rPr>
          <w:rFonts w:ascii="Times New Roman" w:eastAsia="Times New Roman" w:hAnsi="Times New Roman"/>
          <w:color w:val="000000"/>
          <w:sz w:val="24"/>
          <w:szCs w:val="24"/>
          <w:lang w:val="en-US"/>
        </w:rPr>
      </w:pPr>
    </w:p>
    <w:bookmarkEnd w:id="4"/>
    <w:p w14:paraId="28D051FE" w14:textId="77777777" w:rsidR="005F274C" w:rsidRDefault="005F274C" w:rsidP="00026C3A">
      <w:pPr>
        <w:spacing w:after="0" w:line="240" w:lineRule="auto"/>
        <w:jc w:val="both"/>
        <w:rPr>
          <w:rFonts w:ascii="Times New Roman" w:hAnsi="Times New Roman"/>
          <w:i/>
          <w:sz w:val="24"/>
          <w:szCs w:val="24"/>
          <w:lang w:val="en-US"/>
        </w:rPr>
      </w:pPr>
    </w:p>
    <w:p w14:paraId="16668F0B" w14:textId="77777777" w:rsidR="00A576F5" w:rsidRDefault="00A576F5" w:rsidP="00026C3A">
      <w:pPr>
        <w:spacing w:after="0" w:line="240" w:lineRule="auto"/>
        <w:jc w:val="both"/>
        <w:rPr>
          <w:rFonts w:ascii="Times New Roman" w:hAnsi="Times New Roman"/>
          <w:i/>
          <w:sz w:val="24"/>
          <w:szCs w:val="24"/>
          <w:lang w:val="en-US"/>
        </w:rPr>
      </w:pPr>
    </w:p>
    <w:p w14:paraId="778A48DF" w14:textId="77777777" w:rsidR="00A576F5" w:rsidRPr="007151A8" w:rsidRDefault="00A576F5" w:rsidP="00026C3A">
      <w:pPr>
        <w:spacing w:after="0" w:line="240" w:lineRule="auto"/>
        <w:jc w:val="both"/>
        <w:rPr>
          <w:rFonts w:ascii="Times New Roman" w:hAnsi="Times New Roman"/>
          <w:i/>
          <w:sz w:val="24"/>
          <w:szCs w:val="24"/>
          <w:lang w:val="en-US"/>
        </w:rPr>
      </w:pPr>
    </w:p>
    <w:p w14:paraId="74CA3554" w14:textId="26571749" w:rsidR="00B00D80" w:rsidRDefault="00B00D80" w:rsidP="00B00D80">
      <w:pPr>
        <w:spacing w:line="360" w:lineRule="auto"/>
        <w:ind w:left="720" w:firstLine="720"/>
        <w:jc w:val="both"/>
        <w:rPr>
          <w:rFonts w:ascii="Times New Roman" w:hAnsi="Times New Roman"/>
          <w:i/>
          <w:sz w:val="24"/>
          <w:szCs w:val="24"/>
        </w:rPr>
      </w:pPr>
      <w:r w:rsidRPr="007151A8">
        <w:rPr>
          <w:rFonts w:ascii="Times New Roman" w:hAnsi="Times New Roman"/>
          <w:i/>
          <w:sz w:val="24"/>
          <w:szCs w:val="24"/>
        </w:rPr>
        <w:t>Data</w:t>
      </w:r>
      <w:r w:rsidRPr="007151A8">
        <w:rPr>
          <w:rFonts w:ascii="Times New Roman" w:hAnsi="Times New Roman"/>
          <w:i/>
          <w:sz w:val="24"/>
          <w:szCs w:val="24"/>
        </w:rPr>
        <w:tab/>
      </w:r>
      <w:r w:rsidRPr="007151A8">
        <w:rPr>
          <w:rFonts w:ascii="Times New Roman" w:hAnsi="Times New Roman"/>
          <w:i/>
          <w:sz w:val="24"/>
          <w:szCs w:val="24"/>
        </w:rPr>
        <w:tab/>
      </w:r>
      <w:r w:rsidRPr="007151A8">
        <w:rPr>
          <w:rFonts w:ascii="Times New Roman" w:hAnsi="Times New Roman"/>
          <w:i/>
          <w:sz w:val="24"/>
          <w:szCs w:val="24"/>
        </w:rPr>
        <w:tab/>
      </w:r>
      <w:r w:rsidRPr="007151A8">
        <w:rPr>
          <w:rFonts w:ascii="Times New Roman" w:hAnsi="Times New Roman"/>
          <w:i/>
          <w:sz w:val="24"/>
          <w:szCs w:val="24"/>
        </w:rPr>
        <w:tab/>
      </w:r>
      <w:r w:rsidRPr="007151A8">
        <w:rPr>
          <w:rFonts w:ascii="Times New Roman" w:hAnsi="Times New Roman"/>
          <w:i/>
          <w:sz w:val="24"/>
          <w:szCs w:val="24"/>
        </w:rPr>
        <w:tab/>
      </w:r>
      <w:r w:rsidRPr="007151A8">
        <w:rPr>
          <w:rFonts w:ascii="Times New Roman" w:hAnsi="Times New Roman"/>
          <w:i/>
          <w:sz w:val="24"/>
          <w:szCs w:val="24"/>
        </w:rPr>
        <w:tab/>
      </w:r>
      <w:r w:rsidRPr="007151A8">
        <w:rPr>
          <w:rFonts w:ascii="Times New Roman" w:hAnsi="Times New Roman"/>
          <w:i/>
          <w:sz w:val="24"/>
          <w:szCs w:val="24"/>
        </w:rPr>
        <w:tab/>
      </w:r>
      <w:r w:rsidRPr="007151A8">
        <w:rPr>
          <w:rFonts w:ascii="Times New Roman" w:hAnsi="Times New Roman"/>
          <w:i/>
          <w:sz w:val="24"/>
          <w:szCs w:val="24"/>
        </w:rPr>
        <w:tab/>
      </w:r>
      <w:r w:rsidRPr="007151A8">
        <w:rPr>
          <w:rFonts w:ascii="Times New Roman" w:hAnsi="Times New Roman"/>
          <w:i/>
          <w:sz w:val="24"/>
          <w:szCs w:val="24"/>
        </w:rPr>
        <w:tab/>
        <w:t>Semnătura</w:t>
      </w:r>
    </w:p>
    <w:p w14:paraId="7625067C" w14:textId="2A18D9C1" w:rsidR="00CD3CEC" w:rsidRPr="007151A8" w:rsidRDefault="00A576F5" w:rsidP="00CD3CEC">
      <w:pPr>
        <w:spacing w:line="360" w:lineRule="auto"/>
        <w:jc w:val="both"/>
        <w:rPr>
          <w:rFonts w:ascii="Times New Roman" w:hAnsi="Times New Roman"/>
          <w:i/>
          <w:sz w:val="24"/>
          <w:szCs w:val="24"/>
        </w:rPr>
      </w:pPr>
      <w:r>
        <w:rPr>
          <w:rFonts w:ascii="Times New Roman" w:hAnsi="Times New Roman"/>
          <w:i/>
          <w:sz w:val="24"/>
          <w:szCs w:val="24"/>
        </w:rPr>
        <w:tab/>
        <w:t xml:space="preserve">           ________________</w:t>
      </w:r>
      <w:r w:rsidR="00CD3CEC">
        <w:rPr>
          <w:rFonts w:ascii="Times New Roman" w:hAnsi="Times New Roman"/>
          <w:i/>
          <w:sz w:val="24"/>
          <w:szCs w:val="24"/>
        </w:rPr>
        <w:tab/>
      </w:r>
      <w:r w:rsidR="00CD3CEC">
        <w:rPr>
          <w:rFonts w:ascii="Times New Roman" w:hAnsi="Times New Roman"/>
          <w:i/>
          <w:sz w:val="24"/>
          <w:szCs w:val="24"/>
        </w:rPr>
        <w:tab/>
      </w:r>
      <w:r w:rsidR="00CD3CEC">
        <w:rPr>
          <w:rFonts w:ascii="Times New Roman" w:hAnsi="Times New Roman"/>
          <w:i/>
          <w:sz w:val="24"/>
          <w:szCs w:val="24"/>
        </w:rPr>
        <w:tab/>
      </w:r>
      <w:r w:rsidR="00CD3CEC">
        <w:rPr>
          <w:rFonts w:ascii="Times New Roman" w:hAnsi="Times New Roman"/>
          <w:i/>
          <w:sz w:val="24"/>
          <w:szCs w:val="24"/>
        </w:rPr>
        <w:tab/>
      </w:r>
      <w:r w:rsidR="00CD3CEC">
        <w:rPr>
          <w:rFonts w:ascii="Times New Roman" w:hAnsi="Times New Roman"/>
          <w:i/>
          <w:sz w:val="24"/>
          <w:szCs w:val="24"/>
        </w:rPr>
        <w:tab/>
      </w:r>
      <w:r w:rsidR="00CD3CEC">
        <w:rPr>
          <w:rFonts w:ascii="Times New Roman" w:hAnsi="Times New Roman"/>
          <w:i/>
          <w:sz w:val="24"/>
          <w:szCs w:val="24"/>
        </w:rPr>
        <w:tab/>
        <w:t>_________________</w:t>
      </w:r>
    </w:p>
    <w:sectPr w:rsidR="00CD3CEC" w:rsidRPr="007151A8" w:rsidSect="00A576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677"/>
    <w:rsid w:val="00011CC6"/>
    <w:rsid w:val="00026C3A"/>
    <w:rsid w:val="00205E0D"/>
    <w:rsid w:val="002D4A41"/>
    <w:rsid w:val="004731BE"/>
    <w:rsid w:val="005B0CA1"/>
    <w:rsid w:val="005F01F6"/>
    <w:rsid w:val="005F274C"/>
    <w:rsid w:val="005F7991"/>
    <w:rsid w:val="00693677"/>
    <w:rsid w:val="006D6180"/>
    <w:rsid w:val="007151A8"/>
    <w:rsid w:val="00A576F5"/>
    <w:rsid w:val="00A74992"/>
    <w:rsid w:val="00AE519C"/>
    <w:rsid w:val="00B00D80"/>
    <w:rsid w:val="00C53516"/>
    <w:rsid w:val="00C868B5"/>
    <w:rsid w:val="00CD3CEC"/>
    <w:rsid w:val="00D408A5"/>
    <w:rsid w:val="00E80760"/>
    <w:rsid w:val="00F76547"/>
    <w:rsid w:val="00FA5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A56A3"/>
  <w15:chartTrackingRefBased/>
  <w15:docId w15:val="{92F980F6-F8AB-4F6A-BDAD-6D859D43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19C"/>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tera1">
    <w:name w:val="litera1"/>
    <w:basedOn w:val="DefaultParagraphFont"/>
    <w:rsid w:val="00026C3A"/>
    <w:rPr>
      <w:b/>
      <w:bCs/>
      <w:color w:val="000000"/>
    </w:rPr>
  </w:style>
  <w:style w:type="character" w:customStyle="1" w:styleId="nota1">
    <w:name w:val="nota1"/>
    <w:basedOn w:val="DefaultParagraphFont"/>
    <w:rsid w:val="00026C3A"/>
    <w:rPr>
      <w:b/>
      <w:bCs/>
      <w:color w:val="000000"/>
    </w:rPr>
  </w:style>
  <w:style w:type="character" w:customStyle="1" w:styleId="articol1">
    <w:name w:val="articol1"/>
    <w:basedOn w:val="DefaultParagraphFont"/>
    <w:rsid w:val="00026C3A"/>
    <w:rPr>
      <w:b/>
      <w:bCs/>
      <w:color w:val="009500"/>
    </w:rPr>
  </w:style>
  <w:style w:type="paragraph" w:styleId="BalloonText">
    <w:name w:val="Balloon Text"/>
    <w:basedOn w:val="Normal"/>
    <w:link w:val="BalloonTextChar"/>
    <w:uiPriority w:val="99"/>
    <w:semiHidden/>
    <w:unhideWhenUsed/>
    <w:rsid w:val="00FA5B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B90"/>
    <w:rPr>
      <w:rFonts w:ascii="Segoe UI" w:eastAsia="Calibri" w:hAnsi="Segoe UI" w:cs="Segoe UI"/>
      <w:sz w:val="18"/>
      <w:szCs w:val="18"/>
      <w:lang w:val="ro-RO"/>
    </w:rPr>
  </w:style>
  <w:style w:type="character" w:customStyle="1" w:styleId="l5tlu1">
    <w:name w:val="l5tlu1"/>
    <w:rsid w:val="00A576F5"/>
    <w:rPr>
      <w:b/>
      <w:bCs/>
      <w:color w:val="000000"/>
      <w:sz w:val="32"/>
      <w:szCs w:val="32"/>
    </w:rPr>
  </w:style>
  <w:style w:type="character" w:styleId="Hyperlink">
    <w:name w:val="Hyperlink"/>
    <w:uiPriority w:val="99"/>
    <w:semiHidden/>
    <w:unhideWhenUsed/>
    <w:rsid w:val="00A576F5"/>
    <w:rPr>
      <w:color w:val="0000FF"/>
      <w:u w:val="single"/>
    </w:rPr>
  </w:style>
  <w:style w:type="character" w:customStyle="1" w:styleId="l5def1">
    <w:name w:val="l5def1"/>
    <w:rsid w:val="00A576F5"/>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85433">
      <w:bodyDiv w:val="1"/>
      <w:marLeft w:val="0"/>
      <w:marRight w:val="0"/>
      <w:marTop w:val="0"/>
      <w:marBottom w:val="0"/>
      <w:divBdr>
        <w:top w:val="none" w:sz="0" w:space="0" w:color="auto"/>
        <w:left w:val="none" w:sz="0" w:space="0" w:color="auto"/>
        <w:bottom w:val="none" w:sz="0" w:space="0" w:color="auto"/>
        <w:right w:val="none" w:sz="0" w:space="0" w:color="auto"/>
      </w:divBdr>
      <w:divsChild>
        <w:div w:id="1219785636">
          <w:marLeft w:val="0"/>
          <w:marRight w:val="0"/>
          <w:marTop w:val="0"/>
          <w:marBottom w:val="0"/>
          <w:divBdr>
            <w:top w:val="none" w:sz="0" w:space="0" w:color="auto"/>
            <w:left w:val="none" w:sz="0" w:space="0" w:color="auto"/>
            <w:bottom w:val="none" w:sz="0" w:space="0" w:color="auto"/>
            <w:right w:val="none" w:sz="0" w:space="0" w:color="auto"/>
          </w:divBdr>
        </w:div>
        <w:div w:id="339770827">
          <w:marLeft w:val="0"/>
          <w:marRight w:val="0"/>
          <w:marTop w:val="0"/>
          <w:marBottom w:val="0"/>
          <w:divBdr>
            <w:top w:val="none" w:sz="0" w:space="0" w:color="auto"/>
            <w:left w:val="none" w:sz="0" w:space="0" w:color="auto"/>
            <w:bottom w:val="none" w:sz="0" w:space="0" w:color="auto"/>
            <w:right w:val="none" w:sz="0" w:space="0" w:color="auto"/>
          </w:divBdr>
        </w:div>
      </w:divsChild>
    </w:div>
    <w:div w:id="1539078554">
      <w:bodyDiv w:val="1"/>
      <w:marLeft w:val="0"/>
      <w:marRight w:val="0"/>
      <w:marTop w:val="0"/>
      <w:marBottom w:val="0"/>
      <w:divBdr>
        <w:top w:val="none" w:sz="0" w:space="0" w:color="auto"/>
        <w:left w:val="none" w:sz="0" w:space="0" w:color="auto"/>
        <w:bottom w:val="none" w:sz="0" w:space="0" w:color="auto"/>
        <w:right w:val="none" w:sz="0" w:space="0" w:color="auto"/>
      </w:divBdr>
      <w:divsChild>
        <w:div w:id="1521820096">
          <w:marLeft w:val="0"/>
          <w:marRight w:val="0"/>
          <w:marTop w:val="0"/>
          <w:marBottom w:val="0"/>
          <w:divBdr>
            <w:top w:val="none" w:sz="0" w:space="0" w:color="auto"/>
            <w:left w:val="none" w:sz="0" w:space="0" w:color="auto"/>
            <w:bottom w:val="none" w:sz="0" w:space="0" w:color="auto"/>
            <w:right w:val="none" w:sz="0" w:space="0" w:color="auto"/>
          </w:divBdr>
        </w:div>
        <w:div w:id="1189100578">
          <w:marLeft w:val="0"/>
          <w:marRight w:val="0"/>
          <w:marTop w:val="0"/>
          <w:marBottom w:val="0"/>
          <w:divBdr>
            <w:top w:val="none" w:sz="0" w:space="0" w:color="auto"/>
            <w:left w:val="none" w:sz="0" w:space="0" w:color="auto"/>
            <w:bottom w:val="none" w:sz="0" w:space="0" w:color="auto"/>
            <w:right w:val="none" w:sz="0" w:space="0" w:color="auto"/>
          </w:divBdr>
        </w:div>
        <w:div w:id="287855378">
          <w:marLeft w:val="0"/>
          <w:marRight w:val="0"/>
          <w:marTop w:val="0"/>
          <w:marBottom w:val="0"/>
          <w:divBdr>
            <w:top w:val="none" w:sz="0" w:space="0" w:color="auto"/>
            <w:left w:val="none" w:sz="0" w:space="0" w:color="auto"/>
            <w:bottom w:val="none" w:sz="0" w:space="0" w:color="auto"/>
            <w:right w:val="none" w:sz="0" w:space="0" w:color="auto"/>
          </w:divBdr>
        </w:div>
        <w:div w:id="1732265668">
          <w:marLeft w:val="0"/>
          <w:marRight w:val="0"/>
          <w:marTop w:val="0"/>
          <w:marBottom w:val="0"/>
          <w:divBdr>
            <w:top w:val="none" w:sz="0" w:space="0" w:color="auto"/>
            <w:left w:val="none" w:sz="0" w:space="0" w:color="auto"/>
            <w:bottom w:val="none" w:sz="0" w:space="0" w:color="auto"/>
            <w:right w:val="none" w:sz="0" w:space="0" w:color="auto"/>
          </w:divBdr>
        </w:div>
        <w:div w:id="1762725831">
          <w:marLeft w:val="0"/>
          <w:marRight w:val="0"/>
          <w:marTop w:val="0"/>
          <w:marBottom w:val="0"/>
          <w:divBdr>
            <w:top w:val="none" w:sz="0" w:space="0" w:color="auto"/>
            <w:left w:val="none" w:sz="0" w:space="0" w:color="auto"/>
            <w:bottom w:val="none" w:sz="0" w:space="0" w:color="auto"/>
            <w:right w:val="none" w:sz="0" w:space="0" w:color="auto"/>
          </w:divBdr>
        </w:div>
        <w:div w:id="1176581565">
          <w:marLeft w:val="0"/>
          <w:marRight w:val="0"/>
          <w:marTop w:val="0"/>
          <w:marBottom w:val="0"/>
          <w:divBdr>
            <w:top w:val="none" w:sz="0" w:space="0" w:color="auto"/>
            <w:left w:val="none" w:sz="0" w:space="0" w:color="auto"/>
            <w:bottom w:val="none" w:sz="0" w:space="0" w:color="auto"/>
            <w:right w:val="none" w:sz="0" w:space="0" w:color="auto"/>
          </w:divBdr>
        </w:div>
        <w:div w:id="543296331">
          <w:marLeft w:val="0"/>
          <w:marRight w:val="0"/>
          <w:marTop w:val="0"/>
          <w:marBottom w:val="0"/>
          <w:divBdr>
            <w:top w:val="none" w:sz="0" w:space="0" w:color="auto"/>
            <w:left w:val="none" w:sz="0" w:space="0" w:color="auto"/>
            <w:bottom w:val="none" w:sz="0" w:space="0" w:color="auto"/>
            <w:right w:val="none" w:sz="0" w:space="0" w:color="auto"/>
          </w:divBdr>
        </w:div>
        <w:div w:id="1043139962">
          <w:marLeft w:val="0"/>
          <w:marRight w:val="0"/>
          <w:marTop w:val="0"/>
          <w:marBottom w:val="0"/>
          <w:divBdr>
            <w:top w:val="none" w:sz="0" w:space="0" w:color="auto"/>
            <w:left w:val="none" w:sz="0" w:space="0" w:color="auto"/>
            <w:bottom w:val="none" w:sz="0" w:space="0" w:color="auto"/>
            <w:right w:val="none" w:sz="0" w:space="0" w:color="auto"/>
          </w:divBdr>
        </w:div>
        <w:div w:id="99955357">
          <w:marLeft w:val="0"/>
          <w:marRight w:val="0"/>
          <w:marTop w:val="0"/>
          <w:marBottom w:val="0"/>
          <w:divBdr>
            <w:top w:val="none" w:sz="0" w:space="0" w:color="auto"/>
            <w:left w:val="none" w:sz="0" w:space="0" w:color="auto"/>
            <w:bottom w:val="none" w:sz="0" w:space="0" w:color="auto"/>
            <w:right w:val="none" w:sz="0" w:space="0" w:color="auto"/>
          </w:divBdr>
        </w:div>
        <w:div w:id="905804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3416838%200" TargetMode="External"/><Relationship Id="rId3" Type="http://schemas.openxmlformats.org/officeDocument/2006/relationships/webSettings" Target="webSettings.xml"/><Relationship Id="rId7" Type="http://schemas.openxmlformats.org/officeDocument/2006/relationships/hyperlink" Target="act:3416837%2029197188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ct:3416837%20291971878" TargetMode="External"/><Relationship Id="rId11" Type="http://schemas.openxmlformats.org/officeDocument/2006/relationships/theme" Target="theme/theme1.xml"/><Relationship Id="rId5" Type="http://schemas.openxmlformats.org/officeDocument/2006/relationships/hyperlink" Target="act:255574%200" TargetMode="External"/><Relationship Id="rId10" Type="http://schemas.openxmlformats.org/officeDocument/2006/relationships/fontTable" Target="fontTable.xml"/><Relationship Id="rId4" Type="http://schemas.openxmlformats.org/officeDocument/2006/relationships/hyperlink" Target="act:255501%200" TargetMode="External"/><Relationship Id="rId9" Type="http://schemas.openxmlformats.org/officeDocument/2006/relationships/hyperlink" Target="act:12940929%205055576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pers1</dc:creator>
  <cp:keywords/>
  <dc:description/>
  <cp:lastModifiedBy>Marculescu Elena</cp:lastModifiedBy>
  <cp:revision>19</cp:revision>
  <cp:lastPrinted>2014-06-18T11:52:00Z</cp:lastPrinted>
  <dcterms:created xsi:type="dcterms:W3CDTF">2014-06-04T10:41:00Z</dcterms:created>
  <dcterms:modified xsi:type="dcterms:W3CDTF">2022-11-16T10:10:00Z</dcterms:modified>
</cp:coreProperties>
</file>