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8F5E" w14:textId="77777777" w:rsidR="00FB0E06" w:rsidRDefault="00FB0E06"/>
    <w:p w14:paraId="6B27F079" w14:textId="77777777" w:rsidR="00FB0E06" w:rsidRPr="00D560E2" w:rsidRDefault="00FB0E06" w:rsidP="00D560E2">
      <w:pPr>
        <w:spacing w:after="0" w:line="240" w:lineRule="auto"/>
        <w:ind w:right="4"/>
        <w:jc w:val="center"/>
        <w:rPr>
          <w:rFonts w:ascii="Arial" w:hAnsi="Arial" w:cs="Arial"/>
          <w:b/>
          <w:bCs/>
          <w:sz w:val="28"/>
          <w:szCs w:val="28"/>
        </w:rPr>
      </w:pPr>
      <w:r w:rsidRPr="00D560E2">
        <w:rPr>
          <w:rFonts w:ascii="Arial" w:hAnsi="Arial" w:cs="Arial"/>
          <w:b/>
          <w:bCs/>
          <w:sz w:val="28"/>
          <w:szCs w:val="28"/>
          <w:u w:val="single"/>
        </w:rPr>
        <w:t>Acte necesare în vederea obținerii</w:t>
      </w:r>
      <w:r w:rsidRPr="00D560E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60E2">
        <w:rPr>
          <w:rFonts w:ascii="Arial" w:hAnsi="Arial" w:cs="Arial"/>
          <w:b/>
          <w:bCs/>
          <w:sz w:val="28"/>
          <w:szCs w:val="28"/>
          <w:u w:val="single"/>
        </w:rPr>
        <w:t>Avizului de amplasa</w:t>
      </w:r>
      <w:r w:rsidR="00D54B5C" w:rsidRPr="00D560E2">
        <w:rPr>
          <w:rFonts w:ascii="Arial" w:hAnsi="Arial" w:cs="Arial"/>
          <w:b/>
          <w:bCs/>
          <w:sz w:val="28"/>
          <w:szCs w:val="28"/>
          <w:u w:val="single"/>
        </w:rPr>
        <w:t>re sau a Certificatului de Urbanism a stațiilor de încărcare a autovehiculelor electrice</w:t>
      </w:r>
      <w:r w:rsidRPr="00D560E2">
        <w:rPr>
          <w:rFonts w:ascii="Arial" w:hAnsi="Arial" w:cs="Arial"/>
          <w:b/>
          <w:bCs/>
          <w:sz w:val="28"/>
          <w:szCs w:val="28"/>
        </w:rPr>
        <w:t>:</w:t>
      </w:r>
    </w:p>
    <w:p w14:paraId="62167B26" w14:textId="77777777" w:rsidR="00D560E2" w:rsidRPr="00D560E2" w:rsidRDefault="00D560E2" w:rsidP="00D54B5C">
      <w:pPr>
        <w:spacing w:after="0" w:line="240" w:lineRule="auto"/>
        <w:ind w:right="-74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5DE212" w14:textId="77777777" w:rsidR="00D560E2" w:rsidRDefault="00D560E2" w:rsidP="00D54B5C">
      <w:pPr>
        <w:spacing w:after="0" w:line="240" w:lineRule="auto"/>
        <w:ind w:right="-74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F80402" w14:textId="77777777" w:rsidR="00D560E2" w:rsidRDefault="00D560E2" w:rsidP="00D54B5C">
      <w:pPr>
        <w:spacing w:after="0" w:line="240" w:lineRule="auto"/>
        <w:ind w:right="-74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7216D4" w14:textId="77777777" w:rsidR="00D560E2" w:rsidRPr="00D560E2" w:rsidRDefault="00D560E2" w:rsidP="00D54B5C">
      <w:pPr>
        <w:spacing w:after="0" w:line="240" w:lineRule="auto"/>
        <w:ind w:right="-74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591C70" w14:textId="77777777" w:rsidR="00D560E2" w:rsidRPr="00D560E2" w:rsidRDefault="00D560E2" w:rsidP="00D560E2">
      <w:pPr>
        <w:pStyle w:val="ListParagraph"/>
        <w:numPr>
          <w:ilvl w:val="0"/>
          <w:numId w:val="5"/>
        </w:numPr>
        <w:spacing w:after="120" w:line="240" w:lineRule="auto"/>
        <w:ind w:left="0" w:right="-2" w:firstLine="357"/>
        <w:contextualSpacing w:val="0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Elemente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identificare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ale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solicitantului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persoană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fizică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sau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persoană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juridică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(carte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identitate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pașaport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cod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identificare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fiscală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/cod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unic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înregistrare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cazul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persoanelor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juridice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etc.); </w:t>
      </w:r>
    </w:p>
    <w:p w14:paraId="77A4E633" w14:textId="77777777" w:rsidR="00D560E2" w:rsidRPr="00D560E2" w:rsidRDefault="00D560E2" w:rsidP="00D560E2">
      <w:pPr>
        <w:pStyle w:val="ListParagraph"/>
        <w:numPr>
          <w:ilvl w:val="0"/>
          <w:numId w:val="5"/>
        </w:numPr>
        <w:spacing w:after="120" w:line="240" w:lineRule="auto"/>
        <w:ind w:left="0" w:right="-2" w:firstLine="357"/>
        <w:contextualSpacing w:val="0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Elemente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identificare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gramStart"/>
      <w:r w:rsidRPr="00D560E2">
        <w:rPr>
          <w:rFonts w:ascii="Arial" w:hAnsi="Arial" w:cs="Arial"/>
          <w:bCs/>
          <w:sz w:val="24"/>
          <w:szCs w:val="24"/>
          <w:lang w:val="en-GB"/>
        </w:rPr>
        <w:t>a</w:t>
      </w:r>
      <w:proofErr w:type="gram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imobilului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incinta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căruia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se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solicită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amplasarea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stației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încărcare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(act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proprietate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număr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cadastral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și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Extras de Carte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Funciară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pentru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Informare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emis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Oficiul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Cadastru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și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Publicitate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Imobiliară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>)</w:t>
      </w:r>
    </w:p>
    <w:p w14:paraId="0C2039DA" w14:textId="77777777" w:rsidR="00D560E2" w:rsidRPr="00D560E2" w:rsidRDefault="00D560E2" w:rsidP="00D560E2">
      <w:pPr>
        <w:pStyle w:val="ListParagraph"/>
        <w:numPr>
          <w:ilvl w:val="0"/>
          <w:numId w:val="5"/>
        </w:numPr>
        <w:spacing w:after="120" w:line="240" w:lineRule="auto"/>
        <w:ind w:left="0" w:right="-2" w:firstLine="357"/>
        <w:contextualSpacing w:val="0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Memoriu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tehnic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succint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care se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prezintă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tipul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puterea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instalată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numărul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și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caracteristicile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tehnice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ale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stației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propuse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legare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sol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prin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fundare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sau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amplasare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pe sol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prin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cadru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suport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>,</w:t>
      </w:r>
    </w:p>
    <w:p w14:paraId="4B581578" w14:textId="77777777" w:rsidR="00D560E2" w:rsidRPr="00D560E2" w:rsidRDefault="00D560E2" w:rsidP="00D560E2">
      <w:pPr>
        <w:pStyle w:val="ListParagraph"/>
        <w:numPr>
          <w:ilvl w:val="0"/>
          <w:numId w:val="5"/>
        </w:numPr>
        <w:spacing w:after="120" w:line="240" w:lineRule="auto"/>
        <w:ind w:left="0" w:right="-2" w:firstLine="357"/>
        <w:contextualSpacing w:val="0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Desene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scară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din care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reiasă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dimensiunile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stației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încarcare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suprafața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ocupată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distanțele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față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reperele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existente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tipul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structurii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montare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secțiune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caracteristică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din care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rezulte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dacă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stația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este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legată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sol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prin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fundație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proprie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sau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amplasată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sol pe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cadru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suport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Propunerea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va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fi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montată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pe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fondul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planului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scara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1:500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eliberat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OCPI, care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va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deveni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plan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anexă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avizul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amplasare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sau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Certificatul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Urbanism,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dupa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caz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>;</w:t>
      </w:r>
    </w:p>
    <w:p w14:paraId="0D3C7C0E" w14:textId="77777777" w:rsidR="00D560E2" w:rsidRPr="00D560E2" w:rsidRDefault="00D560E2" w:rsidP="00D560E2">
      <w:pPr>
        <w:pStyle w:val="ListParagraph"/>
        <w:numPr>
          <w:ilvl w:val="0"/>
          <w:numId w:val="5"/>
        </w:numPr>
        <w:spacing w:after="120" w:line="240" w:lineRule="auto"/>
        <w:ind w:left="0" w:right="-2" w:firstLine="357"/>
        <w:contextualSpacing w:val="0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Planuri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cadastrale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>/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topografice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încadrare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zonă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scara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1:500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si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1:2000,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eliberate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cerere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către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O.C.P.I;</w:t>
      </w:r>
    </w:p>
    <w:p w14:paraId="646FE84B" w14:textId="77777777" w:rsidR="00D560E2" w:rsidRPr="00D560E2" w:rsidRDefault="00D560E2" w:rsidP="00D560E2">
      <w:pPr>
        <w:pStyle w:val="ListParagraph"/>
        <w:numPr>
          <w:ilvl w:val="1"/>
          <w:numId w:val="5"/>
        </w:numPr>
        <w:spacing w:after="120" w:line="240" w:lineRule="auto"/>
        <w:ind w:left="0" w:right="-2" w:firstLine="357"/>
        <w:contextualSpacing w:val="0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Pentru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imobilele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înscrise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evidențele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cadastru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și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publicitate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imobiliară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extras de carte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funciară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pentru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informare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actualizat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zi,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eliberat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cerere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către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Biroul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Cadastru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și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Publicitate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GB"/>
        </w:rPr>
        <w:t>Imobiliară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GB"/>
        </w:rPr>
        <w:t>,</w:t>
      </w:r>
    </w:p>
    <w:p w14:paraId="342F82D4" w14:textId="77777777" w:rsidR="00D560E2" w:rsidRPr="00D560E2" w:rsidRDefault="00D560E2" w:rsidP="00D560E2">
      <w:pPr>
        <w:pStyle w:val="ListParagraph"/>
        <w:numPr>
          <w:ilvl w:val="0"/>
          <w:numId w:val="5"/>
        </w:numPr>
        <w:spacing w:after="120" w:line="240" w:lineRule="auto"/>
        <w:ind w:left="0" w:right="-2" w:firstLine="357"/>
        <w:contextualSpacing w:val="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Imaginea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stației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încărcare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realizată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prin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fotomontaj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>/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colaj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locația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propusă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1DBAC2FA" w14:textId="77777777" w:rsidR="00D560E2" w:rsidRPr="00D560E2" w:rsidRDefault="00D560E2" w:rsidP="00D560E2">
      <w:pPr>
        <w:pStyle w:val="ListParagraph"/>
        <w:numPr>
          <w:ilvl w:val="0"/>
          <w:numId w:val="5"/>
        </w:numPr>
        <w:spacing w:after="120" w:line="240" w:lineRule="auto"/>
        <w:ind w:left="0" w:right="-2" w:firstLine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Documentul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plată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taxei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eliberare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Pr="00D560E2">
        <w:rPr>
          <w:rFonts w:ascii="Arial" w:hAnsi="Arial" w:cs="Arial"/>
          <w:bCs/>
          <w:sz w:val="24"/>
          <w:szCs w:val="24"/>
          <w:lang w:val="en-US"/>
        </w:rPr>
        <w:t>a</w:t>
      </w:r>
      <w:proofErr w:type="gram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avizului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amplasare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copie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valoarea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fiind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stabilită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prin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HCGMB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privind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impozitele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560E2">
        <w:rPr>
          <w:rFonts w:ascii="Arial" w:hAnsi="Arial" w:cs="Arial"/>
          <w:bCs/>
          <w:sz w:val="24"/>
          <w:szCs w:val="24"/>
          <w:lang w:val="en-US"/>
        </w:rPr>
        <w:t>taxele</w:t>
      </w:r>
      <w:proofErr w:type="spellEnd"/>
      <w:r w:rsidRPr="00D560E2">
        <w:rPr>
          <w:rFonts w:ascii="Arial" w:hAnsi="Arial" w:cs="Arial"/>
          <w:bCs/>
          <w:sz w:val="24"/>
          <w:szCs w:val="24"/>
          <w:lang w:val="en-US"/>
        </w:rPr>
        <w:t xml:space="preserve"> locale. </w:t>
      </w:r>
    </w:p>
    <w:p w14:paraId="41B044C6" w14:textId="77777777" w:rsidR="00FB0E06" w:rsidRPr="00D560E2" w:rsidRDefault="00FB0E06" w:rsidP="00D560E2">
      <w:pPr>
        <w:spacing w:after="120" w:line="240" w:lineRule="auto"/>
        <w:ind w:firstLine="357"/>
        <w:rPr>
          <w:sz w:val="24"/>
          <w:szCs w:val="24"/>
        </w:rPr>
      </w:pPr>
    </w:p>
    <w:sectPr w:rsidR="00FB0E06" w:rsidRPr="00D5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F5229"/>
    <w:multiLevelType w:val="hybridMultilevel"/>
    <w:tmpl w:val="600AC4D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8521E6"/>
    <w:multiLevelType w:val="hybridMultilevel"/>
    <w:tmpl w:val="53F2F308"/>
    <w:lvl w:ilvl="0" w:tplc="880830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5705E"/>
    <w:multiLevelType w:val="hybridMultilevel"/>
    <w:tmpl w:val="3ACC17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D0886"/>
    <w:multiLevelType w:val="hybridMultilevel"/>
    <w:tmpl w:val="3AB491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6DC2"/>
    <w:multiLevelType w:val="hybridMultilevel"/>
    <w:tmpl w:val="E734655E"/>
    <w:lvl w:ilvl="0" w:tplc="AC9E9D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3172381">
    <w:abstractNumId w:val="0"/>
  </w:num>
  <w:num w:numId="2" w16cid:durableId="795030486">
    <w:abstractNumId w:val="1"/>
  </w:num>
  <w:num w:numId="3" w16cid:durableId="1120994781">
    <w:abstractNumId w:val="4"/>
  </w:num>
  <w:num w:numId="4" w16cid:durableId="1215199765">
    <w:abstractNumId w:val="2"/>
  </w:num>
  <w:num w:numId="5" w16cid:durableId="3624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F8"/>
    <w:rsid w:val="001B53F8"/>
    <w:rsid w:val="00390C20"/>
    <w:rsid w:val="006C2D98"/>
    <w:rsid w:val="00CA7B06"/>
    <w:rsid w:val="00D54B5C"/>
    <w:rsid w:val="00D560E2"/>
    <w:rsid w:val="00F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2206"/>
  <w15:chartTrackingRefBased/>
  <w15:docId w15:val="{277CE641-DA4F-4C61-829C-0376D542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06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 Elena</dc:creator>
  <cp:keywords/>
  <dc:description/>
  <cp:lastModifiedBy>Voinea Minola</cp:lastModifiedBy>
  <cp:revision>2</cp:revision>
  <dcterms:created xsi:type="dcterms:W3CDTF">2023-07-14T10:40:00Z</dcterms:created>
  <dcterms:modified xsi:type="dcterms:W3CDTF">2023-07-14T10:40:00Z</dcterms:modified>
</cp:coreProperties>
</file>