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168C" w14:textId="63299AFF" w:rsidR="004C7988" w:rsidRPr="003469B4" w:rsidRDefault="008612A5" w:rsidP="00CE3E9C">
      <w:pPr>
        <w:pStyle w:val="ListParagraph"/>
        <w:jc w:val="right"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0</w:t>
      </w:r>
      <w:r w:rsidR="000957A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4</w:t>
      </w:r>
      <w:r w:rsidR="007C4AEF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.</w:t>
      </w:r>
      <w:r w:rsidR="00051856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1</w:t>
      </w: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2</w:t>
      </w:r>
      <w:r w:rsidR="00FE441C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.20</w:t>
      </w:r>
      <w:r w:rsidR="00233605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20</w:t>
      </w:r>
    </w:p>
    <w:p w14:paraId="69781503" w14:textId="77777777" w:rsidR="00E54B58" w:rsidRPr="003469B4" w:rsidRDefault="00E54B58">
      <w:pPr>
        <w:pStyle w:val="ListParagraph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774DDE29" w14:textId="117615A9" w:rsidR="004C7988" w:rsidRPr="003469B4" w:rsidRDefault="00FE441C">
      <w:pPr>
        <w:pStyle w:val="ListParagraph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SERVICIUL PROCEDURI DE ACHIZIȚII</w:t>
      </w:r>
    </w:p>
    <w:p w14:paraId="7A299DD4" w14:textId="378E4376" w:rsidR="00886EC7" w:rsidRPr="003469B4" w:rsidRDefault="00886EC7">
      <w:pPr>
        <w:pStyle w:val="ListParagraph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17A968B8" w14:textId="65ABCA99" w:rsidR="0088444D" w:rsidRPr="003469B4" w:rsidRDefault="0088444D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10"/>
          <w:szCs w:val="10"/>
          <w:lang w:val="ro-RO"/>
        </w:rPr>
      </w:pPr>
    </w:p>
    <w:p w14:paraId="19CD0D1C" w14:textId="68ADE804" w:rsidR="001B50C1" w:rsidRPr="003469B4" w:rsidRDefault="001B50C1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Documentații în definire / Publicate: </w:t>
      </w:r>
      <w:r w:rsidR="00E44AED" w:rsidRPr="003469B4">
        <w:rPr>
          <w:rFonts w:ascii="Times New Roman" w:hAnsi="Times New Roman" w:cs="Times New Roman"/>
          <w:b/>
          <w:bCs/>
          <w:sz w:val="21"/>
          <w:szCs w:val="21"/>
          <w:lang w:val="ro-RO"/>
        </w:rPr>
        <w:t>8</w:t>
      </w:r>
    </w:p>
    <w:p w14:paraId="5507D868" w14:textId="60C88413" w:rsidR="00AA0445" w:rsidRPr="003469B4" w:rsidRDefault="00AA0445" w:rsidP="00540B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sz w:val="21"/>
          <w:szCs w:val="21"/>
          <w:lang w:val="ro-RO"/>
        </w:rPr>
        <w:t xml:space="preserve">Licitație deschisă: </w:t>
      </w:r>
      <w:r w:rsidR="00E44AED" w:rsidRPr="003469B4">
        <w:rPr>
          <w:rFonts w:ascii="Times New Roman" w:hAnsi="Times New Roman" w:cs="Times New Roman"/>
          <w:sz w:val="21"/>
          <w:szCs w:val="21"/>
          <w:lang w:val="ro-RO"/>
        </w:rPr>
        <w:t>5</w:t>
      </w:r>
    </w:p>
    <w:p w14:paraId="370C0E57" w14:textId="3A59DA39" w:rsidR="005D75B6" w:rsidRPr="003469B4" w:rsidRDefault="00E44AED" w:rsidP="00540B76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Procedură simplificată</w:t>
      </w:r>
      <w:r w:rsidR="005D75B6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: </w:t>
      </w: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3</w:t>
      </w:r>
    </w:p>
    <w:p w14:paraId="53CC1D45" w14:textId="77777777" w:rsidR="001B50C1" w:rsidRPr="003469B4" w:rsidRDefault="001B50C1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</w:p>
    <w:p w14:paraId="671113F3" w14:textId="6C43026A" w:rsidR="006E157F" w:rsidRPr="003469B4" w:rsidRDefault="006E157F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Proceduri care au termen de depunere ulterior întocmirii raportului de activitate: </w:t>
      </w:r>
      <w:r w:rsidR="00E44AED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10</w:t>
      </w:r>
    </w:p>
    <w:p w14:paraId="7825BF20" w14:textId="46047D56" w:rsidR="00C075F4" w:rsidRPr="003469B4" w:rsidRDefault="00E44AED" w:rsidP="00540B76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Licitație deschisă</w:t>
      </w:r>
      <w:r w:rsidR="00C075F4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: </w:t>
      </w: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10</w:t>
      </w:r>
    </w:p>
    <w:p w14:paraId="76D225BA" w14:textId="73A695CA" w:rsidR="00233605" w:rsidRPr="003469B4" w:rsidRDefault="00233605" w:rsidP="00540B76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</w:p>
    <w:p w14:paraId="796E530F" w14:textId="2BD00E4D" w:rsidR="004C7988" w:rsidRPr="003469B4" w:rsidRDefault="00FE441C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lang w:val="ro-RO"/>
        </w:rPr>
        <w:t xml:space="preserve">Proceduri în evaluare: </w:t>
      </w:r>
      <w:r w:rsidR="00CF0CAE" w:rsidRPr="003469B4">
        <w:rPr>
          <w:rFonts w:ascii="Times New Roman" w:hAnsi="Times New Roman" w:cs="Times New Roman"/>
          <w:b/>
          <w:bCs/>
          <w:noProof/>
          <w:lang w:val="ro-RO"/>
        </w:rPr>
        <w:t>1</w:t>
      </w:r>
      <w:r w:rsidR="003469B4" w:rsidRPr="003469B4">
        <w:rPr>
          <w:rFonts w:ascii="Times New Roman" w:hAnsi="Times New Roman" w:cs="Times New Roman"/>
          <w:b/>
          <w:bCs/>
          <w:noProof/>
          <w:lang w:val="ro-RO"/>
        </w:rPr>
        <w:t>9</w:t>
      </w:r>
    </w:p>
    <w:p w14:paraId="498DDA1E" w14:textId="61F57BD3" w:rsidR="00D479FD" w:rsidRPr="003469B4" w:rsidRDefault="00D479FD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</w:p>
    <w:p w14:paraId="6E50849A" w14:textId="3CB4004D" w:rsidR="00CF0CAE" w:rsidRPr="003469B4" w:rsidRDefault="00D479FD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u w:val="single"/>
          <w:lang w:val="ro-RO"/>
        </w:rPr>
        <w:t>Licitatii deschise</w:t>
      </w:r>
      <w:r w:rsidRPr="003469B4">
        <w:rPr>
          <w:rFonts w:ascii="Times New Roman" w:hAnsi="Times New Roman" w:cs="Times New Roman"/>
          <w:b/>
          <w:bCs/>
          <w:noProof/>
          <w:lang w:val="ro-RO"/>
        </w:rPr>
        <w:t xml:space="preserve">: </w:t>
      </w:r>
      <w:r w:rsidR="00FD3796" w:rsidRPr="003469B4">
        <w:rPr>
          <w:rFonts w:ascii="Times New Roman" w:hAnsi="Times New Roman" w:cs="Times New Roman"/>
          <w:b/>
          <w:bCs/>
          <w:noProof/>
          <w:lang w:val="ro-RO"/>
        </w:rPr>
        <w:t>6</w:t>
      </w:r>
    </w:p>
    <w:p w14:paraId="193A3F2F" w14:textId="64C0143A" w:rsidR="006F2606" w:rsidRPr="003469B4" w:rsidRDefault="006F2606" w:rsidP="00540B76">
      <w:pPr>
        <w:spacing w:after="0" w:line="240" w:lineRule="auto"/>
        <w:contextualSpacing/>
        <w:rPr>
          <w:rFonts w:ascii="Times New Roman" w:hAnsi="Times New Roman" w:cs="Times New Roman"/>
          <w:noProof/>
          <w:lang w:val="ro-RO"/>
        </w:rPr>
      </w:pPr>
      <w:r w:rsidRPr="003469B4">
        <w:rPr>
          <w:rFonts w:ascii="Times New Roman" w:hAnsi="Times New Roman" w:cs="Times New Roman"/>
          <w:noProof/>
          <w:lang w:val="ro-RO"/>
        </w:rPr>
        <w:t xml:space="preserve">Evaluare </w:t>
      </w:r>
      <w:r w:rsidR="00FD3796" w:rsidRPr="003469B4">
        <w:rPr>
          <w:rFonts w:ascii="Times New Roman" w:hAnsi="Times New Roman" w:cs="Times New Roman"/>
          <w:noProof/>
          <w:lang w:val="ro-RO"/>
        </w:rPr>
        <w:t>DUAE</w:t>
      </w:r>
      <w:r w:rsidRPr="003469B4">
        <w:rPr>
          <w:rFonts w:ascii="Times New Roman" w:hAnsi="Times New Roman" w:cs="Times New Roman"/>
          <w:noProof/>
          <w:lang w:val="ro-RO"/>
        </w:rPr>
        <w:t xml:space="preserve">: </w:t>
      </w:r>
      <w:r w:rsidR="00FD3796" w:rsidRPr="003469B4">
        <w:rPr>
          <w:rFonts w:ascii="Times New Roman" w:hAnsi="Times New Roman" w:cs="Times New Roman"/>
          <w:noProof/>
          <w:lang w:val="ro-RO"/>
        </w:rPr>
        <w:t>2</w:t>
      </w:r>
    </w:p>
    <w:p w14:paraId="6AB0DD5A" w14:textId="4078E7FA" w:rsidR="00CF0CAE" w:rsidRPr="003469B4" w:rsidRDefault="00FD3796" w:rsidP="00540B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sz w:val="21"/>
          <w:szCs w:val="21"/>
          <w:lang w:val="ro-RO"/>
        </w:rPr>
        <w:t>Evaluare tehnic</w:t>
      </w:r>
      <w:r w:rsidR="00CF0CAE" w:rsidRPr="003469B4">
        <w:rPr>
          <w:rFonts w:ascii="Times New Roman" w:hAnsi="Times New Roman" w:cs="Times New Roman"/>
          <w:sz w:val="21"/>
          <w:szCs w:val="21"/>
          <w:lang w:val="ro-RO"/>
        </w:rPr>
        <w:t>: 1</w:t>
      </w:r>
    </w:p>
    <w:p w14:paraId="79682D45" w14:textId="1850E1E9" w:rsidR="00FD3796" w:rsidRPr="003469B4" w:rsidRDefault="00FD3796" w:rsidP="00540B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sz w:val="21"/>
          <w:szCs w:val="21"/>
          <w:lang w:val="ro-RO"/>
        </w:rPr>
        <w:t>Evaluare documente îndeplinire DUAE: 3</w:t>
      </w:r>
    </w:p>
    <w:p w14:paraId="1761CD01" w14:textId="1E0266EC" w:rsidR="004438CD" w:rsidRPr="003469B4" w:rsidRDefault="004438CD" w:rsidP="00540B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  <w:lang w:val="ro-RO"/>
        </w:rPr>
      </w:pPr>
    </w:p>
    <w:p w14:paraId="0FF02D62" w14:textId="49A4EACE" w:rsidR="004438CD" w:rsidRPr="003469B4" w:rsidRDefault="004438CD" w:rsidP="00540B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b/>
          <w:bCs/>
          <w:sz w:val="21"/>
          <w:szCs w:val="21"/>
          <w:u w:val="single"/>
          <w:lang w:val="ro-RO"/>
        </w:rPr>
        <w:t>Proceduri simplificate</w:t>
      </w:r>
      <w:r w:rsidRPr="003469B4">
        <w:rPr>
          <w:rFonts w:ascii="Times New Roman" w:hAnsi="Times New Roman" w:cs="Times New Roman"/>
          <w:b/>
          <w:bCs/>
          <w:sz w:val="21"/>
          <w:szCs w:val="21"/>
          <w:lang w:val="ro-RO"/>
        </w:rPr>
        <w:t>: 1</w:t>
      </w:r>
    </w:p>
    <w:p w14:paraId="34C7F8C9" w14:textId="6AF2323E" w:rsidR="004438CD" w:rsidRPr="003469B4" w:rsidRDefault="004438CD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sz w:val="21"/>
          <w:szCs w:val="21"/>
          <w:lang w:val="ro-RO"/>
        </w:rPr>
        <w:t xml:space="preserve">Evaluare </w:t>
      </w:r>
      <w:r w:rsidR="00FD3796" w:rsidRPr="003469B4">
        <w:rPr>
          <w:rFonts w:ascii="Times New Roman" w:hAnsi="Times New Roman" w:cs="Times New Roman"/>
          <w:sz w:val="21"/>
          <w:szCs w:val="21"/>
          <w:lang w:val="ro-RO"/>
        </w:rPr>
        <w:t>tehnic</w:t>
      </w:r>
      <w:r w:rsidRPr="003469B4">
        <w:rPr>
          <w:rFonts w:ascii="Times New Roman" w:hAnsi="Times New Roman" w:cs="Times New Roman"/>
          <w:sz w:val="21"/>
          <w:szCs w:val="21"/>
          <w:lang w:val="ro-RO"/>
        </w:rPr>
        <w:t>: 1</w:t>
      </w:r>
    </w:p>
    <w:p w14:paraId="261335AD" w14:textId="77777777" w:rsidR="005850ED" w:rsidRPr="003469B4" w:rsidRDefault="005850ED" w:rsidP="00540B76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6"/>
          <w:szCs w:val="6"/>
          <w:lang w:val="ro-RO"/>
        </w:rPr>
      </w:pPr>
    </w:p>
    <w:p w14:paraId="29ADB91A" w14:textId="08A2D81D" w:rsidR="00A25C60" w:rsidRPr="003469B4" w:rsidRDefault="00A25C60" w:rsidP="00540B76">
      <w:pPr>
        <w:spacing w:after="0" w:line="240" w:lineRule="auto"/>
        <w:contextualSpacing/>
        <w:rPr>
          <w:rFonts w:ascii="Times New Roman" w:hAnsi="Times New Roman" w:cs="Times New Roman"/>
          <w:noProof/>
          <w:sz w:val="6"/>
          <w:szCs w:val="6"/>
          <w:lang w:val="ro-RO"/>
        </w:rPr>
      </w:pPr>
    </w:p>
    <w:p w14:paraId="242BB84E" w14:textId="17165584" w:rsidR="00A25C60" w:rsidRPr="003469B4" w:rsidRDefault="00A25C60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Achiziții directe / Anunțuri de publicitate</w:t>
      </w: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: </w:t>
      </w:r>
      <w:r w:rsidR="00540B76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8</w:t>
      </w:r>
    </w:p>
    <w:p w14:paraId="6A736734" w14:textId="5961C72B" w:rsidR="009730C5" w:rsidRPr="003469B4" w:rsidRDefault="009730C5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Evaluare calificare: 1</w:t>
      </w:r>
    </w:p>
    <w:p w14:paraId="38DD1321" w14:textId="2426FEBA" w:rsidR="00D52327" w:rsidRPr="003469B4" w:rsidRDefault="00DA0377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Evaluare tehnic:</w:t>
      </w:r>
      <w:r w:rsidR="004F1E9C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 </w:t>
      </w:r>
      <w:r w:rsidR="009730C5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5</w:t>
      </w:r>
    </w:p>
    <w:p w14:paraId="2E95B531" w14:textId="718CA21B" w:rsidR="000662CE" w:rsidRPr="003469B4" w:rsidRDefault="009730C5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Raport anulare: 2</w:t>
      </w:r>
    </w:p>
    <w:p w14:paraId="7694575B" w14:textId="728DC839" w:rsidR="00872155" w:rsidRPr="003469B4" w:rsidRDefault="00872155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66484E78" w14:textId="32F70C3E" w:rsidR="003824F6" w:rsidRPr="003469B4" w:rsidRDefault="003824F6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Reofertări</w:t>
      </w: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: </w:t>
      </w:r>
      <w:r w:rsidR="00626060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4</w:t>
      </w:r>
    </w:p>
    <w:p w14:paraId="7EF74188" w14:textId="77777777" w:rsidR="003824F6" w:rsidRPr="003469B4" w:rsidRDefault="003824F6" w:rsidP="00540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6E9A0CD8" w14:textId="77777777" w:rsidR="003824F6" w:rsidRPr="003469B4" w:rsidRDefault="003824F6" w:rsidP="003824F6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04D5DC27" w14:textId="77777777" w:rsidR="003824F6" w:rsidRPr="003469B4" w:rsidRDefault="003824F6" w:rsidP="004B687F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1"/>
          <w:szCs w:val="21"/>
          <w:lang w:val="ro-RO"/>
        </w:rPr>
      </w:pPr>
    </w:p>
    <w:p w14:paraId="4031B521" w14:textId="223DD728" w:rsidR="004C7988" w:rsidRPr="003469B4" w:rsidRDefault="00FE441C" w:rsidP="004A365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Actualizarea Strategiei Anuale de Achiziții Publice (ori de câte ori este necesar).</w:t>
      </w:r>
    </w:p>
    <w:p w14:paraId="4DFE7F31" w14:textId="77777777" w:rsidR="004C7988" w:rsidRPr="003469B4" w:rsidRDefault="00FE441C" w:rsidP="004A365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Actualizarea Programului Anual de Achiziții Publice (ori de câte ori este necesar), în baza Referatelor de necesitate, Caietelor de Sarcini și a Notelor de Fundamentare.</w:t>
      </w:r>
    </w:p>
    <w:p w14:paraId="37624A3A" w14:textId="77777777" w:rsidR="004C7988" w:rsidRPr="003469B4" w:rsidRDefault="00FE441C" w:rsidP="004A365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Actualizarea situației centralizate a Contractelor.</w:t>
      </w:r>
    </w:p>
    <w:p w14:paraId="50C65B3A" w14:textId="1E3643F2" w:rsidR="004C7988" w:rsidRPr="003469B4" w:rsidRDefault="00FE441C" w:rsidP="004A365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Completare Formulare de Integritate </w:t>
      </w:r>
      <w:r w:rsidR="00AC1B01"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-</w:t>
      </w: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 ANI și actualizarea acestuia (ori de câte ori este necesar).</w:t>
      </w:r>
    </w:p>
    <w:p w14:paraId="64A696D6" w14:textId="77777777" w:rsidR="004C7988" w:rsidRPr="003469B4" w:rsidRDefault="00FE441C" w:rsidP="004A365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Publicarea documentelor constatatoare</w:t>
      </w:r>
    </w:p>
    <w:p w14:paraId="65F5769E" w14:textId="77777777" w:rsidR="004C7988" w:rsidRPr="003469B4" w:rsidRDefault="004C7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</w:p>
    <w:p w14:paraId="14D4744D" w14:textId="77777777" w:rsidR="004C7988" w:rsidRPr="003469B4" w:rsidRDefault="00FE441C">
      <w:pPr>
        <w:tabs>
          <w:tab w:val="left" w:pos="0"/>
        </w:tabs>
        <w:spacing w:after="0" w:line="240" w:lineRule="auto"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Centralizarea situației de contracte la nivelul acordurilor cadru: 2</w:t>
      </w:r>
    </w:p>
    <w:p w14:paraId="357E6CD7" w14:textId="77777777" w:rsidR="004C7988" w:rsidRPr="003469B4" w:rsidRDefault="004C7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4E2236CB" w14:textId="5B060CA0" w:rsidR="004C7988" w:rsidRPr="003469B4" w:rsidRDefault="00FE441C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Numărul persoanelor din cadrul serviciului: 8</w:t>
      </w:r>
      <w:r w:rsidR="00675BC8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.</w:t>
      </w:r>
    </w:p>
    <w:p w14:paraId="46D0B35B" w14:textId="77777777" w:rsidR="00E159FA" w:rsidRPr="003469B4" w:rsidRDefault="00E159FA">
      <w:pPr>
        <w:spacing w:after="0" w:line="240" w:lineRule="auto"/>
        <w:contextualSpacing/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14:paraId="119CD68D" w14:textId="77777777" w:rsidR="004C7988" w:rsidRPr="003469B4" w:rsidRDefault="004C7988">
      <w:pPr>
        <w:tabs>
          <w:tab w:val="left" w:pos="3281"/>
        </w:tabs>
        <w:spacing w:after="0" w:line="240" w:lineRule="auto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48DF99AB" w14:textId="77777777" w:rsidR="004C7988" w:rsidRPr="003469B4" w:rsidRDefault="004C7988">
      <w:pPr>
        <w:tabs>
          <w:tab w:val="left" w:pos="3281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ro-RO"/>
        </w:rPr>
      </w:pPr>
    </w:p>
    <w:p w14:paraId="451702AC" w14:textId="77777777" w:rsidR="004C7988" w:rsidRPr="003469B4" w:rsidRDefault="00FE441C">
      <w:pPr>
        <w:pStyle w:val="ListParagraph"/>
        <w:spacing w:after="0" w:line="240" w:lineRule="auto"/>
        <w:jc w:val="center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SERVICIUL CENTRALIZARE ȘI VERIFICARE DOCUMENTAȚII TEHNICE</w:t>
      </w:r>
    </w:p>
    <w:p w14:paraId="1ECE5A40" w14:textId="77777777" w:rsidR="004C7988" w:rsidRPr="003469B4" w:rsidRDefault="004C798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6D6913F3" w14:textId="77777777" w:rsidR="004C7988" w:rsidRPr="003469B4" w:rsidRDefault="00FE441C">
      <w:pPr>
        <w:spacing w:after="0" w:line="240" w:lineRule="auto"/>
        <w:contextualSpacing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VERIFICĂRI</w:t>
      </w:r>
    </w:p>
    <w:p w14:paraId="732F5526" w14:textId="77777777" w:rsidR="004C7988" w:rsidRPr="003469B4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Note de Fundamentare, Referate de necesitate, Note Estimative, Studii de piață, Calendar istoric, Note justificative privind criteriul de atribuire, Caiete de sarcini</w:t>
      </w:r>
    </w:p>
    <w:p w14:paraId="79E28704" w14:textId="77777777" w:rsidR="004C7988" w:rsidRPr="003469B4" w:rsidRDefault="004C798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en-GB"/>
        </w:rPr>
      </w:pPr>
    </w:p>
    <w:p w14:paraId="02629A2B" w14:textId="77777777" w:rsidR="004C7988" w:rsidRPr="003469B4" w:rsidRDefault="00FE441C">
      <w:pPr>
        <w:spacing w:after="0" w:line="240" w:lineRule="auto"/>
        <w:contextualSpacing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PARTICIPARE LA ÎNTOCMIREA</w:t>
      </w:r>
    </w:p>
    <w:p w14:paraId="1BC124E3" w14:textId="7A18EDB8" w:rsidR="004C7988" w:rsidRPr="003469B4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Contractelor și a actelor adiționale:</w:t>
      </w:r>
      <w:r w:rsidR="005D75B6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 </w:t>
      </w:r>
      <w:r w:rsidR="00260107">
        <w:rPr>
          <w:rFonts w:ascii="Times New Roman" w:hAnsi="Times New Roman" w:cs="Times New Roman"/>
          <w:noProof/>
          <w:sz w:val="21"/>
          <w:szCs w:val="21"/>
          <w:lang w:val="ro-RO"/>
        </w:rPr>
        <w:t>2</w:t>
      </w:r>
    </w:p>
    <w:p w14:paraId="5BB0D3F5" w14:textId="00352D80" w:rsidR="004C7988" w:rsidRPr="003469B4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Strategiilor de contractare</w:t>
      </w:r>
      <w:r w:rsidR="00BA5164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:</w:t>
      </w:r>
      <w:r w:rsidR="005D75B6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 </w:t>
      </w:r>
      <w:r w:rsidR="00516634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8</w:t>
      </w:r>
    </w:p>
    <w:p w14:paraId="29C05764" w14:textId="2F0127B0" w:rsidR="004C7988" w:rsidRPr="003469B4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Documentațiilor de atribuire</w:t>
      </w:r>
      <w:r w:rsidR="00BA5164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: </w:t>
      </w:r>
      <w:r w:rsidR="00516634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8</w:t>
      </w:r>
    </w:p>
    <w:p w14:paraId="52E554B2" w14:textId="77777777" w:rsidR="004C7988" w:rsidRPr="003469B4" w:rsidRDefault="004C798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42EF0170" w14:textId="10DA6416" w:rsidR="004C7988" w:rsidRPr="003469B4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Centralizarea situației de contracte la nivelul acordurilor cadru: </w:t>
      </w:r>
      <w:r w:rsidR="00523605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2</w:t>
      </w:r>
    </w:p>
    <w:p w14:paraId="6616F82E" w14:textId="10510FDE" w:rsidR="004C7988" w:rsidRPr="003469B4" w:rsidRDefault="00FE441C">
      <w:pPr>
        <w:tabs>
          <w:tab w:val="left" w:pos="0"/>
        </w:tabs>
        <w:spacing w:after="0" w:line="240" w:lineRule="auto"/>
        <w:contextualSpacing/>
        <w:jc w:val="both"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Verificarea dosarelor de achiziție publică: </w:t>
      </w:r>
      <w:r w:rsidR="00523605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5</w:t>
      </w:r>
    </w:p>
    <w:p w14:paraId="1A3BFC64" w14:textId="77777777" w:rsidR="004C7988" w:rsidRPr="003469B4" w:rsidRDefault="004C798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4"/>
          <w:szCs w:val="14"/>
          <w:lang w:val="ro-RO"/>
        </w:rPr>
      </w:pPr>
    </w:p>
    <w:p w14:paraId="0A4E4F97" w14:textId="071DFED2" w:rsidR="004C7988" w:rsidRPr="003469B4" w:rsidRDefault="00FE441C">
      <w:pPr>
        <w:spacing w:after="0" w:line="240" w:lineRule="auto"/>
        <w:contextualSpacing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Numărul persoanelor din cadrul serviciului: </w:t>
      </w:r>
      <w:r w:rsidR="00CF02E9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6</w:t>
      </w:r>
      <w:r w:rsidR="002C2681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.</w:t>
      </w:r>
    </w:p>
    <w:p w14:paraId="794FFD5D" w14:textId="23D12B65" w:rsidR="004C7988" w:rsidRPr="003469B4" w:rsidRDefault="004C7988">
      <w:pPr>
        <w:spacing w:after="0" w:line="240" w:lineRule="auto"/>
        <w:contextualSpacing/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14:paraId="616E5D90" w14:textId="77777777" w:rsidR="00DC0A99" w:rsidRPr="003469B4" w:rsidRDefault="00DC0A99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14"/>
          <w:szCs w:val="14"/>
          <w:lang w:val="ro-RO"/>
        </w:rPr>
      </w:pPr>
    </w:p>
    <w:p w14:paraId="01EA0C3C" w14:textId="77777777" w:rsidR="004C7988" w:rsidRPr="003469B4" w:rsidRDefault="00FE441C">
      <w:pPr>
        <w:pStyle w:val="ListParagraph"/>
        <w:tabs>
          <w:tab w:val="left" w:pos="13770"/>
        </w:tabs>
        <w:spacing w:after="0" w:line="240" w:lineRule="auto"/>
        <w:jc w:val="center"/>
        <w:rPr>
          <w:noProof/>
          <w:lang w:val="ro-RO"/>
        </w:rPr>
      </w:pPr>
      <w:r w:rsidRPr="003469B4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COMPARTIMENTUL GESTIONARE DOSARE DE ACHIZIȚII PUBLICE</w:t>
      </w:r>
    </w:p>
    <w:p w14:paraId="0AE3FD2B" w14:textId="77777777" w:rsidR="004C7988" w:rsidRPr="003469B4" w:rsidRDefault="004C7988">
      <w:pPr>
        <w:pStyle w:val="ListParagraph"/>
        <w:tabs>
          <w:tab w:val="left" w:pos="137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677403E8" w14:textId="7A8ED24B" w:rsidR="004C7988" w:rsidRPr="003469B4" w:rsidRDefault="00FE441C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Arhivarea dosarelor aferente procedurilor de achiziții publice: 5</w:t>
      </w:r>
    </w:p>
    <w:p w14:paraId="54268679" w14:textId="657147D7" w:rsidR="00E93C93" w:rsidRPr="003469B4" w:rsidRDefault="00E93C93">
      <w:pPr>
        <w:spacing w:after="0" w:line="240" w:lineRule="auto"/>
        <w:contextualSpacing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Restituirea garanțiilor de participare</w:t>
      </w:r>
    </w:p>
    <w:p w14:paraId="2E0CEEA9" w14:textId="77777777" w:rsidR="004C7988" w:rsidRPr="003469B4" w:rsidRDefault="00FE441C">
      <w:pPr>
        <w:spacing w:after="0" w:line="240" w:lineRule="auto"/>
        <w:contextualSpacing/>
        <w:rPr>
          <w:noProof/>
          <w:lang w:val="ro-RO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Asigurarea transparenței</w:t>
      </w:r>
    </w:p>
    <w:p w14:paraId="412C89C2" w14:textId="77777777" w:rsidR="004C7988" w:rsidRPr="003469B4" w:rsidRDefault="004C7988">
      <w:pPr>
        <w:spacing w:after="0" w:line="240" w:lineRule="auto"/>
        <w:contextualSpacing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71983BF6" w14:textId="77777777" w:rsidR="00886334" w:rsidRDefault="00FE441C" w:rsidP="0088633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lastRenderedPageBreak/>
        <w:t xml:space="preserve">Numărul persoanelor din cadrul compartimentului: </w:t>
      </w:r>
      <w:r w:rsidR="008F4267" w:rsidRPr="003469B4">
        <w:rPr>
          <w:rFonts w:ascii="Times New Roman" w:hAnsi="Times New Roman" w:cs="Times New Roman"/>
          <w:noProof/>
          <w:sz w:val="21"/>
          <w:szCs w:val="21"/>
          <w:lang w:val="ro-RO"/>
        </w:rPr>
        <w:t>3</w:t>
      </w:r>
      <w:r w:rsidR="0088633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Serviciul Derulare si Monitorizare Contracte de Lucrări/Servicii</w:t>
      </w:r>
    </w:p>
    <w:p w14:paraId="78413317" w14:textId="0CCE906F" w:rsidR="00886334" w:rsidRDefault="00886334" w:rsidP="0088633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Data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04.12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.2020</w:t>
      </w:r>
    </w:p>
    <w:p w14:paraId="7851FAC1" w14:textId="77777777" w:rsidR="00886334" w:rsidRDefault="00886334" w:rsidP="0088633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Tahoma"/>
        </w:rPr>
      </w:pPr>
    </w:p>
    <w:p w14:paraId="7C0DB2A0" w14:textId="77777777" w:rsidR="00886334" w:rsidRDefault="00886334" w:rsidP="00886334">
      <w:pPr>
        <w:suppressAutoHyphens/>
        <w:autoSpaceDN w:val="0"/>
        <w:spacing w:after="0" w:line="360" w:lineRule="auto"/>
        <w:ind w:left="993" w:right="-448"/>
        <w:jc w:val="both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1.  Reabilitarea termica a blocurilor</w:t>
      </w:r>
    </w:p>
    <w:p w14:paraId="348A8F59" w14:textId="77777777" w:rsidR="00886334" w:rsidRDefault="00886334" w:rsidP="00886334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right="-448"/>
        <w:jc w:val="both"/>
        <w:textAlignment w:val="baseline"/>
        <w:rPr>
          <w:rFonts w:ascii="Calibri" w:eastAsia="Calibri" w:hAnsi="Calibri" w:cs="Tahoma"/>
        </w:rPr>
      </w:pPr>
      <w:r>
        <w:rPr>
          <w:rFonts w:ascii="Times New Roman" w:eastAsia="Calibri" w:hAnsi="Times New Roman" w:cs="Times New Roman"/>
          <w:sz w:val="24"/>
          <w:szCs w:val="24"/>
        </w:rPr>
        <w:t>Consiliere telefonica petenti - 4</w:t>
      </w:r>
    </w:p>
    <w:p w14:paraId="42AA2079" w14:textId="77777777" w:rsidR="00886334" w:rsidRDefault="00886334" w:rsidP="00886334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Intocmit raspuns sesizari – 2;</w:t>
      </w:r>
    </w:p>
    <w:p w14:paraId="13ACA551" w14:textId="77777777" w:rsidR="00886334" w:rsidRDefault="00886334" w:rsidP="00886334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Verificare stadiu fizic - 5;</w:t>
      </w:r>
    </w:p>
    <w:p w14:paraId="614EC25B" w14:textId="77777777" w:rsidR="00886334" w:rsidRDefault="00886334" w:rsidP="00886334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Arhivat documentatie;</w:t>
      </w:r>
    </w:p>
    <w:p w14:paraId="25830429" w14:textId="77777777" w:rsidR="00886334" w:rsidRDefault="00886334" w:rsidP="00886334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Scanat documente;</w:t>
      </w:r>
    </w:p>
    <w:p w14:paraId="2E437056" w14:textId="77777777" w:rsidR="00886334" w:rsidRDefault="00886334" w:rsidP="00886334">
      <w:pPr>
        <w:suppressAutoHyphens/>
        <w:autoSpaceDN w:val="0"/>
        <w:spacing w:after="0" w:line="360" w:lineRule="auto"/>
        <w:ind w:left="851" w:right="-44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C396C1B" w14:textId="77777777" w:rsidR="00886334" w:rsidRDefault="00886334" w:rsidP="00886334">
      <w:pPr>
        <w:suppressAutoHyphens/>
        <w:autoSpaceDN w:val="0"/>
        <w:spacing w:after="0" w:line="360" w:lineRule="auto"/>
        <w:ind w:left="851" w:right="-44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  Unitatile de invatamant</w:t>
      </w:r>
    </w:p>
    <w:p w14:paraId="71F531FB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Actualizat situatii;</w:t>
      </w:r>
    </w:p>
    <w:p w14:paraId="668B52DB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Corespondenta electronica;</w:t>
      </w:r>
    </w:p>
    <w:p w14:paraId="09F69253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Verificare stadiu fizic – 5 unitati invatamant;</w:t>
      </w:r>
    </w:p>
    <w:p w14:paraId="535829CE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Arhivat corespondenta;</w:t>
      </w:r>
    </w:p>
    <w:p w14:paraId="7848B1C1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Intocmit raspuns sesizari -2 ;</w:t>
      </w:r>
    </w:p>
    <w:p w14:paraId="17D824DD" w14:textId="77777777" w:rsidR="00886334" w:rsidRDefault="00886334" w:rsidP="00886334">
      <w:pPr>
        <w:widowControl w:val="0"/>
        <w:suppressAutoHyphens/>
        <w:autoSpaceDN w:val="0"/>
        <w:spacing w:after="0" w:line="360" w:lineRule="auto"/>
        <w:ind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0AED8D" w14:textId="77777777" w:rsidR="00886334" w:rsidRDefault="00886334" w:rsidP="00886334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3.  Cresterea capacitatii de stationare si mobilitate a parcului auto B-dul Decebal</w:t>
      </w:r>
    </w:p>
    <w:p w14:paraId="70482E0F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Verificare stadiu fizic;</w:t>
      </w:r>
    </w:p>
    <w:p w14:paraId="1C1BEE9C" w14:textId="77777777" w:rsidR="00886334" w:rsidRDefault="00886334" w:rsidP="0088633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Raspuns sesizari -1 ;</w:t>
      </w:r>
    </w:p>
    <w:p w14:paraId="769DA592" w14:textId="77777777" w:rsidR="00886334" w:rsidRDefault="00886334" w:rsidP="00886334">
      <w:pPr>
        <w:suppressAutoHyphens/>
        <w:autoSpaceDN w:val="0"/>
        <w:spacing w:after="0" w:line="360" w:lineRule="auto"/>
        <w:ind w:left="851" w:right="-45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E5B625" w14:textId="77777777" w:rsidR="00886334" w:rsidRDefault="00886334" w:rsidP="00886334">
      <w:pPr>
        <w:suppressAutoHyphens/>
        <w:autoSpaceDN w:val="0"/>
        <w:spacing w:after="0" w:line="360" w:lineRule="auto"/>
        <w:ind w:left="851" w:right="-45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4.  Alte obiective</w:t>
      </w:r>
    </w:p>
    <w:p w14:paraId="3F8976B1" w14:textId="77777777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Convorbiri telefonice;</w:t>
      </w:r>
    </w:p>
    <w:p w14:paraId="179B488F" w14:textId="77777777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Scanat documente;</w:t>
      </w:r>
    </w:p>
    <w:p w14:paraId="3B3B4AC6" w14:textId="77777777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Verificarea stadiu fizic pasaje – 1;</w:t>
      </w:r>
    </w:p>
    <w:p w14:paraId="6CB069F0" w14:textId="77777777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Corespondenta email – diverse teme;</w:t>
      </w:r>
    </w:p>
    <w:p w14:paraId="46DD1E7D" w14:textId="77777777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Intocmit raspunsuri diverse teme -4 ;</w:t>
      </w:r>
    </w:p>
    <w:p w14:paraId="2BE77675" w14:textId="0713EB6F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Borderou predare facturi -1 obiectiv ;</w:t>
      </w:r>
    </w:p>
    <w:p w14:paraId="223BA704" w14:textId="1530163D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Referat dotari contract subsecvent;</w:t>
      </w:r>
    </w:p>
    <w:p w14:paraId="70D1DBDB" w14:textId="34615432" w:rsidR="00886334" w:rsidRDefault="00886334" w:rsidP="0088633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Nota de comanda -2;</w:t>
      </w:r>
    </w:p>
    <w:p w14:paraId="57B8191F" w14:textId="77777777" w:rsidR="00886334" w:rsidRDefault="00886334" w:rsidP="008863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CA896DF" w14:textId="77777777" w:rsidR="00886334" w:rsidRDefault="00886334" w:rsidP="00886334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AB0D654" w14:textId="77777777" w:rsidR="00886334" w:rsidRDefault="00886334" w:rsidP="00886334">
      <w:pPr>
        <w:suppressAutoHyphens/>
        <w:autoSpaceDN w:val="0"/>
        <w:spacing w:line="36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Numar persoanelor din cadrul serviciului : 6 </w:t>
      </w:r>
    </w:p>
    <w:p w14:paraId="6D1B553D" w14:textId="77777777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40106870"/>
    </w:p>
    <w:p w14:paraId="4CA207C2" w14:textId="77777777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108E64" w14:textId="77777777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338844" w14:textId="77777777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FF6EF3" w14:textId="77777777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501660" w14:textId="77777777" w:rsidR="00886334" w:rsidRDefault="00886334" w:rsidP="008863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774041" w14:textId="77777777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Raport de activitate  </w:t>
      </w:r>
    </w:p>
    <w:p w14:paraId="62E90695" w14:textId="0D58BF6D" w:rsidR="00886334" w:rsidRDefault="00886334" w:rsidP="00886334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Data: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04.12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.2020</w:t>
      </w:r>
    </w:p>
    <w:bookmarkEnd w:id="0"/>
    <w:p w14:paraId="20AE5D78" w14:textId="77777777" w:rsidR="00886334" w:rsidRDefault="00886334" w:rsidP="00886334">
      <w:pPr>
        <w:suppressAutoHyphens/>
        <w:autoSpaceDN w:val="0"/>
        <w:spacing w:after="0" w:line="276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 Investitii Lucrari Publice</w:t>
      </w:r>
    </w:p>
    <w:p w14:paraId="5C44882D" w14:textId="77777777" w:rsidR="00886334" w:rsidRDefault="00886334" w:rsidP="00886334">
      <w:pPr>
        <w:suppressAutoHyphens/>
        <w:autoSpaceDN w:val="0"/>
        <w:spacing w:after="0" w:line="276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292068" w14:textId="77777777" w:rsidR="00886334" w:rsidRDefault="00886334" w:rsidP="00886334">
      <w:pPr>
        <w:pStyle w:val="ListParagraph"/>
        <w:widowControl w:val="0"/>
        <w:numPr>
          <w:ilvl w:val="0"/>
          <w:numId w:val="7"/>
        </w:numPr>
        <w:tabs>
          <w:tab w:val="left" w:pos="1931"/>
          <w:tab w:val="left" w:pos="2073"/>
        </w:tabs>
        <w:suppressAutoHyphens/>
        <w:autoSpaceDN w:val="0"/>
        <w:spacing w:after="0" w:line="276" w:lineRule="auto"/>
        <w:ind w:right="113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1.Reabilitarea termica a blocurilor</w:t>
      </w:r>
    </w:p>
    <w:p w14:paraId="60CD0B7F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hd w:val="clear" w:color="auto" w:fill="FFFFFF"/>
          <w:lang w:val="ro-RO"/>
        </w:rPr>
        <w:t>Consiliere telefonica petenti - 3;</w:t>
      </w:r>
    </w:p>
    <w:p w14:paraId="353EFF8C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>Verificare stadiu fizic - 3;</w:t>
      </w:r>
    </w:p>
    <w:p w14:paraId="4CDE73BA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hd w:val="clear" w:color="auto" w:fill="FFFFFF"/>
          <w:lang w:val="ro-RO"/>
        </w:rPr>
        <w:t xml:space="preserve"> Arhivat documentatie ;</w:t>
      </w:r>
    </w:p>
    <w:p w14:paraId="0D0A868F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hd w:val="clear" w:color="auto" w:fill="FFFFFF"/>
          <w:lang w:val="ro-RO"/>
        </w:rPr>
        <w:t>Transmis raspunsuri sesizari  e-mail  - 3;</w:t>
      </w:r>
    </w:p>
    <w:p w14:paraId="67D8C336" w14:textId="77777777" w:rsidR="00886334" w:rsidRDefault="00886334" w:rsidP="00886334">
      <w:pPr>
        <w:widowControl w:val="0"/>
        <w:suppressAutoHyphens/>
        <w:autoSpaceDN w:val="0"/>
        <w:spacing w:after="0" w:line="360" w:lineRule="auto"/>
        <w:ind w:left="720"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</w:p>
    <w:p w14:paraId="01C5CF5B" w14:textId="77777777" w:rsidR="00886334" w:rsidRDefault="00886334" w:rsidP="00886334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bookmarkStart w:id="1" w:name="_Hlk38461268"/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2.Cresterea capacitatii de stationare si mobilitate a parcului auto B-dul Decebal</w:t>
      </w:r>
    </w:p>
    <w:bookmarkEnd w:id="1"/>
    <w:p w14:paraId="1CB07648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Verificare stadiu fizic in teren;</w:t>
      </w:r>
    </w:p>
    <w:p w14:paraId="38B65FAE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Corespondenta telefonica;</w:t>
      </w:r>
    </w:p>
    <w:p w14:paraId="4781778B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Verificat situatie de lucrari;</w:t>
      </w:r>
    </w:p>
    <w:p w14:paraId="4CD3E776" w14:textId="77777777" w:rsidR="00886334" w:rsidRDefault="00886334" w:rsidP="00886334">
      <w:pPr>
        <w:widowControl w:val="0"/>
        <w:suppressAutoHyphens/>
        <w:autoSpaceDN w:val="0"/>
        <w:spacing w:after="0" w:line="360" w:lineRule="auto"/>
        <w:ind w:left="720"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8637D25" w14:textId="77777777" w:rsidR="00886334" w:rsidRDefault="00886334" w:rsidP="0088633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3.Unitati invatamant</w:t>
      </w:r>
    </w:p>
    <w:p w14:paraId="1BC4E822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Arhivare documentatie;</w:t>
      </w:r>
    </w:p>
    <w:p w14:paraId="6C0A2535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Verficare stadiu fizic - 7 unitati invatamant;</w:t>
      </w:r>
    </w:p>
    <w:p w14:paraId="5C425FAF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Hlk40107320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Transmis email unitati invatamant;</w:t>
      </w:r>
    </w:p>
    <w:bookmarkEnd w:id="2"/>
    <w:p w14:paraId="795D991C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Arhivat documentatie;</w:t>
      </w:r>
    </w:p>
    <w:p w14:paraId="16C7AD87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Convorbiri telefonice;</w:t>
      </w:r>
    </w:p>
    <w:p w14:paraId="3AA302B6" w14:textId="77777777" w:rsidR="00886334" w:rsidRDefault="00886334" w:rsidP="00886334">
      <w:pPr>
        <w:widowControl w:val="0"/>
        <w:tabs>
          <w:tab w:val="left" w:pos="1843"/>
        </w:tabs>
        <w:suppressAutoHyphens/>
        <w:autoSpaceDN w:val="0"/>
        <w:spacing w:after="0" w:line="360" w:lineRule="auto"/>
        <w:ind w:left="360"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ABDE4E" w14:textId="77777777" w:rsidR="00886334" w:rsidRDefault="00886334" w:rsidP="00886334">
      <w:pPr>
        <w:pStyle w:val="ListParagraph"/>
        <w:numPr>
          <w:ilvl w:val="0"/>
          <w:numId w:val="7"/>
        </w:numPr>
        <w:suppressAutoHyphens/>
        <w:autoSpaceDN w:val="0"/>
        <w:spacing w:after="0" w:line="276" w:lineRule="auto"/>
        <w:ind w:right="113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4. Alte activitati</w:t>
      </w:r>
    </w:p>
    <w:p w14:paraId="4E7C162D" w14:textId="77777777" w:rsidR="00886334" w:rsidRDefault="00886334" w:rsidP="00886334">
      <w:pPr>
        <w:pStyle w:val="ListParagraph"/>
        <w:suppressAutoHyphens/>
        <w:autoSpaceDN w:val="0"/>
        <w:spacing w:after="0" w:line="276" w:lineRule="auto"/>
        <w:ind w:right="113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96B8CE6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Repartizare lucrari cont director executiv/ sef serviciu;                </w:t>
      </w:r>
    </w:p>
    <w:p w14:paraId="7E091124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Preluare lucrari registratura si repartizarea fizica+electronica a acestora;    </w:t>
      </w:r>
    </w:p>
    <w:p w14:paraId="3CE39E1F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Verificare corespondenta–email; </w:t>
      </w:r>
    </w:p>
    <w:p w14:paraId="0335D179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adresa  diverse teme – 6;</w:t>
      </w:r>
    </w:p>
    <w:p w14:paraId="42B1CA00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Transmis email diverse teme;</w:t>
      </w:r>
    </w:p>
    <w:p w14:paraId="399F40F0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Arhivare corespondenta diverse teme;</w:t>
      </w:r>
    </w:p>
    <w:p w14:paraId="2D8B06FD" w14:textId="62D01FFC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Sedinte;</w:t>
      </w:r>
    </w:p>
    <w:p w14:paraId="6567EB8C" w14:textId="3BF35DAA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Nota fundamentare actualizare PAAP – 3;</w:t>
      </w:r>
    </w:p>
    <w:p w14:paraId="025D09F2" w14:textId="7736A990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Raspuns adresa Economic;</w:t>
      </w:r>
    </w:p>
    <w:p w14:paraId="61F4A905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360"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2050D92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Numar persoanelor din cadrul serviciului : 5 din care 1 in CO</w:t>
      </w:r>
    </w:p>
    <w:p w14:paraId="16E64AF8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BD6D707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C03E43D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C57B094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-142" w:right="113" w:firstLine="142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Raport de activitate  </w:t>
      </w:r>
    </w:p>
    <w:p w14:paraId="2B1E155A" w14:textId="5739E341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-142" w:right="113" w:firstLine="142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Data: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04.12.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</w:t>
      </w:r>
    </w:p>
    <w:p w14:paraId="3C25F3A3" w14:textId="77777777" w:rsidR="00886334" w:rsidRDefault="00886334" w:rsidP="0088633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Serviciul Administrare Clădiri/Unități De Învățământ Și Avizare Contracte Unități De    Învățământ/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Biroul Monitorizare, Întreținere Și Reparații</w:t>
      </w:r>
    </w:p>
    <w:p w14:paraId="17009B2B" w14:textId="77777777" w:rsidR="00886334" w:rsidRDefault="00886334" w:rsidP="00886334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</w:p>
    <w:p w14:paraId="0D4D8A21" w14:textId="77777777" w:rsidR="00886334" w:rsidRDefault="00886334" w:rsidP="00886334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</w:p>
    <w:p w14:paraId="72B8CEBB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Centralizat documente  unitati scolare;</w:t>
      </w:r>
    </w:p>
    <w:p w14:paraId="36DFC55C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Centralizat situatii pe diverse teme;</w:t>
      </w:r>
    </w:p>
    <w:p w14:paraId="41A323C7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 adrese diverse  teme -12;</w:t>
      </w:r>
    </w:p>
    <w:p w14:paraId="2AA05C77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Convorbiri telefonice;</w:t>
      </w:r>
    </w:p>
    <w:p w14:paraId="65080C88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Transmis email unitati invatamant;</w:t>
      </w:r>
    </w:p>
    <w:p w14:paraId="00D5AC4E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Preluare lucrari si repartizarea fizica+electronica a acestora;    </w:t>
      </w:r>
    </w:p>
    <w:p w14:paraId="203FD938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Verificare corespondenta–email; </w:t>
      </w:r>
    </w:p>
    <w:p w14:paraId="4C7D0B9E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Verificari in teren;</w:t>
      </w:r>
    </w:p>
    <w:p w14:paraId="74337C4E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referate;</w:t>
      </w:r>
    </w:p>
    <w:p w14:paraId="7634C501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Sedinta;</w:t>
      </w:r>
    </w:p>
    <w:p w14:paraId="61769D30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Centralizare note fundamentare de la unitatile de invatamant;</w:t>
      </w:r>
    </w:p>
    <w:p w14:paraId="1E7934F3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Centralizare situatie CES;</w:t>
      </w:r>
    </w:p>
    <w:p w14:paraId="2AF10115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Verificari teren;</w:t>
      </w:r>
    </w:p>
    <w:p w14:paraId="7AC33BF2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Centralizare situatie BURSE;</w:t>
      </w:r>
    </w:p>
    <w:p w14:paraId="2EDFB165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Centralizare situatie FINANTARII;</w:t>
      </w:r>
    </w:p>
    <w:p w14:paraId="56A53A8B" w14:textId="77777777" w:rsidR="00886334" w:rsidRDefault="00886334" w:rsidP="00886334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Centralizat situatie  Program Scoala dupa Scoala;</w:t>
      </w:r>
    </w:p>
    <w:p w14:paraId="1BC3D1F2" w14:textId="77777777" w:rsidR="00886334" w:rsidRDefault="00886334" w:rsidP="00886334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720"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55103C8D" w14:textId="4259F686" w:rsidR="00E27E51" w:rsidRPr="0093701E" w:rsidRDefault="00E27E51">
      <w:pPr>
        <w:tabs>
          <w:tab w:val="left" w:pos="3281"/>
        </w:tabs>
        <w:spacing w:before="120" w:after="0" w:line="240" w:lineRule="auto"/>
        <w:rPr>
          <w:noProof/>
          <w:lang w:val="ro-RO"/>
        </w:rPr>
      </w:pPr>
    </w:p>
    <w:sectPr w:rsidR="00E27E51" w:rsidRPr="0093701E" w:rsidSect="00540B76">
      <w:pgSz w:w="11906" w:h="16838"/>
      <w:pgMar w:top="720" w:right="746" w:bottom="450" w:left="8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1871"/>
    <w:multiLevelType w:val="multilevel"/>
    <w:tmpl w:val="B858A2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8E0037"/>
    <w:multiLevelType w:val="multilevel"/>
    <w:tmpl w:val="FDC87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2717C"/>
    <w:multiLevelType w:val="multilevel"/>
    <w:tmpl w:val="D7F08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7B2CC6"/>
    <w:multiLevelType w:val="multilevel"/>
    <w:tmpl w:val="AF525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51E2A1D"/>
    <w:multiLevelType w:val="multilevel"/>
    <w:tmpl w:val="C35417C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DB1612"/>
    <w:multiLevelType w:val="hybridMultilevel"/>
    <w:tmpl w:val="E7CC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46AC8"/>
    <w:multiLevelType w:val="multilevel"/>
    <w:tmpl w:val="84AAE5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88"/>
    <w:rsid w:val="00004210"/>
    <w:rsid w:val="00004682"/>
    <w:rsid w:val="00005F29"/>
    <w:rsid w:val="00006106"/>
    <w:rsid w:val="00012B07"/>
    <w:rsid w:val="00013BE8"/>
    <w:rsid w:val="00014793"/>
    <w:rsid w:val="00020279"/>
    <w:rsid w:val="000213CE"/>
    <w:rsid w:val="000253F6"/>
    <w:rsid w:val="000274E3"/>
    <w:rsid w:val="00032A4D"/>
    <w:rsid w:val="000379D5"/>
    <w:rsid w:val="000408AF"/>
    <w:rsid w:val="000443CF"/>
    <w:rsid w:val="0004461A"/>
    <w:rsid w:val="00050ABD"/>
    <w:rsid w:val="00051856"/>
    <w:rsid w:val="00052589"/>
    <w:rsid w:val="00057111"/>
    <w:rsid w:val="00061703"/>
    <w:rsid w:val="00063E34"/>
    <w:rsid w:val="000662CE"/>
    <w:rsid w:val="00067A8A"/>
    <w:rsid w:val="0007166B"/>
    <w:rsid w:val="00072B6A"/>
    <w:rsid w:val="000735B6"/>
    <w:rsid w:val="00084E4E"/>
    <w:rsid w:val="000913A6"/>
    <w:rsid w:val="00091C5D"/>
    <w:rsid w:val="000957A4"/>
    <w:rsid w:val="00096E51"/>
    <w:rsid w:val="000A0154"/>
    <w:rsid w:val="000A4709"/>
    <w:rsid w:val="000A5871"/>
    <w:rsid w:val="000B3603"/>
    <w:rsid w:val="000B4E71"/>
    <w:rsid w:val="000B6929"/>
    <w:rsid w:val="000C282F"/>
    <w:rsid w:val="000C28DB"/>
    <w:rsid w:val="000C402D"/>
    <w:rsid w:val="000C5019"/>
    <w:rsid w:val="000D62FC"/>
    <w:rsid w:val="000E3DCF"/>
    <w:rsid w:val="000E4055"/>
    <w:rsid w:val="000E4826"/>
    <w:rsid w:val="000E7541"/>
    <w:rsid w:val="000E768B"/>
    <w:rsid w:val="000F2D0E"/>
    <w:rsid w:val="000F54A9"/>
    <w:rsid w:val="000F6522"/>
    <w:rsid w:val="000F6C56"/>
    <w:rsid w:val="00100472"/>
    <w:rsid w:val="001030C8"/>
    <w:rsid w:val="00103D03"/>
    <w:rsid w:val="00114829"/>
    <w:rsid w:val="0011733A"/>
    <w:rsid w:val="00123DA1"/>
    <w:rsid w:val="00130ED5"/>
    <w:rsid w:val="001421C4"/>
    <w:rsid w:val="00146C28"/>
    <w:rsid w:val="00150509"/>
    <w:rsid w:val="00150F14"/>
    <w:rsid w:val="00155758"/>
    <w:rsid w:val="00166894"/>
    <w:rsid w:val="00170D80"/>
    <w:rsid w:val="001727F1"/>
    <w:rsid w:val="00175C8C"/>
    <w:rsid w:val="00176FB7"/>
    <w:rsid w:val="0018078E"/>
    <w:rsid w:val="0018085C"/>
    <w:rsid w:val="0018256C"/>
    <w:rsid w:val="00184DB7"/>
    <w:rsid w:val="001861CC"/>
    <w:rsid w:val="001B3658"/>
    <w:rsid w:val="001B50C1"/>
    <w:rsid w:val="001B5F81"/>
    <w:rsid w:val="001B7230"/>
    <w:rsid w:val="001D22EF"/>
    <w:rsid w:val="001D5846"/>
    <w:rsid w:val="001D60BF"/>
    <w:rsid w:val="001D6DB4"/>
    <w:rsid w:val="001E03C8"/>
    <w:rsid w:val="001E0C23"/>
    <w:rsid w:val="001E22D1"/>
    <w:rsid w:val="001E32FE"/>
    <w:rsid w:val="001E4BA2"/>
    <w:rsid w:val="001E5187"/>
    <w:rsid w:val="001E5F65"/>
    <w:rsid w:val="001F36B9"/>
    <w:rsid w:val="001F42BB"/>
    <w:rsid w:val="002014B4"/>
    <w:rsid w:val="00202A5D"/>
    <w:rsid w:val="00204448"/>
    <w:rsid w:val="00204E5A"/>
    <w:rsid w:val="00207C91"/>
    <w:rsid w:val="00212049"/>
    <w:rsid w:val="00213DEA"/>
    <w:rsid w:val="0022338B"/>
    <w:rsid w:val="00226099"/>
    <w:rsid w:val="00226D63"/>
    <w:rsid w:val="00230C99"/>
    <w:rsid w:val="002315DD"/>
    <w:rsid w:val="00233605"/>
    <w:rsid w:val="00236813"/>
    <w:rsid w:val="00236F9E"/>
    <w:rsid w:val="00240DE0"/>
    <w:rsid w:val="002475F9"/>
    <w:rsid w:val="002518B7"/>
    <w:rsid w:val="00252969"/>
    <w:rsid w:val="00254830"/>
    <w:rsid w:val="00257695"/>
    <w:rsid w:val="002577ED"/>
    <w:rsid w:val="00260107"/>
    <w:rsid w:val="00261EA4"/>
    <w:rsid w:val="00263723"/>
    <w:rsid w:val="00271976"/>
    <w:rsid w:val="002736FD"/>
    <w:rsid w:val="002737D6"/>
    <w:rsid w:val="002765FF"/>
    <w:rsid w:val="002769EE"/>
    <w:rsid w:val="0028028E"/>
    <w:rsid w:val="002808E1"/>
    <w:rsid w:val="00282A04"/>
    <w:rsid w:val="00282FA2"/>
    <w:rsid w:val="00283EA7"/>
    <w:rsid w:val="002845C2"/>
    <w:rsid w:val="0028538A"/>
    <w:rsid w:val="0029184A"/>
    <w:rsid w:val="002B45C7"/>
    <w:rsid w:val="002B4D27"/>
    <w:rsid w:val="002B516C"/>
    <w:rsid w:val="002B7BE2"/>
    <w:rsid w:val="002C2681"/>
    <w:rsid w:val="002C52C8"/>
    <w:rsid w:val="002D4E94"/>
    <w:rsid w:val="002D526C"/>
    <w:rsid w:val="002D5C40"/>
    <w:rsid w:val="002D7768"/>
    <w:rsid w:val="002D7A1B"/>
    <w:rsid w:val="002E106C"/>
    <w:rsid w:val="002E49DD"/>
    <w:rsid w:val="002E79D0"/>
    <w:rsid w:val="002F0D6A"/>
    <w:rsid w:val="002F374E"/>
    <w:rsid w:val="002F400C"/>
    <w:rsid w:val="002F4240"/>
    <w:rsid w:val="002F5505"/>
    <w:rsid w:val="00302251"/>
    <w:rsid w:val="00314026"/>
    <w:rsid w:val="00314E23"/>
    <w:rsid w:val="00315EE8"/>
    <w:rsid w:val="0032005F"/>
    <w:rsid w:val="00325054"/>
    <w:rsid w:val="00325E64"/>
    <w:rsid w:val="00326C5B"/>
    <w:rsid w:val="00327ACB"/>
    <w:rsid w:val="00331DCA"/>
    <w:rsid w:val="00333298"/>
    <w:rsid w:val="0033364E"/>
    <w:rsid w:val="00333CA8"/>
    <w:rsid w:val="0034206D"/>
    <w:rsid w:val="0034233E"/>
    <w:rsid w:val="003440DE"/>
    <w:rsid w:val="003469B4"/>
    <w:rsid w:val="0035224F"/>
    <w:rsid w:val="003568B0"/>
    <w:rsid w:val="003626DF"/>
    <w:rsid w:val="0036318B"/>
    <w:rsid w:val="0036706C"/>
    <w:rsid w:val="00367A5B"/>
    <w:rsid w:val="00367F1A"/>
    <w:rsid w:val="00370D7A"/>
    <w:rsid w:val="003743F4"/>
    <w:rsid w:val="00381EFA"/>
    <w:rsid w:val="003824F6"/>
    <w:rsid w:val="00383B70"/>
    <w:rsid w:val="00385349"/>
    <w:rsid w:val="003857C8"/>
    <w:rsid w:val="003871EF"/>
    <w:rsid w:val="00387D0C"/>
    <w:rsid w:val="00390E10"/>
    <w:rsid w:val="0039249A"/>
    <w:rsid w:val="00394CFA"/>
    <w:rsid w:val="0039580C"/>
    <w:rsid w:val="003958E9"/>
    <w:rsid w:val="003A05C7"/>
    <w:rsid w:val="003A06A9"/>
    <w:rsid w:val="003A155F"/>
    <w:rsid w:val="003A3851"/>
    <w:rsid w:val="003B281C"/>
    <w:rsid w:val="003B7204"/>
    <w:rsid w:val="003C1DC2"/>
    <w:rsid w:val="003C31BA"/>
    <w:rsid w:val="003C553D"/>
    <w:rsid w:val="003C5F19"/>
    <w:rsid w:val="003C6D57"/>
    <w:rsid w:val="003D2262"/>
    <w:rsid w:val="003D73DA"/>
    <w:rsid w:val="003E142B"/>
    <w:rsid w:val="003E358B"/>
    <w:rsid w:val="003F12A5"/>
    <w:rsid w:val="003F35CA"/>
    <w:rsid w:val="003F36AE"/>
    <w:rsid w:val="003F797A"/>
    <w:rsid w:val="004015A0"/>
    <w:rsid w:val="00405443"/>
    <w:rsid w:val="00405CE3"/>
    <w:rsid w:val="00412A84"/>
    <w:rsid w:val="00412EB4"/>
    <w:rsid w:val="004141A9"/>
    <w:rsid w:val="0041587A"/>
    <w:rsid w:val="00417464"/>
    <w:rsid w:val="00422EDB"/>
    <w:rsid w:val="00431096"/>
    <w:rsid w:val="004312B9"/>
    <w:rsid w:val="00432D07"/>
    <w:rsid w:val="00435FFF"/>
    <w:rsid w:val="0043710C"/>
    <w:rsid w:val="004438CD"/>
    <w:rsid w:val="004475A8"/>
    <w:rsid w:val="004556DA"/>
    <w:rsid w:val="00460576"/>
    <w:rsid w:val="00462077"/>
    <w:rsid w:val="004624BA"/>
    <w:rsid w:val="00462B41"/>
    <w:rsid w:val="00464B4F"/>
    <w:rsid w:val="00467AB2"/>
    <w:rsid w:val="004759FB"/>
    <w:rsid w:val="00481214"/>
    <w:rsid w:val="004835C8"/>
    <w:rsid w:val="00485783"/>
    <w:rsid w:val="00487FB0"/>
    <w:rsid w:val="0049008E"/>
    <w:rsid w:val="0049229F"/>
    <w:rsid w:val="00493165"/>
    <w:rsid w:val="00494814"/>
    <w:rsid w:val="00497EC9"/>
    <w:rsid w:val="004A12CE"/>
    <w:rsid w:val="004A1894"/>
    <w:rsid w:val="004A3360"/>
    <w:rsid w:val="004A3654"/>
    <w:rsid w:val="004A3968"/>
    <w:rsid w:val="004A5040"/>
    <w:rsid w:val="004B16A6"/>
    <w:rsid w:val="004B4025"/>
    <w:rsid w:val="004B5946"/>
    <w:rsid w:val="004B687F"/>
    <w:rsid w:val="004C02DA"/>
    <w:rsid w:val="004C7988"/>
    <w:rsid w:val="004D08FA"/>
    <w:rsid w:val="004D39EA"/>
    <w:rsid w:val="004D5879"/>
    <w:rsid w:val="004E471E"/>
    <w:rsid w:val="004E53FA"/>
    <w:rsid w:val="004F1E9C"/>
    <w:rsid w:val="004F3A80"/>
    <w:rsid w:val="004F526E"/>
    <w:rsid w:val="004F63BE"/>
    <w:rsid w:val="004F7D16"/>
    <w:rsid w:val="00501572"/>
    <w:rsid w:val="00504D76"/>
    <w:rsid w:val="005054AA"/>
    <w:rsid w:val="00516634"/>
    <w:rsid w:val="00523605"/>
    <w:rsid w:val="00531A3B"/>
    <w:rsid w:val="00534F7B"/>
    <w:rsid w:val="00535AF1"/>
    <w:rsid w:val="00535E15"/>
    <w:rsid w:val="00540B76"/>
    <w:rsid w:val="00541BD4"/>
    <w:rsid w:val="005522AB"/>
    <w:rsid w:val="0055400B"/>
    <w:rsid w:val="00555FBD"/>
    <w:rsid w:val="00557370"/>
    <w:rsid w:val="00562C5A"/>
    <w:rsid w:val="00566ADB"/>
    <w:rsid w:val="00570BC9"/>
    <w:rsid w:val="00570FF0"/>
    <w:rsid w:val="0057420F"/>
    <w:rsid w:val="00574A0A"/>
    <w:rsid w:val="00575209"/>
    <w:rsid w:val="00576C73"/>
    <w:rsid w:val="005808F5"/>
    <w:rsid w:val="00580C35"/>
    <w:rsid w:val="0058507A"/>
    <w:rsid w:val="005850ED"/>
    <w:rsid w:val="00590042"/>
    <w:rsid w:val="005911AD"/>
    <w:rsid w:val="005931A8"/>
    <w:rsid w:val="005948DE"/>
    <w:rsid w:val="00595C47"/>
    <w:rsid w:val="00595E7B"/>
    <w:rsid w:val="005A61E5"/>
    <w:rsid w:val="005B1306"/>
    <w:rsid w:val="005B1D78"/>
    <w:rsid w:val="005B2E76"/>
    <w:rsid w:val="005B559A"/>
    <w:rsid w:val="005B5B8C"/>
    <w:rsid w:val="005B6640"/>
    <w:rsid w:val="005C54D4"/>
    <w:rsid w:val="005D22DE"/>
    <w:rsid w:val="005D3336"/>
    <w:rsid w:val="005D60FC"/>
    <w:rsid w:val="005D686B"/>
    <w:rsid w:val="005D75B6"/>
    <w:rsid w:val="005E6631"/>
    <w:rsid w:val="005F2BA4"/>
    <w:rsid w:val="005F2C2B"/>
    <w:rsid w:val="006012B0"/>
    <w:rsid w:val="00602976"/>
    <w:rsid w:val="00603CB6"/>
    <w:rsid w:val="00605035"/>
    <w:rsid w:val="00605183"/>
    <w:rsid w:val="00605EB7"/>
    <w:rsid w:val="006106E0"/>
    <w:rsid w:val="00610DC6"/>
    <w:rsid w:val="00611666"/>
    <w:rsid w:val="00612498"/>
    <w:rsid w:val="00614771"/>
    <w:rsid w:val="0061549F"/>
    <w:rsid w:val="006178C5"/>
    <w:rsid w:val="00622765"/>
    <w:rsid w:val="00625284"/>
    <w:rsid w:val="00625857"/>
    <w:rsid w:val="00626060"/>
    <w:rsid w:val="00637631"/>
    <w:rsid w:val="006410F2"/>
    <w:rsid w:val="006429EE"/>
    <w:rsid w:val="00643EC1"/>
    <w:rsid w:val="00647568"/>
    <w:rsid w:val="00647E38"/>
    <w:rsid w:val="006541D4"/>
    <w:rsid w:val="00655E43"/>
    <w:rsid w:val="0066691F"/>
    <w:rsid w:val="00667927"/>
    <w:rsid w:val="00672AC8"/>
    <w:rsid w:val="00672CD7"/>
    <w:rsid w:val="006740B5"/>
    <w:rsid w:val="00675BC8"/>
    <w:rsid w:val="00676E60"/>
    <w:rsid w:val="0068487A"/>
    <w:rsid w:val="00690EF8"/>
    <w:rsid w:val="006A318B"/>
    <w:rsid w:val="006A32A7"/>
    <w:rsid w:val="006A56DF"/>
    <w:rsid w:val="006A5749"/>
    <w:rsid w:val="006B14D2"/>
    <w:rsid w:val="006B5E32"/>
    <w:rsid w:val="006B5ECC"/>
    <w:rsid w:val="006C149F"/>
    <w:rsid w:val="006C23C4"/>
    <w:rsid w:val="006C2433"/>
    <w:rsid w:val="006C4E1C"/>
    <w:rsid w:val="006C6E9D"/>
    <w:rsid w:val="006C7D92"/>
    <w:rsid w:val="006D1A63"/>
    <w:rsid w:val="006D606B"/>
    <w:rsid w:val="006D778A"/>
    <w:rsid w:val="006D77A8"/>
    <w:rsid w:val="006E157F"/>
    <w:rsid w:val="006E61BC"/>
    <w:rsid w:val="006E62BC"/>
    <w:rsid w:val="006E62BD"/>
    <w:rsid w:val="006F021F"/>
    <w:rsid w:val="006F103F"/>
    <w:rsid w:val="006F13C6"/>
    <w:rsid w:val="006F1F4D"/>
    <w:rsid w:val="006F2606"/>
    <w:rsid w:val="006F3EF4"/>
    <w:rsid w:val="007020D1"/>
    <w:rsid w:val="00703406"/>
    <w:rsid w:val="00703506"/>
    <w:rsid w:val="00703C08"/>
    <w:rsid w:val="00704251"/>
    <w:rsid w:val="007042EA"/>
    <w:rsid w:val="00710760"/>
    <w:rsid w:val="00711A4E"/>
    <w:rsid w:val="007149A2"/>
    <w:rsid w:val="00714AFC"/>
    <w:rsid w:val="00715E9F"/>
    <w:rsid w:val="007349E2"/>
    <w:rsid w:val="0074488E"/>
    <w:rsid w:val="00744DCC"/>
    <w:rsid w:val="00750F60"/>
    <w:rsid w:val="00752230"/>
    <w:rsid w:val="007568E4"/>
    <w:rsid w:val="00757DDE"/>
    <w:rsid w:val="00763DDB"/>
    <w:rsid w:val="00764E84"/>
    <w:rsid w:val="0076699F"/>
    <w:rsid w:val="00770C80"/>
    <w:rsid w:val="007712CB"/>
    <w:rsid w:val="00773FB7"/>
    <w:rsid w:val="007743E3"/>
    <w:rsid w:val="00775DFF"/>
    <w:rsid w:val="00780355"/>
    <w:rsid w:val="00782B9C"/>
    <w:rsid w:val="00787EE5"/>
    <w:rsid w:val="00787FC5"/>
    <w:rsid w:val="007943C0"/>
    <w:rsid w:val="007A3112"/>
    <w:rsid w:val="007A4CBE"/>
    <w:rsid w:val="007A4E49"/>
    <w:rsid w:val="007A6180"/>
    <w:rsid w:val="007A6F91"/>
    <w:rsid w:val="007B061D"/>
    <w:rsid w:val="007B0709"/>
    <w:rsid w:val="007B20CE"/>
    <w:rsid w:val="007C48AF"/>
    <w:rsid w:val="007C4AEF"/>
    <w:rsid w:val="007C64BA"/>
    <w:rsid w:val="007C6B1E"/>
    <w:rsid w:val="007D0F6E"/>
    <w:rsid w:val="007D102C"/>
    <w:rsid w:val="007D4103"/>
    <w:rsid w:val="007D4589"/>
    <w:rsid w:val="007D4B75"/>
    <w:rsid w:val="007D6DE1"/>
    <w:rsid w:val="007E011F"/>
    <w:rsid w:val="007E676E"/>
    <w:rsid w:val="007F359B"/>
    <w:rsid w:val="008031C6"/>
    <w:rsid w:val="008040D7"/>
    <w:rsid w:val="00806539"/>
    <w:rsid w:val="008065D6"/>
    <w:rsid w:val="008073B2"/>
    <w:rsid w:val="008105FB"/>
    <w:rsid w:val="0081342B"/>
    <w:rsid w:val="008140F5"/>
    <w:rsid w:val="0081630D"/>
    <w:rsid w:val="00824AFB"/>
    <w:rsid w:val="00826F49"/>
    <w:rsid w:val="00830CA8"/>
    <w:rsid w:val="00834544"/>
    <w:rsid w:val="00834BA7"/>
    <w:rsid w:val="00841DE2"/>
    <w:rsid w:val="0084391F"/>
    <w:rsid w:val="00845CD4"/>
    <w:rsid w:val="00846570"/>
    <w:rsid w:val="008562E4"/>
    <w:rsid w:val="00857613"/>
    <w:rsid w:val="008612A5"/>
    <w:rsid w:val="00865D6C"/>
    <w:rsid w:val="00867188"/>
    <w:rsid w:val="00867F29"/>
    <w:rsid w:val="00872155"/>
    <w:rsid w:val="0087382F"/>
    <w:rsid w:val="00880EB0"/>
    <w:rsid w:val="00883CDE"/>
    <w:rsid w:val="0088444D"/>
    <w:rsid w:val="00886334"/>
    <w:rsid w:val="00886EC7"/>
    <w:rsid w:val="00890B3A"/>
    <w:rsid w:val="00891421"/>
    <w:rsid w:val="00891885"/>
    <w:rsid w:val="00892C14"/>
    <w:rsid w:val="00895BB9"/>
    <w:rsid w:val="00895DD6"/>
    <w:rsid w:val="00896226"/>
    <w:rsid w:val="0089744D"/>
    <w:rsid w:val="00897BB5"/>
    <w:rsid w:val="008A204C"/>
    <w:rsid w:val="008A7CE6"/>
    <w:rsid w:val="008B46A3"/>
    <w:rsid w:val="008C143E"/>
    <w:rsid w:val="008C48B0"/>
    <w:rsid w:val="008C6450"/>
    <w:rsid w:val="008D131E"/>
    <w:rsid w:val="008D20CB"/>
    <w:rsid w:val="008D7B83"/>
    <w:rsid w:val="008E1596"/>
    <w:rsid w:val="008E4755"/>
    <w:rsid w:val="008E5FAD"/>
    <w:rsid w:val="008F1B26"/>
    <w:rsid w:val="008F1F89"/>
    <w:rsid w:val="008F4267"/>
    <w:rsid w:val="009039FA"/>
    <w:rsid w:val="00905E9A"/>
    <w:rsid w:val="00906CFB"/>
    <w:rsid w:val="00910ABA"/>
    <w:rsid w:val="009124C6"/>
    <w:rsid w:val="00914E7A"/>
    <w:rsid w:val="00921FA8"/>
    <w:rsid w:val="00923ACC"/>
    <w:rsid w:val="00925F78"/>
    <w:rsid w:val="00926C5B"/>
    <w:rsid w:val="00927368"/>
    <w:rsid w:val="0093701E"/>
    <w:rsid w:val="00941C71"/>
    <w:rsid w:val="009427E2"/>
    <w:rsid w:val="00943691"/>
    <w:rsid w:val="00956283"/>
    <w:rsid w:val="00960434"/>
    <w:rsid w:val="009631F7"/>
    <w:rsid w:val="00963292"/>
    <w:rsid w:val="00965709"/>
    <w:rsid w:val="009705CE"/>
    <w:rsid w:val="00970C65"/>
    <w:rsid w:val="009712C2"/>
    <w:rsid w:val="009730C5"/>
    <w:rsid w:val="00974314"/>
    <w:rsid w:val="00974756"/>
    <w:rsid w:val="00976CD7"/>
    <w:rsid w:val="00981B85"/>
    <w:rsid w:val="00982126"/>
    <w:rsid w:val="009864F5"/>
    <w:rsid w:val="00986648"/>
    <w:rsid w:val="009868DA"/>
    <w:rsid w:val="00986CFD"/>
    <w:rsid w:val="00987249"/>
    <w:rsid w:val="00987944"/>
    <w:rsid w:val="00991979"/>
    <w:rsid w:val="009A5F9E"/>
    <w:rsid w:val="009B1CCC"/>
    <w:rsid w:val="009B4C08"/>
    <w:rsid w:val="009B71FE"/>
    <w:rsid w:val="009C5F66"/>
    <w:rsid w:val="009C6EB4"/>
    <w:rsid w:val="009D3B9E"/>
    <w:rsid w:val="009D6B7F"/>
    <w:rsid w:val="009E2BF8"/>
    <w:rsid w:val="009E3B09"/>
    <w:rsid w:val="009E69D7"/>
    <w:rsid w:val="009F0B10"/>
    <w:rsid w:val="009F2C3D"/>
    <w:rsid w:val="009F53E2"/>
    <w:rsid w:val="00A0454F"/>
    <w:rsid w:val="00A20C4B"/>
    <w:rsid w:val="00A2271A"/>
    <w:rsid w:val="00A240D5"/>
    <w:rsid w:val="00A25359"/>
    <w:rsid w:val="00A25C60"/>
    <w:rsid w:val="00A328EF"/>
    <w:rsid w:val="00A4012A"/>
    <w:rsid w:val="00A41149"/>
    <w:rsid w:val="00A425D8"/>
    <w:rsid w:val="00A47951"/>
    <w:rsid w:val="00A56F83"/>
    <w:rsid w:val="00A5768B"/>
    <w:rsid w:val="00A57F30"/>
    <w:rsid w:val="00A60AA4"/>
    <w:rsid w:val="00A64840"/>
    <w:rsid w:val="00A76133"/>
    <w:rsid w:val="00A81BEF"/>
    <w:rsid w:val="00A84BF0"/>
    <w:rsid w:val="00A84FB2"/>
    <w:rsid w:val="00A93B57"/>
    <w:rsid w:val="00AA0445"/>
    <w:rsid w:val="00AA0A28"/>
    <w:rsid w:val="00AB27AF"/>
    <w:rsid w:val="00AB2B24"/>
    <w:rsid w:val="00AB450E"/>
    <w:rsid w:val="00AB4AA2"/>
    <w:rsid w:val="00AB5813"/>
    <w:rsid w:val="00AB762A"/>
    <w:rsid w:val="00AC1B01"/>
    <w:rsid w:val="00AC6E63"/>
    <w:rsid w:val="00AD005B"/>
    <w:rsid w:val="00AD562A"/>
    <w:rsid w:val="00AD7991"/>
    <w:rsid w:val="00AE3C90"/>
    <w:rsid w:val="00AE4686"/>
    <w:rsid w:val="00AE4749"/>
    <w:rsid w:val="00AF0AD9"/>
    <w:rsid w:val="00AF6007"/>
    <w:rsid w:val="00AF6BDA"/>
    <w:rsid w:val="00B001E4"/>
    <w:rsid w:val="00B04884"/>
    <w:rsid w:val="00B06B2A"/>
    <w:rsid w:val="00B0735E"/>
    <w:rsid w:val="00B12EB1"/>
    <w:rsid w:val="00B176FB"/>
    <w:rsid w:val="00B269C6"/>
    <w:rsid w:val="00B26D4F"/>
    <w:rsid w:val="00B3350D"/>
    <w:rsid w:val="00B415B1"/>
    <w:rsid w:val="00B4231C"/>
    <w:rsid w:val="00B42411"/>
    <w:rsid w:val="00B42DA7"/>
    <w:rsid w:val="00B50AFC"/>
    <w:rsid w:val="00B50BA5"/>
    <w:rsid w:val="00B51851"/>
    <w:rsid w:val="00B53C26"/>
    <w:rsid w:val="00B5541A"/>
    <w:rsid w:val="00B606A5"/>
    <w:rsid w:val="00B60FE2"/>
    <w:rsid w:val="00B72696"/>
    <w:rsid w:val="00B7633B"/>
    <w:rsid w:val="00B77F97"/>
    <w:rsid w:val="00B82F78"/>
    <w:rsid w:val="00B83F6C"/>
    <w:rsid w:val="00B86CFC"/>
    <w:rsid w:val="00B957CC"/>
    <w:rsid w:val="00B96AE6"/>
    <w:rsid w:val="00B96BE0"/>
    <w:rsid w:val="00BA4BA9"/>
    <w:rsid w:val="00BA5164"/>
    <w:rsid w:val="00BB3E89"/>
    <w:rsid w:val="00BB5BEE"/>
    <w:rsid w:val="00BB6B56"/>
    <w:rsid w:val="00BB7E21"/>
    <w:rsid w:val="00BC3A2B"/>
    <w:rsid w:val="00BE1A71"/>
    <w:rsid w:val="00BE20FF"/>
    <w:rsid w:val="00BE3CD3"/>
    <w:rsid w:val="00BE3F04"/>
    <w:rsid w:val="00BE5084"/>
    <w:rsid w:val="00BE7711"/>
    <w:rsid w:val="00BF19A5"/>
    <w:rsid w:val="00BF31B9"/>
    <w:rsid w:val="00BF409E"/>
    <w:rsid w:val="00C01D31"/>
    <w:rsid w:val="00C04F20"/>
    <w:rsid w:val="00C075F4"/>
    <w:rsid w:val="00C07CE0"/>
    <w:rsid w:val="00C12AAA"/>
    <w:rsid w:val="00C15B0E"/>
    <w:rsid w:val="00C20401"/>
    <w:rsid w:val="00C21325"/>
    <w:rsid w:val="00C223DD"/>
    <w:rsid w:val="00C22536"/>
    <w:rsid w:val="00C22B3E"/>
    <w:rsid w:val="00C24CC4"/>
    <w:rsid w:val="00C27482"/>
    <w:rsid w:val="00C3127D"/>
    <w:rsid w:val="00C314CC"/>
    <w:rsid w:val="00C31A43"/>
    <w:rsid w:val="00C36D12"/>
    <w:rsid w:val="00C453D2"/>
    <w:rsid w:val="00C47AB8"/>
    <w:rsid w:val="00C56D61"/>
    <w:rsid w:val="00C61481"/>
    <w:rsid w:val="00C70D94"/>
    <w:rsid w:val="00C726C7"/>
    <w:rsid w:val="00C74071"/>
    <w:rsid w:val="00C76CFB"/>
    <w:rsid w:val="00C92054"/>
    <w:rsid w:val="00C9390A"/>
    <w:rsid w:val="00C95491"/>
    <w:rsid w:val="00C955AC"/>
    <w:rsid w:val="00C959F1"/>
    <w:rsid w:val="00CA205E"/>
    <w:rsid w:val="00CA257A"/>
    <w:rsid w:val="00CA3DE0"/>
    <w:rsid w:val="00CA4A58"/>
    <w:rsid w:val="00CA4E95"/>
    <w:rsid w:val="00CB2E4D"/>
    <w:rsid w:val="00CB3584"/>
    <w:rsid w:val="00CB4440"/>
    <w:rsid w:val="00CC20B8"/>
    <w:rsid w:val="00CC4129"/>
    <w:rsid w:val="00CD0CDD"/>
    <w:rsid w:val="00CD1B62"/>
    <w:rsid w:val="00CE1C6E"/>
    <w:rsid w:val="00CE3D8D"/>
    <w:rsid w:val="00CE3E9C"/>
    <w:rsid w:val="00CE52C4"/>
    <w:rsid w:val="00CF02E9"/>
    <w:rsid w:val="00CF0ACF"/>
    <w:rsid w:val="00CF0CAE"/>
    <w:rsid w:val="00CF2D6C"/>
    <w:rsid w:val="00CF3E80"/>
    <w:rsid w:val="00D01F46"/>
    <w:rsid w:val="00D14DEC"/>
    <w:rsid w:val="00D16544"/>
    <w:rsid w:val="00D23ED9"/>
    <w:rsid w:val="00D24AE3"/>
    <w:rsid w:val="00D3012D"/>
    <w:rsid w:val="00D31324"/>
    <w:rsid w:val="00D46C9D"/>
    <w:rsid w:val="00D46EC6"/>
    <w:rsid w:val="00D478C0"/>
    <w:rsid w:val="00D479FD"/>
    <w:rsid w:val="00D51D31"/>
    <w:rsid w:val="00D52327"/>
    <w:rsid w:val="00D544DC"/>
    <w:rsid w:val="00D551B7"/>
    <w:rsid w:val="00D559E0"/>
    <w:rsid w:val="00D57583"/>
    <w:rsid w:val="00D63284"/>
    <w:rsid w:val="00D63BB8"/>
    <w:rsid w:val="00D74664"/>
    <w:rsid w:val="00D74951"/>
    <w:rsid w:val="00D77C41"/>
    <w:rsid w:val="00D856B7"/>
    <w:rsid w:val="00D86558"/>
    <w:rsid w:val="00D86632"/>
    <w:rsid w:val="00D90E35"/>
    <w:rsid w:val="00DA0377"/>
    <w:rsid w:val="00DA259E"/>
    <w:rsid w:val="00DA4702"/>
    <w:rsid w:val="00DA6935"/>
    <w:rsid w:val="00DB03B4"/>
    <w:rsid w:val="00DB1495"/>
    <w:rsid w:val="00DB454D"/>
    <w:rsid w:val="00DB4731"/>
    <w:rsid w:val="00DB54E0"/>
    <w:rsid w:val="00DC0A99"/>
    <w:rsid w:val="00DC1505"/>
    <w:rsid w:val="00DC6FF2"/>
    <w:rsid w:val="00DC7455"/>
    <w:rsid w:val="00DD057D"/>
    <w:rsid w:val="00DD1C56"/>
    <w:rsid w:val="00DD239A"/>
    <w:rsid w:val="00DD31E6"/>
    <w:rsid w:val="00DD3F71"/>
    <w:rsid w:val="00DD4BE3"/>
    <w:rsid w:val="00DD687E"/>
    <w:rsid w:val="00DD6A4E"/>
    <w:rsid w:val="00DD7D9A"/>
    <w:rsid w:val="00DE5916"/>
    <w:rsid w:val="00DE5E00"/>
    <w:rsid w:val="00DE7C7D"/>
    <w:rsid w:val="00DF4696"/>
    <w:rsid w:val="00E02643"/>
    <w:rsid w:val="00E07493"/>
    <w:rsid w:val="00E07693"/>
    <w:rsid w:val="00E110EA"/>
    <w:rsid w:val="00E159FA"/>
    <w:rsid w:val="00E159FD"/>
    <w:rsid w:val="00E16AAE"/>
    <w:rsid w:val="00E229A9"/>
    <w:rsid w:val="00E233B9"/>
    <w:rsid w:val="00E24708"/>
    <w:rsid w:val="00E27E51"/>
    <w:rsid w:val="00E32FB3"/>
    <w:rsid w:val="00E33048"/>
    <w:rsid w:val="00E44AED"/>
    <w:rsid w:val="00E4725A"/>
    <w:rsid w:val="00E54B58"/>
    <w:rsid w:val="00E61860"/>
    <w:rsid w:val="00E6293E"/>
    <w:rsid w:val="00E62F8E"/>
    <w:rsid w:val="00E634EE"/>
    <w:rsid w:val="00E746AC"/>
    <w:rsid w:val="00E752DD"/>
    <w:rsid w:val="00E769C2"/>
    <w:rsid w:val="00E779F0"/>
    <w:rsid w:val="00E80A97"/>
    <w:rsid w:val="00E867E7"/>
    <w:rsid w:val="00E86BB6"/>
    <w:rsid w:val="00E901D1"/>
    <w:rsid w:val="00E91F4F"/>
    <w:rsid w:val="00E93C93"/>
    <w:rsid w:val="00E9437F"/>
    <w:rsid w:val="00E95030"/>
    <w:rsid w:val="00E96DEA"/>
    <w:rsid w:val="00EA1F72"/>
    <w:rsid w:val="00EA2A2F"/>
    <w:rsid w:val="00EA3405"/>
    <w:rsid w:val="00EB11EB"/>
    <w:rsid w:val="00EB34FD"/>
    <w:rsid w:val="00EB7F0F"/>
    <w:rsid w:val="00EC005E"/>
    <w:rsid w:val="00EC1E38"/>
    <w:rsid w:val="00EC2378"/>
    <w:rsid w:val="00ED2177"/>
    <w:rsid w:val="00ED3CFE"/>
    <w:rsid w:val="00EE377D"/>
    <w:rsid w:val="00EE4038"/>
    <w:rsid w:val="00EE4877"/>
    <w:rsid w:val="00EE50F7"/>
    <w:rsid w:val="00EF1BD1"/>
    <w:rsid w:val="00EF48C1"/>
    <w:rsid w:val="00F0223D"/>
    <w:rsid w:val="00F05FE7"/>
    <w:rsid w:val="00F10DBA"/>
    <w:rsid w:val="00F1523E"/>
    <w:rsid w:val="00F15619"/>
    <w:rsid w:val="00F2115E"/>
    <w:rsid w:val="00F24034"/>
    <w:rsid w:val="00F359A9"/>
    <w:rsid w:val="00F368CC"/>
    <w:rsid w:val="00F41910"/>
    <w:rsid w:val="00F42C80"/>
    <w:rsid w:val="00F52347"/>
    <w:rsid w:val="00F53090"/>
    <w:rsid w:val="00F552EA"/>
    <w:rsid w:val="00F57EB2"/>
    <w:rsid w:val="00F6013D"/>
    <w:rsid w:val="00F61F90"/>
    <w:rsid w:val="00F62656"/>
    <w:rsid w:val="00F6278F"/>
    <w:rsid w:val="00F664F0"/>
    <w:rsid w:val="00F74C1D"/>
    <w:rsid w:val="00F75C30"/>
    <w:rsid w:val="00F82DD0"/>
    <w:rsid w:val="00F86BB9"/>
    <w:rsid w:val="00F86F56"/>
    <w:rsid w:val="00F92450"/>
    <w:rsid w:val="00F93259"/>
    <w:rsid w:val="00F95DE3"/>
    <w:rsid w:val="00F969FA"/>
    <w:rsid w:val="00FA15A8"/>
    <w:rsid w:val="00FA7863"/>
    <w:rsid w:val="00FB1283"/>
    <w:rsid w:val="00FB2A0A"/>
    <w:rsid w:val="00FB56FA"/>
    <w:rsid w:val="00FC2214"/>
    <w:rsid w:val="00FC34A3"/>
    <w:rsid w:val="00FC4107"/>
    <w:rsid w:val="00FC56A3"/>
    <w:rsid w:val="00FC5F1C"/>
    <w:rsid w:val="00FD063E"/>
    <w:rsid w:val="00FD1E91"/>
    <w:rsid w:val="00FD3796"/>
    <w:rsid w:val="00FD3993"/>
    <w:rsid w:val="00FD4CD7"/>
    <w:rsid w:val="00FD6F4C"/>
    <w:rsid w:val="00FE0764"/>
    <w:rsid w:val="00FE0B24"/>
    <w:rsid w:val="00FE441C"/>
    <w:rsid w:val="00FE4EAF"/>
    <w:rsid w:val="00FE78D3"/>
    <w:rsid w:val="00FE7C48"/>
    <w:rsid w:val="00FF077A"/>
    <w:rsid w:val="00FF0D35"/>
    <w:rsid w:val="00FF32A0"/>
    <w:rsid w:val="00FF6560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6D4"/>
  <w15:docId w15:val="{1B234A60-EFC1-45E8-B07B-A4D586CB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E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64A6D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0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E4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achi14</dc:creator>
  <dc:description/>
  <cp:lastModifiedBy>Campulungeanu Constantina</cp:lastModifiedBy>
  <cp:revision>3</cp:revision>
  <cp:lastPrinted>2020-12-04T06:39:00Z</cp:lastPrinted>
  <dcterms:created xsi:type="dcterms:W3CDTF">2020-12-07T19:23:00Z</dcterms:created>
  <dcterms:modified xsi:type="dcterms:W3CDTF">2020-12-07T19:31:00Z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