
<file path=[Content_Types].xml><?xml version="1.0" encoding="utf-8"?>
<Types xmlns="http://schemas.openxmlformats.org/package/2006/content-types">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emf" ContentType="image/x-emf"/>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6769" w:rsidRDefault="00B76769" w:rsidP="007950E4">
      <w:pPr>
        <w:jc w:val="center"/>
        <w:rPr>
          <w:rFonts w:asciiTheme="majorHAnsi" w:hAnsiTheme="majorHAnsi"/>
          <w:b/>
          <w:color w:val="C00000"/>
          <w:sz w:val="22"/>
          <w:szCs w:val="22"/>
          <w:lang w:val="en-US"/>
        </w:rPr>
      </w:pPr>
    </w:p>
    <w:p w:rsidR="00B76769" w:rsidRDefault="00B76769" w:rsidP="007950E4">
      <w:pPr>
        <w:jc w:val="center"/>
        <w:rPr>
          <w:rFonts w:asciiTheme="majorHAnsi" w:hAnsiTheme="majorHAnsi"/>
          <w:b/>
          <w:color w:val="C00000"/>
          <w:sz w:val="22"/>
          <w:szCs w:val="22"/>
          <w:lang w:val="en-US"/>
        </w:rPr>
      </w:pPr>
    </w:p>
    <w:p w:rsidR="007974A1" w:rsidRPr="00DB1132" w:rsidRDefault="007974A1" w:rsidP="00DB1132">
      <w:pPr>
        <w:spacing w:line="600" w:lineRule="auto"/>
        <w:jc w:val="center"/>
        <w:rPr>
          <w:rFonts w:asciiTheme="majorHAnsi" w:hAnsiTheme="majorHAnsi"/>
          <w:b/>
          <w:color w:val="C00000"/>
          <w:sz w:val="48"/>
          <w:szCs w:val="48"/>
          <w:lang w:val="en-US"/>
        </w:rPr>
      </w:pPr>
    </w:p>
    <w:p w:rsidR="00DB1132" w:rsidRDefault="007974A1" w:rsidP="00DB1132">
      <w:pPr>
        <w:spacing w:line="600" w:lineRule="auto"/>
        <w:jc w:val="center"/>
        <w:rPr>
          <w:rFonts w:asciiTheme="majorHAnsi" w:hAnsiTheme="majorHAnsi"/>
          <w:b/>
          <w:color w:val="C00000"/>
          <w:sz w:val="48"/>
          <w:szCs w:val="48"/>
          <w:lang w:val="en-US"/>
        </w:rPr>
      </w:pPr>
      <w:r w:rsidRPr="00DB1132">
        <w:rPr>
          <w:rFonts w:asciiTheme="majorHAnsi" w:hAnsiTheme="majorHAnsi"/>
          <w:b/>
          <w:color w:val="C00000"/>
          <w:sz w:val="48"/>
          <w:szCs w:val="48"/>
          <w:lang w:val="en-US"/>
        </w:rPr>
        <w:t xml:space="preserve">RAPORT DE ACTIVITATE </w:t>
      </w:r>
    </w:p>
    <w:p w:rsidR="007974A1" w:rsidRPr="00DB1132" w:rsidRDefault="007974A1" w:rsidP="00DB1132">
      <w:pPr>
        <w:spacing w:line="600" w:lineRule="auto"/>
        <w:jc w:val="center"/>
        <w:rPr>
          <w:rFonts w:asciiTheme="majorHAnsi" w:hAnsiTheme="majorHAnsi"/>
          <w:b/>
          <w:color w:val="C00000"/>
          <w:sz w:val="48"/>
          <w:szCs w:val="48"/>
          <w:lang w:val="en-US"/>
        </w:rPr>
      </w:pPr>
      <w:r w:rsidRPr="00DB1132">
        <w:rPr>
          <w:rFonts w:asciiTheme="majorHAnsi" w:hAnsiTheme="majorHAnsi"/>
          <w:b/>
          <w:color w:val="C00000"/>
          <w:sz w:val="48"/>
          <w:szCs w:val="48"/>
          <w:lang w:val="en-US"/>
        </w:rPr>
        <w:t>AL APARATULUI DE SPECIAL</w:t>
      </w:r>
      <w:r w:rsidR="00DB1132">
        <w:rPr>
          <w:rFonts w:asciiTheme="majorHAnsi" w:hAnsiTheme="majorHAnsi"/>
          <w:b/>
          <w:color w:val="C00000"/>
          <w:sz w:val="48"/>
          <w:szCs w:val="48"/>
          <w:lang w:val="en-US"/>
        </w:rPr>
        <w:t>ITATE AL PRIMARULUI SECTORULUI 3</w:t>
      </w:r>
    </w:p>
    <w:p w:rsidR="007974A1" w:rsidRPr="00DB1132" w:rsidRDefault="007974A1" w:rsidP="00DB1132">
      <w:pPr>
        <w:spacing w:line="600" w:lineRule="auto"/>
        <w:jc w:val="center"/>
        <w:rPr>
          <w:rFonts w:asciiTheme="majorHAnsi" w:hAnsiTheme="majorHAnsi"/>
          <w:b/>
          <w:color w:val="C00000"/>
          <w:sz w:val="48"/>
          <w:szCs w:val="48"/>
          <w:lang w:val="en-US"/>
        </w:rPr>
      </w:pPr>
      <w:r w:rsidRPr="00DB1132">
        <w:rPr>
          <w:rFonts w:asciiTheme="majorHAnsi" w:hAnsiTheme="majorHAnsi"/>
          <w:b/>
          <w:color w:val="C00000"/>
          <w:sz w:val="48"/>
          <w:szCs w:val="48"/>
          <w:lang w:val="en-US"/>
        </w:rPr>
        <w:t>~2012~</w:t>
      </w:r>
    </w:p>
    <w:p w:rsidR="007974A1" w:rsidRDefault="007974A1" w:rsidP="007950E4">
      <w:pPr>
        <w:jc w:val="cente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Default="007974A1" w:rsidP="00DB1132">
      <w:pP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Default="007974A1" w:rsidP="00DB1132">
      <w:pP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Pr="00DB1132" w:rsidRDefault="007974A1" w:rsidP="00DB1132">
      <w:pPr>
        <w:rPr>
          <w:rFonts w:asciiTheme="majorHAnsi" w:hAnsiTheme="majorHAnsi"/>
          <w:b/>
          <w:color w:val="C00000"/>
          <w:sz w:val="32"/>
          <w:szCs w:val="32"/>
          <w:lang w:val="en-US"/>
        </w:rPr>
      </w:pPr>
    </w:p>
    <w:p w:rsidR="007974A1" w:rsidRPr="00DB1132" w:rsidRDefault="007974A1" w:rsidP="00DB1132">
      <w:pPr>
        <w:rPr>
          <w:rFonts w:asciiTheme="majorHAnsi" w:hAnsiTheme="majorHAnsi"/>
          <w:b/>
          <w:color w:val="C00000"/>
          <w:sz w:val="32"/>
          <w:szCs w:val="32"/>
          <w:lang w:val="en-US"/>
        </w:rPr>
      </w:pPr>
    </w:p>
    <w:p w:rsidR="007974A1" w:rsidRPr="00DB1132" w:rsidRDefault="007974A1" w:rsidP="007974A1">
      <w:pPr>
        <w:jc w:val="center"/>
        <w:rPr>
          <w:rFonts w:asciiTheme="majorHAnsi" w:hAnsiTheme="majorHAnsi"/>
          <w:b/>
          <w:color w:val="C00000"/>
          <w:sz w:val="32"/>
          <w:szCs w:val="32"/>
          <w:lang w:val="en-US"/>
        </w:rPr>
      </w:pPr>
      <w:r w:rsidRPr="00DB1132">
        <w:rPr>
          <w:rFonts w:asciiTheme="majorHAnsi" w:hAnsiTheme="majorHAnsi"/>
          <w:b/>
          <w:color w:val="C00000"/>
          <w:sz w:val="32"/>
          <w:szCs w:val="32"/>
          <w:lang w:val="en-US"/>
        </w:rPr>
        <w:t xml:space="preserve">                                                                                             APROBAT,</w:t>
      </w:r>
    </w:p>
    <w:p w:rsidR="007974A1" w:rsidRPr="00DB1132" w:rsidRDefault="007974A1" w:rsidP="007974A1">
      <w:pPr>
        <w:jc w:val="center"/>
        <w:rPr>
          <w:rFonts w:asciiTheme="majorHAnsi" w:hAnsiTheme="majorHAnsi"/>
          <w:b/>
          <w:color w:val="C00000"/>
          <w:sz w:val="32"/>
          <w:szCs w:val="32"/>
          <w:lang w:val="en-US"/>
        </w:rPr>
      </w:pPr>
      <w:r w:rsidRPr="00DB1132">
        <w:rPr>
          <w:rFonts w:asciiTheme="majorHAnsi" w:hAnsiTheme="majorHAnsi"/>
          <w:b/>
          <w:color w:val="C00000"/>
          <w:sz w:val="32"/>
          <w:szCs w:val="32"/>
          <w:lang w:val="en-US"/>
        </w:rPr>
        <w:t xml:space="preserve">                                                                                            PRIMAR</w:t>
      </w:r>
    </w:p>
    <w:p w:rsidR="007974A1" w:rsidRPr="00DB1132" w:rsidRDefault="007974A1" w:rsidP="007974A1">
      <w:pPr>
        <w:jc w:val="center"/>
        <w:rPr>
          <w:rFonts w:asciiTheme="majorHAnsi" w:hAnsiTheme="majorHAnsi"/>
          <w:b/>
          <w:color w:val="C00000"/>
          <w:sz w:val="32"/>
          <w:szCs w:val="32"/>
          <w:lang w:val="en-US"/>
        </w:rPr>
      </w:pPr>
      <w:r w:rsidRPr="00DB1132">
        <w:rPr>
          <w:rFonts w:asciiTheme="majorHAnsi" w:hAnsiTheme="majorHAnsi"/>
          <w:b/>
          <w:color w:val="C00000"/>
          <w:sz w:val="32"/>
          <w:szCs w:val="32"/>
          <w:lang w:val="en-US"/>
        </w:rPr>
        <w:t xml:space="preserve">                                                                                             ROBERT SORIN NEGOITA</w:t>
      </w:r>
    </w:p>
    <w:p w:rsidR="007974A1" w:rsidRDefault="007974A1" w:rsidP="007950E4">
      <w:pPr>
        <w:jc w:val="cente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7974A1" w:rsidRDefault="007974A1" w:rsidP="007950E4">
      <w:pPr>
        <w:jc w:val="center"/>
        <w:rPr>
          <w:rFonts w:asciiTheme="majorHAnsi" w:hAnsiTheme="majorHAnsi"/>
          <w:b/>
          <w:color w:val="C00000"/>
          <w:sz w:val="22"/>
          <w:szCs w:val="22"/>
          <w:lang w:val="en-US"/>
        </w:rPr>
      </w:pPr>
    </w:p>
    <w:p w:rsidR="00E85DB2" w:rsidRDefault="00E85DB2" w:rsidP="00964109">
      <w:pPr>
        <w:rPr>
          <w:rFonts w:asciiTheme="majorHAnsi" w:hAnsiTheme="majorHAnsi"/>
          <w:b/>
          <w:color w:val="C00000"/>
          <w:sz w:val="22"/>
          <w:szCs w:val="22"/>
          <w:lang w:val="en-US"/>
        </w:rPr>
      </w:pPr>
    </w:p>
    <w:p w:rsidR="00B76769" w:rsidRPr="00C2534C" w:rsidRDefault="008A74C4" w:rsidP="007950E4">
      <w:pPr>
        <w:jc w:val="center"/>
        <w:rPr>
          <w:rFonts w:ascii="Arabic Typesetting" w:hAnsi="Arabic Typesetting" w:cs="Arabic Typesetting"/>
          <w:b/>
          <w:color w:val="C00000"/>
          <w:sz w:val="40"/>
          <w:szCs w:val="40"/>
          <w:lang w:val="en-US"/>
        </w:rPr>
      </w:pPr>
      <w:r w:rsidRPr="00C2534C">
        <w:rPr>
          <w:rFonts w:ascii="Arabic Typesetting" w:hAnsi="Arabic Typesetting" w:cs="Arabic Typesetting"/>
          <w:b/>
          <w:color w:val="C00000"/>
          <w:sz w:val="40"/>
          <w:szCs w:val="40"/>
          <w:lang w:val="en-US"/>
        </w:rPr>
        <w:lastRenderedPageBreak/>
        <w:t>ISTORICUL SECTORULUI 3 AL MUNICIPIULUI BUCURESTI</w:t>
      </w:r>
    </w:p>
    <w:p w:rsidR="009B7AFD" w:rsidRPr="004E0A2C" w:rsidRDefault="009B7AFD" w:rsidP="007950E4">
      <w:pPr>
        <w:jc w:val="center"/>
        <w:rPr>
          <w:rFonts w:asciiTheme="majorHAnsi" w:hAnsiTheme="majorHAnsi"/>
          <w:b/>
          <w:color w:val="C00000"/>
          <w:sz w:val="22"/>
          <w:szCs w:val="22"/>
          <w:lang w:val="en-US"/>
        </w:rPr>
      </w:pPr>
    </w:p>
    <w:p w:rsidR="00150471" w:rsidRDefault="009B7AFD" w:rsidP="00150471">
      <w:pPr>
        <w:pStyle w:val="NormalWeb"/>
        <w:spacing w:after="0" w:afterAutospacing="0"/>
        <w:ind w:firstLine="720"/>
        <w:jc w:val="both"/>
        <w:rPr>
          <w:rFonts w:asciiTheme="majorHAnsi" w:hAnsiTheme="majorHAnsi"/>
          <w:sz w:val="22"/>
          <w:szCs w:val="22"/>
        </w:rPr>
      </w:pPr>
      <w:r w:rsidRPr="00150471">
        <w:rPr>
          <w:rFonts w:asciiTheme="majorHAnsi" w:hAnsiTheme="majorHAnsi"/>
          <w:b/>
          <w:sz w:val="22"/>
          <w:szCs w:val="22"/>
        </w:rPr>
        <w:t>Municipiul București</w:t>
      </w:r>
      <w:r w:rsidRPr="004E0A2C">
        <w:rPr>
          <w:rFonts w:asciiTheme="majorHAnsi" w:hAnsiTheme="majorHAnsi"/>
          <w:sz w:val="22"/>
          <w:szCs w:val="22"/>
        </w:rPr>
        <w:t xml:space="preserve"> este situat în sud-estul țării, fiind cel mai populat oraș, un mare pol industrial și comercial și cel mai important centru universitar. În 2012, Bucureștiul numără aproximativ 1,7 milioane de persoane – populație stabilă – însă, în realitate, capitala României adună zilnic peste 3 milioane de oameni. Orașul este traversat de la nord-vest la sud-est de râul Dâmbovița, ce se varsă în râul Argeș, unul din afluenții fluviului Dunărea.</w:t>
      </w:r>
    </w:p>
    <w:p w:rsidR="009B7AFD" w:rsidRPr="004E0A2C" w:rsidRDefault="009B7AFD" w:rsidP="00150471">
      <w:pPr>
        <w:pStyle w:val="NormalWeb"/>
        <w:spacing w:after="0" w:afterAutospacing="0"/>
        <w:ind w:firstLine="720"/>
        <w:jc w:val="both"/>
        <w:rPr>
          <w:rFonts w:asciiTheme="majorHAnsi" w:hAnsiTheme="majorHAnsi"/>
          <w:sz w:val="22"/>
          <w:szCs w:val="22"/>
        </w:rPr>
      </w:pPr>
      <w:r w:rsidRPr="004E0A2C">
        <w:rPr>
          <w:rFonts w:asciiTheme="majorHAnsi" w:hAnsiTheme="majorHAnsi"/>
          <w:sz w:val="22"/>
          <w:szCs w:val="22"/>
        </w:rPr>
        <w:t>Conform legendei, Bucureștiul ar fi fost fondat de un oier pe nume Bucur, o altă variantă fiind cea care presupune întemeierea orașului de către domnitorul Mircea cel Bătrân, în secolul al XIV-lea. În fapt, prima datare istorică a localității sub denumirea de “București” apare în 20 septembrie 1459, într-un document emis de cancelaria voievodului Vlad Țepeș sau Vlad Dracul – sursa de inspirație pentru celebrul personaj Dracula.</w:t>
      </w:r>
    </w:p>
    <w:p w:rsidR="00515BA6" w:rsidRPr="004E0A2C" w:rsidRDefault="009B7AFD" w:rsidP="00150471">
      <w:pPr>
        <w:pStyle w:val="NormalWeb"/>
        <w:spacing w:after="0" w:afterAutospacing="0"/>
        <w:ind w:firstLine="720"/>
        <w:jc w:val="both"/>
        <w:rPr>
          <w:rFonts w:asciiTheme="majorHAnsi" w:hAnsiTheme="majorHAnsi"/>
          <w:sz w:val="22"/>
          <w:szCs w:val="22"/>
        </w:rPr>
      </w:pPr>
      <w:r w:rsidRPr="004E0A2C">
        <w:rPr>
          <w:rFonts w:asciiTheme="majorHAnsi" w:hAnsiTheme="majorHAnsi"/>
          <w:sz w:val="22"/>
          <w:szCs w:val="22"/>
        </w:rPr>
        <w:t xml:space="preserve">În 1862, Bucureștiul devine capitala României și suferă o serie de schimbări profunde, devenind un adevărat centru cultural-artistic și nucleul mass-media românești. În a doua parte a secolului al XIX-lea și începutul secolului al XX-lea, întreaga elită bucureșteană se racordează la valorile occidentale, în special cele franceze, împrumutând din stilul arhitectural și urbanistic parizian, fapt ce i-a atras Bucureștiului pseudonimul “Micul Paris”. </w:t>
      </w:r>
    </w:p>
    <w:p w:rsidR="005C661F" w:rsidRPr="004E0A2C" w:rsidRDefault="009B7AFD" w:rsidP="00150471">
      <w:pPr>
        <w:pStyle w:val="NormalWeb"/>
        <w:spacing w:after="0" w:afterAutospacing="0"/>
        <w:ind w:firstLine="720"/>
        <w:jc w:val="both"/>
        <w:rPr>
          <w:rFonts w:asciiTheme="majorHAnsi" w:hAnsiTheme="majorHAnsi"/>
          <w:sz w:val="22"/>
          <w:szCs w:val="22"/>
        </w:rPr>
      </w:pPr>
      <w:r w:rsidRPr="004E0A2C">
        <w:rPr>
          <w:rFonts w:asciiTheme="majorHAnsi" w:hAnsiTheme="majorHAnsi"/>
          <w:sz w:val="22"/>
          <w:szCs w:val="22"/>
        </w:rPr>
        <w:t xml:space="preserve">Din punct de vedere administrativ, Capitala este împărțită în </w:t>
      </w:r>
      <w:r w:rsidR="00873DDD">
        <w:rPr>
          <w:rFonts w:asciiTheme="majorHAnsi" w:hAnsiTheme="majorHAnsi"/>
          <w:sz w:val="22"/>
          <w:szCs w:val="22"/>
        </w:rPr>
        <w:t>6</w:t>
      </w:r>
      <w:r w:rsidRPr="004E0A2C">
        <w:rPr>
          <w:rFonts w:asciiTheme="majorHAnsi" w:hAnsiTheme="majorHAnsi"/>
          <w:sz w:val="22"/>
          <w:szCs w:val="22"/>
        </w:rPr>
        <w:t xml:space="preserve"> sectoare, fiind condusă de Primarul General și Consiliul General. În paralel, în fiecare din cele șase sectoare, funcționează câte o Primărie și câte un Consiliu Local, toate aceste structuri administrative fiind ocupate de persoane alese în funcție pentru un mandat de patru ani, în urma votului popular.</w:t>
      </w:r>
    </w:p>
    <w:p w:rsidR="00150471" w:rsidRPr="00C2534C" w:rsidRDefault="009B7AFD" w:rsidP="00150471">
      <w:pPr>
        <w:pStyle w:val="NormalWeb"/>
        <w:spacing w:after="0" w:afterAutospacing="0"/>
        <w:jc w:val="center"/>
        <w:rPr>
          <w:rStyle w:val="Strong"/>
          <w:rFonts w:ascii="Arabic Typesetting" w:hAnsi="Arabic Typesetting" w:cs="Arabic Typesetting"/>
          <w:color w:val="C00000"/>
          <w:sz w:val="40"/>
          <w:szCs w:val="40"/>
        </w:rPr>
      </w:pPr>
      <w:r w:rsidRPr="004E0A2C">
        <w:rPr>
          <w:rFonts w:asciiTheme="majorHAnsi" w:hAnsiTheme="majorHAnsi"/>
          <w:sz w:val="22"/>
          <w:szCs w:val="22"/>
        </w:rPr>
        <w:br/>
      </w:r>
      <w:r w:rsidR="004E0A2C" w:rsidRPr="00C2534C">
        <w:rPr>
          <w:rStyle w:val="Strong"/>
          <w:rFonts w:ascii="Arabic Typesetting" w:hAnsi="Arabic Typesetting" w:cs="Arabic Typesetting"/>
          <w:color w:val="C00000"/>
          <w:sz w:val="40"/>
          <w:szCs w:val="40"/>
        </w:rPr>
        <w:t xml:space="preserve">SECTORUL 3, SECTORUL CU </w:t>
      </w:r>
      <w:r w:rsidR="00C2534C">
        <w:rPr>
          <w:rStyle w:val="Strong"/>
          <w:rFonts w:ascii="Arabic Typesetting" w:hAnsi="Arabic Typesetting" w:cs="Arabic Typesetting"/>
          <w:color w:val="C00000"/>
          <w:sz w:val="40"/>
          <w:szCs w:val="40"/>
        </w:rPr>
        <w:t>CEI MAI MULTI BUCUREST</w:t>
      </w:r>
      <w:r w:rsidR="0078474E">
        <w:rPr>
          <w:rStyle w:val="Strong"/>
          <w:rFonts w:ascii="Arabic Typesetting" w:hAnsi="Arabic Typesetting" w:cs="Arabic Typesetting"/>
          <w:color w:val="C00000"/>
          <w:sz w:val="40"/>
          <w:szCs w:val="40"/>
        </w:rPr>
        <w:t>EN</w:t>
      </w:r>
      <w:r w:rsidR="00C2534C">
        <w:rPr>
          <w:rStyle w:val="Strong"/>
          <w:rFonts w:ascii="Arabic Typesetting" w:hAnsi="Arabic Typesetting" w:cs="Arabic Typesetting"/>
          <w:color w:val="C00000"/>
          <w:sz w:val="40"/>
          <w:szCs w:val="40"/>
        </w:rPr>
        <w:t>I</w:t>
      </w:r>
    </w:p>
    <w:p w:rsidR="009B7AFD" w:rsidRPr="004E0A2C" w:rsidRDefault="009B7AFD" w:rsidP="00150471">
      <w:pPr>
        <w:pStyle w:val="NormalWeb"/>
        <w:spacing w:after="0" w:afterAutospacing="0"/>
        <w:ind w:firstLine="720"/>
        <w:jc w:val="both"/>
        <w:rPr>
          <w:rFonts w:asciiTheme="majorHAnsi" w:hAnsiTheme="majorHAnsi"/>
          <w:sz w:val="22"/>
          <w:szCs w:val="22"/>
        </w:rPr>
      </w:pPr>
      <w:r w:rsidRPr="004E0A2C">
        <w:rPr>
          <w:rFonts w:asciiTheme="majorHAnsi" w:hAnsiTheme="majorHAnsi"/>
          <w:sz w:val="22"/>
          <w:szCs w:val="22"/>
        </w:rPr>
        <w:t>Sectorul 3 se întinde din centrul Capitalei, din zona Pieţei Universit</w:t>
      </w:r>
      <w:r w:rsidR="00150471">
        <w:rPr>
          <w:rFonts w:asciiTheme="majorHAnsi" w:hAnsiTheme="majorHAnsi"/>
          <w:sz w:val="22"/>
          <w:szCs w:val="22"/>
        </w:rPr>
        <w:t xml:space="preserve">ăţii, până la marginea estică a </w:t>
      </w:r>
      <w:r w:rsidRPr="004E0A2C">
        <w:rPr>
          <w:rFonts w:asciiTheme="majorHAnsi" w:hAnsiTheme="majorHAnsi"/>
          <w:sz w:val="22"/>
          <w:szCs w:val="22"/>
        </w:rPr>
        <w:t>Bucureștiului și are o suprafață de 34 km², fiind cel mai populat dintre sectoarele Capitalei, cu 342</w:t>
      </w:r>
      <w:r w:rsidR="00150471">
        <w:rPr>
          <w:rFonts w:asciiTheme="majorHAnsi" w:hAnsiTheme="majorHAnsi"/>
          <w:sz w:val="22"/>
          <w:szCs w:val="22"/>
        </w:rPr>
        <w:t xml:space="preserve"> de mii de persoane – populație </w:t>
      </w:r>
      <w:r w:rsidRPr="004E0A2C">
        <w:rPr>
          <w:rFonts w:asciiTheme="majorHAnsi" w:hAnsiTheme="majorHAnsi"/>
          <w:sz w:val="22"/>
          <w:szCs w:val="22"/>
        </w:rPr>
        <w:t>stabilă (conform Recensământului din 2011).</w:t>
      </w:r>
    </w:p>
    <w:p w:rsidR="009B7AFD" w:rsidRPr="004E0A2C" w:rsidRDefault="009B7AFD" w:rsidP="00150471">
      <w:pPr>
        <w:jc w:val="both"/>
        <w:rPr>
          <w:rFonts w:asciiTheme="majorHAnsi" w:hAnsiTheme="majorHAnsi"/>
          <w:b/>
          <w:color w:val="C00000"/>
          <w:sz w:val="22"/>
          <w:szCs w:val="22"/>
          <w:lang w:val="en-US"/>
        </w:rPr>
      </w:pPr>
    </w:p>
    <w:p w:rsidR="009B7AFD" w:rsidRPr="004E0A2C" w:rsidRDefault="009B7AFD" w:rsidP="00150471">
      <w:pPr>
        <w:ind w:firstLine="720"/>
        <w:jc w:val="both"/>
        <w:rPr>
          <w:rFonts w:asciiTheme="majorHAnsi" w:hAnsiTheme="majorHAnsi"/>
          <w:b/>
          <w:color w:val="C00000"/>
          <w:sz w:val="22"/>
          <w:szCs w:val="22"/>
          <w:lang w:val="en-US"/>
        </w:rPr>
      </w:pPr>
      <w:r w:rsidRPr="004E0A2C">
        <w:rPr>
          <w:rFonts w:asciiTheme="majorHAnsi" w:hAnsiTheme="majorHAnsi"/>
          <w:sz w:val="22"/>
          <w:szCs w:val="22"/>
        </w:rPr>
        <w:t>Sectorul 3, găzduiește una dintre cele mai importante zone cultural-istorice ale orașului, Centrul Istoric al Bucureștiului, care cuprinde o serie de importante clădiri-monument. De aici s-a ridicat vechiul București, începând cu veacul al XVI-lea în jurul Curţii Domnești, care devenise reşedinţa oficială a voievozilor munteni</w:t>
      </w:r>
    </w:p>
    <w:p w:rsidR="00150471" w:rsidRPr="004E0A2C" w:rsidRDefault="009B7AFD" w:rsidP="00952985">
      <w:pPr>
        <w:pStyle w:val="NormalWeb"/>
        <w:spacing w:after="0" w:afterAutospacing="0"/>
        <w:ind w:firstLine="720"/>
        <w:jc w:val="both"/>
        <w:rPr>
          <w:rFonts w:asciiTheme="majorHAnsi" w:hAnsiTheme="majorHAnsi"/>
          <w:sz w:val="22"/>
          <w:szCs w:val="22"/>
        </w:rPr>
      </w:pPr>
      <w:r w:rsidRPr="004E0A2C">
        <w:rPr>
          <w:rFonts w:asciiTheme="majorHAnsi" w:hAnsiTheme="majorHAnsi"/>
          <w:sz w:val="22"/>
          <w:szCs w:val="22"/>
        </w:rPr>
        <w:t>Curtea Domnească a fost un adevărat magnet pentru marea boierime, negustori şi meseriaşi. Străzile din jurul Palatului Voievodal păstrează şi în zilele noastre denumirile vechilor grupuri de meseriaşi care le locuiau : str. Şelari, str. Şepcari, str. Covaci, str. Zarafi, str. Căldărari. Pe strada Franceză, fosta Uliţa Işlicarilor, se afla vestigiile Palatului Voievodal Curtea Veche.</w:t>
      </w:r>
    </w:p>
    <w:p w:rsidR="008B4B9D" w:rsidRPr="00952985" w:rsidRDefault="00952985" w:rsidP="00952985">
      <w:pPr>
        <w:pStyle w:val="NormalWeb"/>
        <w:spacing w:after="0" w:afterAutospacing="0"/>
        <w:ind w:firstLine="720"/>
        <w:jc w:val="both"/>
        <w:rPr>
          <w:rFonts w:asciiTheme="majorHAnsi" w:hAnsiTheme="majorHAnsi"/>
          <w:b/>
          <w:bCs/>
          <w:color w:val="C00000"/>
          <w:sz w:val="22"/>
          <w:szCs w:val="22"/>
        </w:rPr>
      </w:pPr>
      <w:r w:rsidRPr="00150471">
        <w:rPr>
          <w:rStyle w:val="Strong"/>
          <w:rFonts w:asciiTheme="majorHAnsi" w:hAnsiTheme="majorHAnsi"/>
          <w:color w:val="C00000"/>
          <w:sz w:val="22"/>
          <w:szCs w:val="22"/>
        </w:rPr>
        <w:t>El</w:t>
      </w:r>
      <w:r>
        <w:rPr>
          <w:rStyle w:val="Strong"/>
          <w:rFonts w:asciiTheme="majorHAnsi" w:hAnsiTheme="majorHAnsi"/>
          <w:color w:val="C00000"/>
          <w:sz w:val="22"/>
          <w:szCs w:val="22"/>
        </w:rPr>
        <w:t>emente istorice importante ale S</w:t>
      </w:r>
      <w:r w:rsidRPr="00150471">
        <w:rPr>
          <w:rStyle w:val="Strong"/>
          <w:rFonts w:asciiTheme="majorHAnsi" w:hAnsiTheme="majorHAnsi"/>
          <w:color w:val="C00000"/>
          <w:sz w:val="22"/>
          <w:szCs w:val="22"/>
        </w:rPr>
        <w:t>ectorului 3</w:t>
      </w:r>
      <w:r w:rsidRPr="00952985">
        <w:rPr>
          <w:rStyle w:val="Strong"/>
          <w:rFonts w:asciiTheme="majorHAnsi" w:hAnsiTheme="majorHAnsi"/>
          <w:b w:val="0"/>
          <w:color w:val="000000" w:themeColor="text1"/>
          <w:sz w:val="22"/>
          <w:szCs w:val="22"/>
        </w:rPr>
        <w:t>:</w:t>
      </w:r>
      <w:r w:rsidR="009B11B8" w:rsidRPr="009B11B8">
        <w:rPr>
          <w:rStyle w:val="Strong"/>
          <w:rFonts w:asciiTheme="majorHAnsi" w:hAnsiTheme="majorHAnsi"/>
          <w:b w:val="0"/>
          <w:color w:val="000000" w:themeColor="text1"/>
          <w:sz w:val="22"/>
          <w:szCs w:val="22"/>
        </w:rPr>
        <w:t>Piaţa Universităţii</w:t>
      </w:r>
      <w:r>
        <w:rPr>
          <w:rStyle w:val="Strong"/>
          <w:rFonts w:asciiTheme="majorHAnsi" w:hAnsiTheme="majorHAnsi"/>
          <w:b w:val="0"/>
          <w:color w:val="000000" w:themeColor="text1"/>
          <w:sz w:val="22"/>
          <w:szCs w:val="22"/>
        </w:rPr>
        <w:t xml:space="preserve">, </w:t>
      </w:r>
      <w:r w:rsidR="009B11B8" w:rsidRPr="00952985">
        <w:rPr>
          <w:rStyle w:val="Strong"/>
          <w:rFonts w:asciiTheme="majorHAnsi" w:hAnsiTheme="majorHAnsi"/>
          <w:b w:val="0"/>
          <w:color w:val="000000" w:themeColor="text1"/>
          <w:sz w:val="22"/>
          <w:szCs w:val="22"/>
        </w:rPr>
        <w:t>Biserica Rusă</w:t>
      </w:r>
      <w:r>
        <w:rPr>
          <w:rStyle w:val="Strong"/>
          <w:rFonts w:asciiTheme="majorHAnsi" w:hAnsiTheme="majorHAnsi"/>
          <w:b w:val="0"/>
          <w:color w:val="000000" w:themeColor="text1"/>
          <w:sz w:val="22"/>
          <w:szCs w:val="22"/>
        </w:rPr>
        <w:t xml:space="preserve">, </w:t>
      </w:r>
      <w:r w:rsidR="009B11B8" w:rsidRPr="00952985">
        <w:rPr>
          <w:rFonts w:asciiTheme="majorHAnsi" w:hAnsiTheme="majorHAnsi"/>
          <w:bCs/>
          <w:color w:val="000000" w:themeColor="text1"/>
          <w:sz w:val="22"/>
          <w:szCs w:val="22"/>
        </w:rPr>
        <w:t>Palatul Șuțu</w:t>
      </w:r>
      <w:r>
        <w:rPr>
          <w:rFonts w:asciiTheme="majorHAnsi" w:hAnsiTheme="majorHAnsi"/>
          <w:bCs/>
          <w:color w:val="000000" w:themeColor="text1"/>
          <w:sz w:val="22"/>
          <w:szCs w:val="22"/>
        </w:rPr>
        <w:t xml:space="preserve">, </w:t>
      </w:r>
      <w:r w:rsidR="009B11B8" w:rsidRPr="00952985">
        <w:rPr>
          <w:rFonts w:asciiTheme="majorHAnsi" w:hAnsiTheme="majorHAnsi"/>
          <w:bCs/>
          <w:color w:val="000000" w:themeColor="text1"/>
          <w:sz w:val="22"/>
          <w:szCs w:val="22"/>
        </w:rPr>
        <w:t>Banca Naţională A României</w:t>
      </w:r>
      <w:r>
        <w:rPr>
          <w:rFonts w:asciiTheme="majorHAnsi" w:hAnsiTheme="majorHAnsi"/>
          <w:color w:val="000000" w:themeColor="text1"/>
          <w:sz w:val="22"/>
          <w:szCs w:val="22"/>
        </w:rPr>
        <w:t xml:space="preserve">, </w:t>
      </w:r>
      <w:r w:rsidR="009B11B8" w:rsidRPr="00952985">
        <w:rPr>
          <w:rFonts w:asciiTheme="majorHAnsi" w:hAnsiTheme="majorHAnsi"/>
          <w:bCs/>
          <w:color w:val="000000" w:themeColor="text1"/>
          <w:sz w:val="22"/>
          <w:szCs w:val="22"/>
        </w:rPr>
        <w:t>Biserica Stavropoleos</w:t>
      </w:r>
      <w:r>
        <w:rPr>
          <w:rFonts w:asciiTheme="majorHAnsi" w:hAnsiTheme="majorHAnsi"/>
          <w:color w:val="000000" w:themeColor="text1"/>
          <w:sz w:val="22"/>
          <w:szCs w:val="22"/>
        </w:rPr>
        <w:t xml:space="preserve">, </w:t>
      </w:r>
      <w:r w:rsidR="009B11B8" w:rsidRPr="00952985">
        <w:rPr>
          <w:rFonts w:asciiTheme="majorHAnsi" w:hAnsiTheme="majorHAnsi"/>
          <w:bCs/>
          <w:color w:val="000000" w:themeColor="text1"/>
          <w:sz w:val="22"/>
          <w:szCs w:val="22"/>
        </w:rPr>
        <w:t>Palatul Poștelor - Muzeul Naţional de Istorie al României</w:t>
      </w:r>
      <w:r>
        <w:rPr>
          <w:rFonts w:asciiTheme="majorHAnsi" w:hAnsiTheme="majorHAnsi"/>
          <w:color w:val="000000" w:themeColor="text1"/>
          <w:sz w:val="22"/>
          <w:szCs w:val="22"/>
        </w:rPr>
        <w:t xml:space="preserve">, </w:t>
      </w:r>
      <w:r w:rsidR="009B11B8" w:rsidRPr="00952985">
        <w:rPr>
          <w:rFonts w:asciiTheme="majorHAnsi" w:hAnsiTheme="majorHAnsi"/>
          <w:bCs/>
          <w:color w:val="000000" w:themeColor="text1"/>
          <w:sz w:val="22"/>
          <w:szCs w:val="22"/>
        </w:rPr>
        <w:t>Biserica de Jurământ</w:t>
      </w:r>
      <w:r>
        <w:rPr>
          <w:rFonts w:asciiTheme="majorHAnsi" w:hAnsiTheme="majorHAnsi"/>
          <w:color w:val="000000" w:themeColor="text1"/>
          <w:sz w:val="22"/>
          <w:szCs w:val="22"/>
        </w:rPr>
        <w:t xml:space="preserve">, </w:t>
      </w:r>
      <w:r w:rsidR="009B11B8" w:rsidRPr="00952985">
        <w:rPr>
          <w:rStyle w:val="Strong"/>
          <w:rFonts w:asciiTheme="majorHAnsi" w:hAnsiTheme="majorHAnsi"/>
          <w:b w:val="0"/>
          <w:color w:val="000000" w:themeColor="text1"/>
          <w:sz w:val="22"/>
          <w:szCs w:val="22"/>
        </w:rPr>
        <w:t>Ministerul Agriculturii</w:t>
      </w:r>
      <w:r>
        <w:rPr>
          <w:rStyle w:val="Strong"/>
          <w:rFonts w:asciiTheme="majorHAnsi" w:hAnsiTheme="majorHAnsi"/>
          <w:b w:val="0"/>
          <w:color w:val="000000" w:themeColor="text1"/>
          <w:sz w:val="22"/>
          <w:szCs w:val="22"/>
        </w:rPr>
        <w:t xml:space="preserve">, </w:t>
      </w:r>
      <w:r w:rsidR="009B11B8" w:rsidRPr="00952985">
        <w:rPr>
          <w:rFonts w:asciiTheme="majorHAnsi" w:hAnsiTheme="majorHAnsi"/>
          <w:bCs/>
          <w:color w:val="000000" w:themeColor="text1"/>
          <w:sz w:val="22"/>
          <w:szCs w:val="22"/>
        </w:rPr>
        <w:t>Biserica Colțea</w:t>
      </w:r>
      <w:r>
        <w:rPr>
          <w:rFonts w:asciiTheme="majorHAnsi" w:hAnsiTheme="majorHAnsi"/>
          <w:color w:val="000000" w:themeColor="text1"/>
          <w:sz w:val="22"/>
          <w:szCs w:val="22"/>
        </w:rPr>
        <w:t xml:space="preserve">, </w:t>
      </w:r>
      <w:r w:rsidR="009B11B8" w:rsidRPr="00952985">
        <w:rPr>
          <w:rFonts w:asciiTheme="majorHAnsi" w:hAnsiTheme="majorHAnsi"/>
          <w:bCs/>
          <w:color w:val="000000" w:themeColor="text1"/>
          <w:sz w:val="22"/>
          <w:szCs w:val="22"/>
        </w:rPr>
        <w:t>Biserica Sfântul Gheorghe Nou</w:t>
      </w:r>
      <w:r>
        <w:rPr>
          <w:rFonts w:asciiTheme="majorHAnsi" w:hAnsiTheme="majorHAnsi"/>
          <w:bCs/>
          <w:color w:val="000000" w:themeColor="text1"/>
          <w:sz w:val="22"/>
          <w:szCs w:val="22"/>
        </w:rPr>
        <w:t xml:space="preserve">, </w:t>
      </w:r>
      <w:r w:rsidR="009B11B8" w:rsidRPr="00952985">
        <w:rPr>
          <w:rFonts w:asciiTheme="majorHAnsi" w:hAnsiTheme="majorHAnsi"/>
          <w:bCs/>
          <w:color w:val="000000" w:themeColor="text1"/>
          <w:sz w:val="22"/>
          <w:szCs w:val="22"/>
        </w:rPr>
        <w:t>Hanul lui Manuc</w:t>
      </w:r>
      <w:r>
        <w:rPr>
          <w:rFonts w:asciiTheme="majorHAnsi" w:hAnsiTheme="majorHAnsi"/>
          <w:color w:val="000000" w:themeColor="text1"/>
          <w:sz w:val="22"/>
          <w:szCs w:val="22"/>
        </w:rPr>
        <w:t xml:space="preserve">, </w:t>
      </w:r>
      <w:r w:rsidR="009B11B8" w:rsidRPr="00952985">
        <w:rPr>
          <w:rFonts w:asciiTheme="majorHAnsi" w:hAnsiTheme="majorHAnsi"/>
          <w:bCs/>
          <w:color w:val="000000" w:themeColor="text1"/>
          <w:sz w:val="22"/>
          <w:szCs w:val="22"/>
        </w:rPr>
        <w:t>Biserica Bun</w:t>
      </w:r>
      <w:r>
        <w:rPr>
          <w:rFonts w:asciiTheme="majorHAnsi" w:hAnsiTheme="majorHAnsi"/>
          <w:bCs/>
          <w:color w:val="000000" w:themeColor="text1"/>
          <w:sz w:val="22"/>
          <w:szCs w:val="22"/>
        </w:rPr>
        <w:t>a</w:t>
      </w:r>
      <w:r w:rsidR="009B11B8" w:rsidRPr="00952985">
        <w:rPr>
          <w:rFonts w:asciiTheme="majorHAnsi" w:hAnsiTheme="majorHAnsi"/>
          <w:bCs/>
          <w:color w:val="000000" w:themeColor="text1"/>
          <w:sz w:val="22"/>
          <w:szCs w:val="22"/>
        </w:rPr>
        <w:t xml:space="preserve"> Vestire</w:t>
      </w:r>
      <w:r>
        <w:rPr>
          <w:rFonts w:asciiTheme="majorHAnsi" w:hAnsiTheme="majorHAnsi"/>
          <w:bCs/>
          <w:color w:val="000000" w:themeColor="text1"/>
          <w:sz w:val="22"/>
          <w:szCs w:val="22"/>
        </w:rPr>
        <w:t xml:space="preserve">, </w:t>
      </w:r>
      <w:r w:rsidR="009B11B8" w:rsidRPr="00952985">
        <w:rPr>
          <w:rFonts w:asciiTheme="majorHAnsi" w:hAnsiTheme="majorHAnsi"/>
          <w:bCs/>
          <w:color w:val="000000" w:themeColor="text1"/>
          <w:sz w:val="22"/>
          <w:szCs w:val="22"/>
        </w:rPr>
        <w:t>Strada Lipscani</w:t>
      </w:r>
      <w:r>
        <w:rPr>
          <w:rFonts w:asciiTheme="majorHAnsi" w:hAnsiTheme="majorHAnsi"/>
          <w:bCs/>
          <w:color w:val="000000" w:themeColor="text1"/>
          <w:sz w:val="22"/>
          <w:szCs w:val="22"/>
        </w:rPr>
        <w:t xml:space="preserve">, </w:t>
      </w:r>
      <w:r w:rsidR="009B11B8" w:rsidRPr="00952985">
        <w:rPr>
          <w:rFonts w:asciiTheme="majorHAnsi" w:hAnsiTheme="majorHAnsi"/>
          <w:bCs/>
          <w:color w:val="000000" w:themeColor="text1"/>
          <w:sz w:val="22"/>
          <w:szCs w:val="22"/>
        </w:rPr>
        <w:t>Biserica Sfântul Mina</w:t>
      </w:r>
      <w:r>
        <w:rPr>
          <w:rFonts w:asciiTheme="majorHAnsi" w:hAnsiTheme="majorHAnsi"/>
          <w:bCs/>
          <w:color w:val="000000" w:themeColor="text1"/>
          <w:sz w:val="22"/>
          <w:szCs w:val="22"/>
        </w:rPr>
        <w:t xml:space="preserve">, </w:t>
      </w:r>
      <w:r w:rsidR="009B11B8" w:rsidRPr="00952985">
        <w:rPr>
          <w:rFonts w:asciiTheme="majorHAnsi" w:hAnsiTheme="majorHAnsi"/>
          <w:bCs/>
          <w:color w:val="000000" w:themeColor="text1"/>
          <w:sz w:val="22"/>
          <w:szCs w:val="22"/>
        </w:rPr>
        <w:t>Biserica Lucaci</w:t>
      </w:r>
      <w:r>
        <w:rPr>
          <w:rFonts w:asciiTheme="majorHAnsi" w:hAnsiTheme="majorHAnsi"/>
          <w:color w:val="000000" w:themeColor="text1"/>
          <w:sz w:val="22"/>
          <w:szCs w:val="22"/>
        </w:rPr>
        <w:t xml:space="preserve">, </w:t>
      </w:r>
      <w:r w:rsidR="009B11B8" w:rsidRPr="00952985">
        <w:rPr>
          <w:rFonts w:asciiTheme="majorHAnsi" w:hAnsiTheme="majorHAnsi"/>
          <w:color w:val="000000" w:themeColor="text1"/>
          <w:sz w:val="22"/>
          <w:szCs w:val="22"/>
        </w:rPr>
        <w:t>C</w:t>
      </w:r>
      <w:r w:rsidR="009B11B8" w:rsidRPr="00952985">
        <w:rPr>
          <w:rFonts w:asciiTheme="majorHAnsi" w:hAnsiTheme="majorHAnsi"/>
          <w:bCs/>
          <w:color w:val="000000" w:themeColor="text1"/>
          <w:sz w:val="22"/>
          <w:szCs w:val="22"/>
        </w:rPr>
        <w:t>asa Eliad</w:t>
      </w:r>
      <w:r>
        <w:rPr>
          <w:rFonts w:asciiTheme="majorHAnsi" w:hAnsiTheme="majorHAnsi"/>
          <w:bCs/>
          <w:color w:val="000000" w:themeColor="text1"/>
          <w:sz w:val="22"/>
          <w:szCs w:val="22"/>
        </w:rPr>
        <w:t xml:space="preserve">, </w:t>
      </w:r>
      <w:r w:rsidR="009B11B8" w:rsidRPr="00952985">
        <w:rPr>
          <w:rFonts w:asciiTheme="majorHAnsi" w:hAnsiTheme="majorHAnsi"/>
          <w:bCs/>
          <w:color w:val="000000" w:themeColor="text1"/>
          <w:sz w:val="22"/>
          <w:szCs w:val="22"/>
        </w:rPr>
        <w:t>Ansamblul “Kilometrul Zero”</w:t>
      </w:r>
    </w:p>
    <w:p w:rsidR="008A74C4" w:rsidRPr="00C2534C" w:rsidRDefault="008A74C4" w:rsidP="00BB7A41">
      <w:pPr>
        <w:rPr>
          <w:rFonts w:ascii="Arabic Typesetting" w:hAnsi="Arabic Typesetting" w:cs="Arabic Typesetting"/>
          <w:b/>
          <w:color w:val="C00000"/>
          <w:sz w:val="40"/>
          <w:szCs w:val="40"/>
          <w:lang w:val="en-US"/>
        </w:rPr>
      </w:pPr>
    </w:p>
    <w:p w:rsidR="00A92251" w:rsidRDefault="00A92251" w:rsidP="00350F13">
      <w:pPr>
        <w:jc w:val="both"/>
        <w:rPr>
          <w:rFonts w:asciiTheme="majorHAnsi" w:hAnsiTheme="majorHAnsi"/>
          <w:b/>
          <w:color w:val="C00000"/>
          <w:sz w:val="22"/>
          <w:szCs w:val="22"/>
          <w:lang w:val="en-US"/>
        </w:rPr>
      </w:pPr>
    </w:p>
    <w:p w:rsidR="00562361" w:rsidRDefault="00AA4194" w:rsidP="00BB7A41">
      <w:pPr>
        <w:jc w:val="center"/>
        <w:rPr>
          <w:rFonts w:ascii="Arabic Typesetting" w:hAnsi="Arabic Typesetting" w:cs="Arabic Typesetting"/>
          <w:b/>
          <w:color w:val="C00000"/>
          <w:sz w:val="40"/>
          <w:szCs w:val="40"/>
          <w:lang w:val="en-US"/>
        </w:rPr>
      </w:pPr>
      <w:r w:rsidRPr="00C2534C">
        <w:rPr>
          <w:rFonts w:ascii="Arabic Typesetting" w:hAnsi="Arabic Typesetting" w:cs="Arabic Typesetting"/>
          <w:b/>
          <w:color w:val="C00000"/>
          <w:sz w:val="40"/>
          <w:szCs w:val="40"/>
          <w:lang w:val="en-US"/>
        </w:rPr>
        <w:lastRenderedPageBreak/>
        <w:t>PRIMARIA</w:t>
      </w:r>
      <w:r w:rsidR="00562361" w:rsidRPr="00C2534C">
        <w:rPr>
          <w:rFonts w:ascii="Arabic Typesetting" w:hAnsi="Arabic Typesetting" w:cs="Arabic Typesetting"/>
          <w:b/>
          <w:color w:val="C00000"/>
          <w:sz w:val="40"/>
          <w:szCs w:val="40"/>
          <w:lang w:val="en-US"/>
        </w:rPr>
        <w:t xml:space="preserve"> SECTORULUI 3 AL MUNICIPIULUI BUCURESTI</w:t>
      </w:r>
    </w:p>
    <w:p w:rsidR="00BB7A41" w:rsidRDefault="00BB7A41" w:rsidP="00BB7A41">
      <w:pPr>
        <w:jc w:val="center"/>
        <w:rPr>
          <w:rFonts w:asciiTheme="majorHAnsi" w:hAnsiTheme="majorHAnsi"/>
          <w:b/>
          <w:color w:val="C00000"/>
          <w:sz w:val="22"/>
          <w:szCs w:val="22"/>
          <w:lang w:val="en-US"/>
        </w:rPr>
      </w:pPr>
    </w:p>
    <w:p w:rsidR="00BB7A41" w:rsidRPr="00BB7A41" w:rsidRDefault="00BB7A41" w:rsidP="009D775F">
      <w:pPr>
        <w:spacing w:after="240"/>
        <w:ind w:firstLine="720"/>
        <w:jc w:val="both"/>
        <w:rPr>
          <w:rFonts w:asciiTheme="majorHAnsi" w:hAnsiTheme="majorHAnsi"/>
          <w:sz w:val="22"/>
          <w:szCs w:val="22"/>
          <w:lang w:val="en-US"/>
        </w:rPr>
      </w:pPr>
      <w:r w:rsidRPr="00280B99">
        <w:rPr>
          <w:rFonts w:asciiTheme="majorHAnsi" w:hAnsiTheme="majorHAnsi"/>
          <w:sz w:val="22"/>
          <w:szCs w:val="22"/>
          <w:lang w:val="en-US"/>
        </w:rPr>
        <w:t xml:space="preserve">Misiunea Primariei Sectorului 3 este de a fi in slujba nevoilor comunitatii locale, </w:t>
      </w:r>
      <w:r>
        <w:rPr>
          <w:rFonts w:asciiTheme="majorHAnsi" w:hAnsiTheme="majorHAnsi"/>
          <w:sz w:val="22"/>
          <w:szCs w:val="22"/>
          <w:lang w:val="en-US"/>
        </w:rPr>
        <w:t xml:space="preserve">furnizand </w:t>
      </w:r>
      <w:r w:rsidRPr="00280B99">
        <w:rPr>
          <w:rFonts w:asciiTheme="majorHAnsi" w:hAnsiTheme="majorHAnsi"/>
          <w:sz w:val="22"/>
          <w:szCs w:val="22"/>
          <w:lang w:val="en-US"/>
        </w:rPr>
        <w:t>servicii la un inalt standard de calitate in co</w:t>
      </w:r>
      <w:r w:rsidR="009D775F">
        <w:rPr>
          <w:rFonts w:asciiTheme="majorHAnsi" w:hAnsiTheme="majorHAnsi"/>
          <w:sz w:val="22"/>
          <w:szCs w:val="22"/>
          <w:lang w:val="en-US"/>
        </w:rPr>
        <w:t xml:space="preserve">ntext national si international, respectand </w:t>
      </w:r>
      <w:r w:rsidRPr="00A92251">
        <w:rPr>
          <w:rFonts w:asciiTheme="majorHAnsi" w:hAnsiTheme="majorHAnsi"/>
          <w:sz w:val="22"/>
          <w:szCs w:val="22"/>
          <w:lang w:val="en-US"/>
        </w:rPr>
        <w:t>valori precum: respect fata de lege si cetatean, performanta, disciplina, integritate,onestita, spirit de echipa, capacitate de inovare, egalitate de sanse si responsabilitate sociala.</w:t>
      </w:r>
    </w:p>
    <w:p w:rsidR="008679D6" w:rsidRPr="00D801F1" w:rsidRDefault="00533991" w:rsidP="009D775F">
      <w:pPr>
        <w:spacing w:after="240"/>
        <w:ind w:firstLine="720"/>
        <w:jc w:val="both"/>
        <w:rPr>
          <w:rFonts w:asciiTheme="majorHAnsi" w:hAnsiTheme="majorHAnsi"/>
          <w:sz w:val="22"/>
          <w:szCs w:val="22"/>
          <w:lang w:val="en-US"/>
        </w:rPr>
      </w:pPr>
      <w:r w:rsidRPr="00D801F1">
        <w:rPr>
          <w:rFonts w:asciiTheme="majorHAnsi" w:hAnsiTheme="majorHAnsi"/>
          <w:sz w:val="22"/>
          <w:szCs w:val="22"/>
          <w:lang w:val="en-US"/>
        </w:rPr>
        <w:t xml:space="preserve">Primarul Sectorului 3, Viceprimarul Sectorului 3, Secretarul Sectorului 3, impreuna cu aparatul de specialitate al primarului, constituie o structura functionala cu activitate permanenta, care </w:t>
      </w:r>
      <w:r w:rsidR="00856EBF" w:rsidRPr="00D801F1">
        <w:rPr>
          <w:rFonts w:asciiTheme="majorHAnsi" w:hAnsiTheme="majorHAnsi"/>
          <w:sz w:val="22"/>
          <w:szCs w:val="22"/>
          <w:lang w:val="en-US"/>
        </w:rPr>
        <w:t>d</w:t>
      </w:r>
      <w:r w:rsidRPr="00D801F1">
        <w:rPr>
          <w:rFonts w:asciiTheme="majorHAnsi" w:hAnsiTheme="majorHAnsi"/>
          <w:sz w:val="22"/>
          <w:szCs w:val="22"/>
          <w:lang w:val="en-US"/>
        </w:rPr>
        <w:t>uce</w:t>
      </w:r>
      <w:r w:rsidR="00856EBF" w:rsidRPr="00D801F1">
        <w:rPr>
          <w:rFonts w:asciiTheme="majorHAnsi" w:hAnsiTheme="majorHAnsi"/>
          <w:sz w:val="22"/>
          <w:szCs w:val="22"/>
          <w:lang w:val="en-US"/>
        </w:rPr>
        <w:t xml:space="preserve"> la indeplinirea hotararile consiliului local si dispozitiile primarului, solutionand problemele curente ale colectivitatii locale.</w:t>
      </w:r>
    </w:p>
    <w:p w:rsidR="008679D6" w:rsidRPr="00D801F1" w:rsidRDefault="008679D6" w:rsidP="009D775F">
      <w:pPr>
        <w:spacing w:after="240"/>
        <w:ind w:firstLine="720"/>
        <w:jc w:val="both"/>
        <w:rPr>
          <w:rFonts w:asciiTheme="majorHAnsi" w:hAnsiTheme="majorHAnsi"/>
          <w:sz w:val="22"/>
          <w:szCs w:val="22"/>
          <w:lang w:val="en-US"/>
        </w:rPr>
      </w:pPr>
      <w:r w:rsidRPr="00D801F1">
        <w:rPr>
          <w:rFonts w:asciiTheme="majorHAnsi" w:hAnsiTheme="majorHAnsi"/>
          <w:sz w:val="22"/>
          <w:szCs w:val="22"/>
          <w:lang w:val="en-US"/>
        </w:rPr>
        <w:t>Sediul Primariei Sectorului 3 al Mun</w:t>
      </w:r>
      <w:r w:rsidR="00232CC8">
        <w:rPr>
          <w:rFonts w:asciiTheme="majorHAnsi" w:hAnsiTheme="majorHAnsi"/>
          <w:sz w:val="22"/>
          <w:szCs w:val="22"/>
          <w:lang w:val="en-US"/>
        </w:rPr>
        <w:t>icipiului Bucuresti este situat</w:t>
      </w:r>
      <w:r w:rsidRPr="00D801F1">
        <w:rPr>
          <w:rFonts w:asciiTheme="majorHAnsi" w:hAnsiTheme="majorHAnsi"/>
          <w:sz w:val="22"/>
          <w:szCs w:val="22"/>
          <w:lang w:val="en-US"/>
        </w:rPr>
        <w:t xml:space="preserve"> pe str.Parfumului nr.2-4, sector 3.</w:t>
      </w:r>
    </w:p>
    <w:p w:rsidR="008679D6" w:rsidRPr="00D801F1" w:rsidRDefault="008679D6" w:rsidP="00232CC8">
      <w:pPr>
        <w:spacing w:after="240"/>
        <w:ind w:firstLine="720"/>
        <w:jc w:val="both"/>
        <w:rPr>
          <w:rFonts w:asciiTheme="majorHAnsi" w:hAnsiTheme="majorHAnsi"/>
          <w:sz w:val="22"/>
          <w:szCs w:val="22"/>
          <w:lang w:val="en-US"/>
        </w:rPr>
      </w:pPr>
      <w:r w:rsidRPr="00D801F1">
        <w:rPr>
          <w:rFonts w:asciiTheme="majorHAnsi" w:hAnsiTheme="majorHAnsi"/>
          <w:sz w:val="22"/>
          <w:szCs w:val="22"/>
          <w:lang w:val="en-US"/>
        </w:rPr>
        <w:t xml:space="preserve">Primarul indeplineste </w:t>
      </w:r>
      <w:r w:rsidR="00232CC8">
        <w:rPr>
          <w:rFonts w:asciiTheme="majorHAnsi" w:hAnsiTheme="majorHAnsi"/>
          <w:sz w:val="22"/>
          <w:szCs w:val="22"/>
          <w:lang w:val="en-US"/>
        </w:rPr>
        <w:t>o functie de autoritate publica si</w:t>
      </w:r>
      <w:r w:rsidRPr="00D801F1">
        <w:rPr>
          <w:rFonts w:asciiTheme="majorHAnsi" w:hAnsiTheme="majorHAnsi"/>
          <w:sz w:val="22"/>
          <w:szCs w:val="22"/>
          <w:lang w:val="en-US"/>
        </w:rPr>
        <w:t xml:space="preserve"> este seful administratiei publice locale din Sectorul 3 si al aparatului de specialitate al acestuia, pe care il conduce si controleaza.</w:t>
      </w:r>
    </w:p>
    <w:p w:rsidR="008679D6" w:rsidRDefault="008679D6" w:rsidP="009D775F">
      <w:pPr>
        <w:spacing w:after="240"/>
        <w:ind w:firstLine="720"/>
        <w:jc w:val="both"/>
        <w:rPr>
          <w:rFonts w:asciiTheme="majorHAnsi" w:hAnsiTheme="majorHAnsi"/>
          <w:sz w:val="22"/>
          <w:szCs w:val="22"/>
          <w:lang w:val="en-US"/>
        </w:rPr>
      </w:pPr>
      <w:r w:rsidRPr="00D801F1">
        <w:rPr>
          <w:rFonts w:asciiTheme="majorHAnsi" w:hAnsiTheme="majorHAnsi"/>
          <w:sz w:val="22"/>
          <w:szCs w:val="22"/>
          <w:lang w:val="en-US"/>
        </w:rPr>
        <w:t xml:space="preserve">Prin delegare de competenta </w:t>
      </w:r>
      <w:r w:rsidR="00232CC8">
        <w:rPr>
          <w:rFonts w:asciiTheme="majorHAnsi" w:hAnsiTheme="majorHAnsi"/>
          <w:sz w:val="22"/>
          <w:szCs w:val="22"/>
          <w:lang w:val="en-US"/>
        </w:rPr>
        <w:t>p</w:t>
      </w:r>
      <w:r w:rsidRPr="00D801F1">
        <w:rPr>
          <w:rFonts w:asciiTheme="majorHAnsi" w:hAnsiTheme="majorHAnsi"/>
          <w:sz w:val="22"/>
          <w:szCs w:val="22"/>
          <w:lang w:val="en-US"/>
        </w:rPr>
        <w:t>imarul</w:t>
      </w:r>
      <w:r w:rsidR="00D801F1" w:rsidRPr="00D801F1">
        <w:rPr>
          <w:rFonts w:asciiTheme="majorHAnsi" w:hAnsiTheme="majorHAnsi"/>
          <w:sz w:val="22"/>
          <w:szCs w:val="22"/>
          <w:lang w:val="en-US"/>
        </w:rPr>
        <w:t xml:space="preserve"> poate trece exercitarea unora din atributiile sale Viceprimarului, Secretarului</w:t>
      </w:r>
      <w:r w:rsidR="00271ADA">
        <w:rPr>
          <w:rFonts w:asciiTheme="majorHAnsi" w:hAnsiTheme="majorHAnsi"/>
          <w:sz w:val="22"/>
          <w:szCs w:val="22"/>
          <w:lang w:val="en-US"/>
        </w:rPr>
        <w:t>, Administratorului public</w:t>
      </w:r>
      <w:r w:rsidR="00D801F1" w:rsidRPr="00D801F1">
        <w:rPr>
          <w:rFonts w:asciiTheme="majorHAnsi" w:hAnsiTheme="majorHAnsi"/>
          <w:sz w:val="22"/>
          <w:szCs w:val="22"/>
          <w:lang w:val="en-US"/>
        </w:rPr>
        <w:t xml:space="preserve"> sau altor functionari din serviciile Primariei Sectorului 3.</w:t>
      </w:r>
    </w:p>
    <w:p w:rsidR="00D801F1" w:rsidRPr="004F4E97" w:rsidRDefault="0022044C" w:rsidP="004F4E97">
      <w:pPr>
        <w:spacing w:after="240"/>
        <w:ind w:firstLine="720"/>
        <w:jc w:val="both"/>
        <w:rPr>
          <w:rFonts w:asciiTheme="majorHAnsi" w:hAnsiTheme="majorHAnsi"/>
          <w:sz w:val="22"/>
          <w:szCs w:val="22"/>
          <w:lang w:val="en-US"/>
        </w:rPr>
      </w:pPr>
      <w:r>
        <w:rPr>
          <w:rFonts w:asciiTheme="majorHAnsi" w:hAnsiTheme="majorHAnsi"/>
          <w:sz w:val="22"/>
          <w:szCs w:val="22"/>
          <w:lang w:val="en-US"/>
        </w:rPr>
        <w:t xml:space="preserve">In exercitarea atributiilor sale, </w:t>
      </w:r>
      <w:r w:rsidR="00232CC8">
        <w:rPr>
          <w:rFonts w:asciiTheme="majorHAnsi" w:hAnsiTheme="majorHAnsi"/>
          <w:sz w:val="22"/>
          <w:szCs w:val="22"/>
          <w:lang w:val="en-US"/>
        </w:rPr>
        <w:t>primarul emite dispozitii cu caracter normativ</w:t>
      </w:r>
      <w:r>
        <w:rPr>
          <w:rFonts w:asciiTheme="majorHAnsi" w:hAnsiTheme="majorHAnsi"/>
          <w:sz w:val="22"/>
          <w:szCs w:val="22"/>
          <w:lang w:val="en-US"/>
        </w:rPr>
        <w:t xml:space="preserve"> sau individual. Ace</w:t>
      </w:r>
      <w:r w:rsidR="00232CC8">
        <w:rPr>
          <w:rFonts w:asciiTheme="majorHAnsi" w:hAnsiTheme="majorHAnsi"/>
          <w:sz w:val="22"/>
          <w:szCs w:val="22"/>
          <w:lang w:val="en-US"/>
        </w:rPr>
        <w:t>stea devin executorii numai dup</w:t>
      </w:r>
      <w:r>
        <w:rPr>
          <w:rFonts w:asciiTheme="majorHAnsi" w:hAnsiTheme="majorHAnsi"/>
          <w:sz w:val="22"/>
          <w:szCs w:val="22"/>
          <w:lang w:val="en-US"/>
        </w:rPr>
        <w:t>ace sunt adus</w:t>
      </w:r>
      <w:r w:rsidR="00232CC8">
        <w:rPr>
          <w:rFonts w:asciiTheme="majorHAnsi" w:hAnsiTheme="majorHAnsi"/>
          <w:sz w:val="22"/>
          <w:szCs w:val="22"/>
          <w:lang w:val="en-US"/>
        </w:rPr>
        <w:t>e la cunostinta publica sau dup</w:t>
      </w:r>
      <w:r>
        <w:rPr>
          <w:rFonts w:asciiTheme="majorHAnsi" w:hAnsiTheme="majorHAnsi"/>
          <w:sz w:val="22"/>
          <w:szCs w:val="22"/>
          <w:lang w:val="en-US"/>
        </w:rPr>
        <w:t>ace au fost communicate persoanelor</w:t>
      </w:r>
      <w:r w:rsidR="00DB7A60">
        <w:rPr>
          <w:rFonts w:asciiTheme="majorHAnsi" w:hAnsiTheme="majorHAnsi"/>
          <w:sz w:val="22"/>
          <w:szCs w:val="22"/>
          <w:lang w:val="en-US"/>
        </w:rPr>
        <w:t xml:space="preserve"> interesate, dupa caz.</w:t>
      </w:r>
    </w:p>
    <w:p w:rsidR="00AA4194" w:rsidRPr="00C2534C" w:rsidRDefault="00AA4194" w:rsidP="00F174EC">
      <w:pPr>
        <w:rPr>
          <w:rFonts w:ascii="Arabic Typesetting" w:hAnsi="Arabic Typesetting" w:cs="Arabic Typesetting"/>
          <w:b/>
          <w:color w:val="C00000"/>
          <w:sz w:val="40"/>
          <w:szCs w:val="40"/>
          <w:lang w:val="en-US"/>
        </w:rPr>
      </w:pPr>
    </w:p>
    <w:p w:rsidR="00AA4194" w:rsidRPr="00C2534C" w:rsidRDefault="004444C1" w:rsidP="007950E4">
      <w:pPr>
        <w:jc w:val="center"/>
        <w:rPr>
          <w:rFonts w:ascii="Arabic Typesetting" w:hAnsi="Arabic Typesetting" w:cs="Arabic Typesetting"/>
          <w:b/>
          <w:color w:val="C00000"/>
          <w:sz w:val="40"/>
          <w:szCs w:val="40"/>
          <w:lang w:val="en-US"/>
        </w:rPr>
      </w:pPr>
      <w:r w:rsidRPr="00C2534C">
        <w:rPr>
          <w:rFonts w:ascii="Arabic Typesetting" w:hAnsi="Arabic Typesetting" w:cs="Arabic Typesetting"/>
          <w:b/>
          <w:color w:val="C00000"/>
          <w:sz w:val="40"/>
          <w:szCs w:val="40"/>
          <w:lang w:val="en-US"/>
        </w:rPr>
        <w:t>ATRIBUTIILE PRIMA</w:t>
      </w:r>
      <w:r w:rsidR="00AA4194" w:rsidRPr="00C2534C">
        <w:rPr>
          <w:rFonts w:ascii="Arabic Typesetting" w:hAnsi="Arabic Typesetting" w:cs="Arabic Typesetting"/>
          <w:b/>
          <w:color w:val="C00000"/>
          <w:sz w:val="40"/>
          <w:szCs w:val="40"/>
          <w:lang w:val="en-US"/>
        </w:rPr>
        <w:t>R</w:t>
      </w:r>
      <w:r w:rsidRPr="00C2534C">
        <w:rPr>
          <w:rFonts w:ascii="Arabic Typesetting" w:hAnsi="Arabic Typesetting" w:cs="Arabic Typesetting"/>
          <w:b/>
          <w:color w:val="C00000"/>
          <w:sz w:val="40"/>
          <w:szCs w:val="40"/>
          <w:lang w:val="en-US"/>
        </w:rPr>
        <w:t>U</w:t>
      </w:r>
      <w:r w:rsidR="00AA4194" w:rsidRPr="00C2534C">
        <w:rPr>
          <w:rFonts w:ascii="Arabic Typesetting" w:hAnsi="Arabic Typesetting" w:cs="Arabic Typesetting"/>
          <w:b/>
          <w:color w:val="C00000"/>
          <w:sz w:val="40"/>
          <w:szCs w:val="40"/>
          <w:lang w:val="en-US"/>
        </w:rPr>
        <w:t>LUI SECTORULUI 3 AL MUNICIPIULUI BUCURESTI</w:t>
      </w:r>
    </w:p>
    <w:p w:rsidR="00AA35F8" w:rsidRDefault="00AA35F8" w:rsidP="007950E4">
      <w:pPr>
        <w:jc w:val="center"/>
        <w:rPr>
          <w:rFonts w:asciiTheme="majorHAnsi" w:hAnsiTheme="majorHAnsi"/>
          <w:b/>
          <w:color w:val="C00000"/>
          <w:sz w:val="22"/>
          <w:szCs w:val="22"/>
          <w:lang w:val="en-US"/>
        </w:rPr>
      </w:pPr>
    </w:p>
    <w:p w:rsidR="00AA35F8" w:rsidRPr="00C60BE4" w:rsidRDefault="00AA35F8" w:rsidP="00271ADA">
      <w:pPr>
        <w:ind w:firstLine="720"/>
        <w:jc w:val="both"/>
        <w:rPr>
          <w:rFonts w:asciiTheme="majorHAnsi" w:hAnsiTheme="majorHAnsi"/>
          <w:sz w:val="22"/>
          <w:szCs w:val="22"/>
          <w:lang w:val="en-US"/>
        </w:rPr>
      </w:pPr>
      <w:r w:rsidRPr="00C60BE4">
        <w:rPr>
          <w:rFonts w:asciiTheme="majorHAnsi" w:hAnsiTheme="majorHAnsi"/>
          <w:sz w:val="22"/>
          <w:szCs w:val="22"/>
          <w:lang w:val="en-US"/>
        </w:rPr>
        <w:t>Primarul Sectorului 3 al Municipiului Bucuresti este seful administratiei publice locale din Sectorului 3, care pentru punerea in aplicare a activitatilor date in competenta sa, prin actele normative, beneficiaza de un aparat de specialitate, pe care il conduce si il controleaza.</w:t>
      </w:r>
    </w:p>
    <w:p w:rsidR="00AA35F8" w:rsidRPr="00C60BE4" w:rsidRDefault="00AA35F8" w:rsidP="00873DDD">
      <w:pPr>
        <w:ind w:firstLine="720"/>
        <w:jc w:val="both"/>
        <w:rPr>
          <w:rFonts w:asciiTheme="majorHAnsi" w:hAnsiTheme="majorHAnsi"/>
          <w:sz w:val="22"/>
          <w:szCs w:val="22"/>
          <w:lang w:val="en-US"/>
        </w:rPr>
      </w:pPr>
      <w:r w:rsidRPr="00C60BE4">
        <w:rPr>
          <w:rFonts w:asciiTheme="majorHAnsi" w:hAnsiTheme="majorHAnsi"/>
          <w:sz w:val="22"/>
          <w:szCs w:val="22"/>
          <w:lang w:val="en-US"/>
        </w:rPr>
        <w:t>Primarul Sectorului 3 al Muncipiului Bucuresti indeplineste, in conformitate cu prevederile art.63 din Legea nr.215/2001, privind adminitratia publica locala, republicata, urmatoarele atributii:</w:t>
      </w:r>
    </w:p>
    <w:p w:rsidR="006B15FE" w:rsidRDefault="00AA35F8" w:rsidP="00C60BE4">
      <w:pPr>
        <w:jc w:val="both"/>
        <w:rPr>
          <w:rFonts w:asciiTheme="majorHAnsi" w:hAnsiTheme="majorHAnsi"/>
          <w:sz w:val="22"/>
          <w:szCs w:val="22"/>
          <w:lang w:val="en-US"/>
        </w:rPr>
      </w:pPr>
      <w:r w:rsidRPr="00DC3E83">
        <w:rPr>
          <w:rFonts w:asciiTheme="majorHAnsi" w:hAnsiTheme="majorHAnsi"/>
          <w:b/>
          <w:sz w:val="22"/>
          <w:szCs w:val="22"/>
          <w:lang w:val="en-US"/>
        </w:rPr>
        <w:t>a)</w:t>
      </w:r>
      <w:r w:rsidRPr="00C60BE4">
        <w:rPr>
          <w:rFonts w:asciiTheme="majorHAnsi" w:hAnsiTheme="majorHAnsi"/>
          <w:sz w:val="22"/>
          <w:szCs w:val="22"/>
          <w:lang w:val="en-US"/>
        </w:rPr>
        <w:t>atributii exercitate in calitate de reprezentant a</w:t>
      </w:r>
      <w:r w:rsidR="00337EFF">
        <w:rPr>
          <w:rFonts w:asciiTheme="majorHAnsi" w:hAnsiTheme="majorHAnsi"/>
          <w:sz w:val="22"/>
          <w:szCs w:val="22"/>
          <w:lang w:val="en-US"/>
        </w:rPr>
        <w:t xml:space="preserve">l statului, in conditiile legii. </w:t>
      </w:r>
    </w:p>
    <w:p w:rsidR="006B15FE" w:rsidRDefault="00337EFF" w:rsidP="006B15FE">
      <w:pPr>
        <w:ind w:firstLine="720"/>
        <w:jc w:val="both"/>
        <w:rPr>
          <w:rFonts w:asciiTheme="majorHAnsi" w:hAnsiTheme="majorHAnsi"/>
          <w:sz w:val="22"/>
          <w:szCs w:val="22"/>
          <w:lang w:val="en-US"/>
        </w:rPr>
      </w:pPr>
      <w:r>
        <w:rPr>
          <w:rFonts w:asciiTheme="majorHAnsi" w:hAnsiTheme="majorHAnsi"/>
          <w:sz w:val="22"/>
          <w:szCs w:val="22"/>
          <w:lang w:val="en-US"/>
        </w:rPr>
        <w:t>Primarul indeplineste functia de ofiter de stare civila si de autoritate tutelara si asigura functionarea</w:t>
      </w:r>
      <w:r w:rsidR="00774B50">
        <w:rPr>
          <w:rFonts w:asciiTheme="majorHAnsi" w:hAnsiTheme="majorHAnsi"/>
          <w:sz w:val="22"/>
          <w:szCs w:val="22"/>
          <w:lang w:val="en-US"/>
        </w:rPr>
        <w:t xml:space="preserve"> serviciilor publice locale de profil, atributii privind organizarea si desfasurarea alegerilor, referendumului si a recensamantului. </w:t>
      </w:r>
    </w:p>
    <w:p w:rsidR="00AA35F8" w:rsidRPr="00C60BE4" w:rsidRDefault="00774B50" w:rsidP="006B15FE">
      <w:pPr>
        <w:ind w:firstLine="720"/>
        <w:jc w:val="both"/>
        <w:rPr>
          <w:rFonts w:asciiTheme="majorHAnsi" w:hAnsiTheme="majorHAnsi"/>
          <w:sz w:val="22"/>
          <w:szCs w:val="22"/>
          <w:lang w:val="en-US"/>
        </w:rPr>
      </w:pPr>
      <w:r>
        <w:rPr>
          <w:rFonts w:asciiTheme="majorHAnsi" w:hAnsiTheme="majorHAnsi"/>
          <w:sz w:val="22"/>
          <w:szCs w:val="22"/>
          <w:lang w:val="en-US"/>
        </w:rPr>
        <w:t>Primarul indeplineste si alte atributii stabilite prin lege.</w:t>
      </w:r>
    </w:p>
    <w:p w:rsidR="006B15FE" w:rsidRDefault="00AA35F8" w:rsidP="00C60BE4">
      <w:pPr>
        <w:jc w:val="both"/>
        <w:rPr>
          <w:rFonts w:asciiTheme="majorHAnsi" w:hAnsiTheme="majorHAnsi"/>
          <w:sz w:val="22"/>
          <w:szCs w:val="22"/>
          <w:lang w:val="en-US"/>
        </w:rPr>
      </w:pPr>
      <w:r w:rsidRPr="00DC3E83">
        <w:rPr>
          <w:rFonts w:asciiTheme="majorHAnsi" w:hAnsiTheme="majorHAnsi"/>
          <w:b/>
          <w:sz w:val="22"/>
          <w:szCs w:val="22"/>
          <w:lang w:val="en-US"/>
        </w:rPr>
        <w:t>b)</w:t>
      </w:r>
      <w:r w:rsidRPr="00C60BE4">
        <w:rPr>
          <w:rFonts w:asciiTheme="majorHAnsi" w:hAnsiTheme="majorHAnsi"/>
          <w:sz w:val="22"/>
          <w:szCs w:val="22"/>
          <w:lang w:val="en-US"/>
        </w:rPr>
        <w:t>atributii referitoar</w:t>
      </w:r>
      <w:r w:rsidR="004164D1">
        <w:rPr>
          <w:rFonts w:asciiTheme="majorHAnsi" w:hAnsiTheme="majorHAnsi"/>
          <w:sz w:val="22"/>
          <w:szCs w:val="22"/>
          <w:lang w:val="en-US"/>
        </w:rPr>
        <w:t xml:space="preserve">e la relatia cu consiliul local. </w:t>
      </w:r>
    </w:p>
    <w:p w:rsidR="006B15FE" w:rsidRDefault="004164D1" w:rsidP="006B15FE">
      <w:pPr>
        <w:ind w:firstLine="720"/>
        <w:jc w:val="both"/>
        <w:rPr>
          <w:rFonts w:asciiTheme="majorHAnsi" w:hAnsiTheme="majorHAnsi"/>
          <w:sz w:val="22"/>
          <w:szCs w:val="22"/>
          <w:lang w:val="en-US"/>
        </w:rPr>
      </w:pPr>
      <w:r>
        <w:rPr>
          <w:rFonts w:asciiTheme="majorHAnsi" w:hAnsiTheme="majorHAnsi"/>
          <w:sz w:val="22"/>
          <w:szCs w:val="22"/>
          <w:lang w:val="en-US"/>
        </w:rPr>
        <w:t xml:space="preserve">Primarul prezinta consiliului local, in primul trimestru, un raport annual privind starea economica, sociala si de mediu a unitatii administrative-teritoriale. </w:t>
      </w:r>
    </w:p>
    <w:p w:rsidR="00AA35F8" w:rsidRDefault="004164D1" w:rsidP="006B15FE">
      <w:pPr>
        <w:ind w:firstLine="720"/>
        <w:jc w:val="both"/>
        <w:rPr>
          <w:rFonts w:asciiTheme="majorHAnsi" w:hAnsiTheme="majorHAnsi"/>
          <w:sz w:val="22"/>
          <w:szCs w:val="22"/>
          <w:lang w:val="en-US"/>
        </w:rPr>
      </w:pPr>
      <w:r>
        <w:rPr>
          <w:rFonts w:asciiTheme="majorHAnsi" w:hAnsiTheme="majorHAnsi"/>
          <w:sz w:val="22"/>
          <w:szCs w:val="22"/>
          <w:lang w:val="en-US"/>
        </w:rPr>
        <w:t>Primarul prezinta, la solicitarea consiliului local, alte rapoarte si informari.</w:t>
      </w:r>
    </w:p>
    <w:p w:rsidR="006B15FE" w:rsidRPr="00C60BE4" w:rsidRDefault="006B15FE" w:rsidP="006B15FE">
      <w:pPr>
        <w:ind w:firstLine="720"/>
        <w:jc w:val="both"/>
        <w:rPr>
          <w:rFonts w:asciiTheme="majorHAnsi" w:hAnsiTheme="majorHAnsi"/>
          <w:sz w:val="22"/>
          <w:szCs w:val="22"/>
          <w:lang w:val="en-US"/>
        </w:rPr>
      </w:pPr>
      <w:r>
        <w:rPr>
          <w:rFonts w:asciiTheme="majorHAnsi" w:hAnsiTheme="majorHAnsi"/>
          <w:sz w:val="22"/>
          <w:szCs w:val="22"/>
          <w:lang w:val="en-US"/>
        </w:rPr>
        <w:t>Primarul elaboreaza proiectele de strategii privind starea economica, sociala si de mediu a unitatii administrative-teritoriale si le supune aprobarii consiliului local.</w:t>
      </w:r>
    </w:p>
    <w:p w:rsidR="00AA35F8" w:rsidRDefault="00AA35F8" w:rsidP="00C60BE4">
      <w:pPr>
        <w:jc w:val="both"/>
        <w:rPr>
          <w:rFonts w:asciiTheme="majorHAnsi" w:hAnsiTheme="majorHAnsi"/>
          <w:sz w:val="22"/>
          <w:szCs w:val="22"/>
          <w:lang w:val="en-US"/>
        </w:rPr>
      </w:pPr>
      <w:r w:rsidRPr="00DC3E83">
        <w:rPr>
          <w:rFonts w:asciiTheme="majorHAnsi" w:hAnsiTheme="majorHAnsi"/>
          <w:b/>
          <w:sz w:val="22"/>
          <w:szCs w:val="22"/>
          <w:lang w:val="en-US"/>
        </w:rPr>
        <w:t>c)</w:t>
      </w:r>
      <w:r w:rsidRPr="00C60BE4">
        <w:rPr>
          <w:rFonts w:asciiTheme="majorHAnsi" w:hAnsiTheme="majorHAnsi"/>
          <w:sz w:val="22"/>
          <w:szCs w:val="22"/>
          <w:lang w:val="en-US"/>
        </w:rPr>
        <w:t>atribut</w:t>
      </w:r>
      <w:r w:rsidR="00171C21">
        <w:rPr>
          <w:rFonts w:asciiTheme="majorHAnsi" w:hAnsiTheme="majorHAnsi"/>
          <w:sz w:val="22"/>
          <w:szCs w:val="22"/>
          <w:lang w:val="en-US"/>
        </w:rPr>
        <w:t>ii referitoare la bugetul local.</w:t>
      </w:r>
    </w:p>
    <w:p w:rsidR="006B15FE" w:rsidRPr="00C60BE4" w:rsidRDefault="003D589D" w:rsidP="003D589D">
      <w:pPr>
        <w:ind w:firstLine="720"/>
        <w:jc w:val="both"/>
        <w:rPr>
          <w:rFonts w:asciiTheme="majorHAnsi" w:hAnsiTheme="majorHAnsi"/>
          <w:sz w:val="22"/>
          <w:szCs w:val="22"/>
          <w:lang w:val="en-US"/>
        </w:rPr>
      </w:pPr>
      <w:r>
        <w:rPr>
          <w:rFonts w:asciiTheme="majorHAnsi" w:hAnsiTheme="majorHAnsi"/>
          <w:sz w:val="22"/>
          <w:szCs w:val="22"/>
          <w:lang w:val="en-US"/>
        </w:rPr>
        <w:t xml:space="preserve">Primarul exercita functia de ordonator principal de credite; intocmeste proiectul bugetului local si contul de incheiere a exercitiului bugetar si le supune spre aprobare consiliului local; initiaza, in conditiile legii, negocieri pentru contractarea de imprumutir si emiterea de titluri de valoare in numele unitatii administrative-teritoriale; verifica, prin compartimentele de specialitate, corecta inregistrare fiscal a contribuabililor la organul fiscal </w:t>
      </w:r>
      <w:r w:rsidR="004A5430">
        <w:rPr>
          <w:rFonts w:asciiTheme="majorHAnsi" w:hAnsiTheme="majorHAnsi"/>
          <w:sz w:val="22"/>
          <w:szCs w:val="22"/>
          <w:lang w:val="en-US"/>
        </w:rPr>
        <w:t>ter</w:t>
      </w:r>
      <w:r>
        <w:rPr>
          <w:rFonts w:asciiTheme="majorHAnsi" w:hAnsiTheme="majorHAnsi"/>
          <w:sz w:val="22"/>
          <w:szCs w:val="22"/>
          <w:lang w:val="en-US"/>
        </w:rPr>
        <w:t>itorial, atat a sediului social principal, cat si a sediului secundar.</w:t>
      </w:r>
    </w:p>
    <w:p w:rsidR="00AA35F8" w:rsidRDefault="00AA35F8" w:rsidP="00C60BE4">
      <w:pPr>
        <w:jc w:val="both"/>
        <w:rPr>
          <w:rFonts w:asciiTheme="majorHAnsi" w:hAnsiTheme="majorHAnsi"/>
          <w:sz w:val="22"/>
          <w:szCs w:val="22"/>
          <w:lang w:val="en-US"/>
        </w:rPr>
      </w:pPr>
      <w:r w:rsidRPr="00DC3E83">
        <w:rPr>
          <w:rFonts w:asciiTheme="majorHAnsi" w:hAnsiTheme="majorHAnsi"/>
          <w:b/>
          <w:sz w:val="22"/>
          <w:szCs w:val="22"/>
          <w:lang w:val="en-US"/>
        </w:rPr>
        <w:lastRenderedPageBreak/>
        <w:t>d)</w:t>
      </w:r>
      <w:r w:rsidRPr="00C60BE4">
        <w:rPr>
          <w:rFonts w:asciiTheme="majorHAnsi" w:hAnsiTheme="majorHAnsi"/>
          <w:sz w:val="22"/>
          <w:szCs w:val="22"/>
          <w:lang w:val="en-US"/>
        </w:rPr>
        <w:t>atributii privind serviciil</w:t>
      </w:r>
      <w:r w:rsidR="00606AC4">
        <w:rPr>
          <w:rFonts w:asciiTheme="majorHAnsi" w:hAnsiTheme="majorHAnsi"/>
          <w:sz w:val="22"/>
          <w:szCs w:val="22"/>
          <w:lang w:val="en-US"/>
        </w:rPr>
        <w:t>e publice asigurate cetatenilor.</w:t>
      </w:r>
    </w:p>
    <w:p w:rsidR="00606AC4" w:rsidRPr="00C60BE4" w:rsidRDefault="00606AC4" w:rsidP="004A5430">
      <w:pPr>
        <w:ind w:firstLine="720"/>
        <w:jc w:val="both"/>
        <w:rPr>
          <w:rFonts w:asciiTheme="majorHAnsi" w:hAnsiTheme="majorHAnsi"/>
          <w:sz w:val="22"/>
          <w:szCs w:val="22"/>
          <w:lang w:val="en-US"/>
        </w:rPr>
      </w:pPr>
      <w:r>
        <w:rPr>
          <w:rFonts w:asciiTheme="majorHAnsi" w:hAnsiTheme="majorHAnsi"/>
          <w:sz w:val="22"/>
          <w:szCs w:val="22"/>
          <w:lang w:val="en-US"/>
        </w:rPr>
        <w:t xml:space="preserve">Primarul coordoneaza realizarea serviciilor publice de interes local prestate prin intermediul aparatului de specialitate sau prin intermediul organismelor prestatoare de servicii publice si de utilitate publica de interes local; ia masuri pentru prevenirea si, dupa caz, gestionarea situatiilor de urgenta; </w:t>
      </w:r>
      <w:r w:rsidR="00921224">
        <w:rPr>
          <w:rFonts w:asciiTheme="majorHAnsi" w:hAnsiTheme="majorHAnsi"/>
          <w:sz w:val="22"/>
          <w:szCs w:val="22"/>
          <w:lang w:val="en-US"/>
        </w:rPr>
        <w:t>ia masuri pentru organizarea executarii si executarea in concret a activitatilor din domeniile prevazute la art.36 alin.(6), lit.a)-d)</w:t>
      </w:r>
      <w:r w:rsidR="004A5430">
        <w:rPr>
          <w:rFonts w:asciiTheme="majorHAnsi" w:hAnsiTheme="majorHAnsi"/>
          <w:sz w:val="22"/>
          <w:szCs w:val="22"/>
          <w:lang w:val="en-US"/>
        </w:rPr>
        <w:t>, precum si a bunurilor din patrimonial public si privat al unitatii administrative-teritoriale; numeste, sanctioneaza si dispune suspendarea, modificarea si incetarea raporturilor de serviciu sau, dupa caz, a raporturilor de munca, in conditiile legii, pentru personalul din cadrul aparatului de specialitate</w:t>
      </w:r>
      <w:r w:rsidR="0030536D">
        <w:rPr>
          <w:rFonts w:asciiTheme="majorHAnsi" w:hAnsiTheme="majorHAnsi"/>
          <w:sz w:val="22"/>
          <w:szCs w:val="22"/>
          <w:lang w:val="en-US"/>
        </w:rPr>
        <w:t>, precum si pentru conducatorii institutiilor si serviciilor publice de interes local; asigura elaborarea planurilor urbanistice prevazute de lege, le supune aprobarii consiliului local si actioneaza pentru re</w:t>
      </w:r>
      <w:r w:rsidR="001314EB">
        <w:rPr>
          <w:rFonts w:asciiTheme="majorHAnsi" w:hAnsiTheme="majorHAnsi"/>
          <w:sz w:val="22"/>
          <w:szCs w:val="22"/>
          <w:lang w:val="en-US"/>
        </w:rPr>
        <w:t>spectarea prevederilor acestora; emite avizele, acordurile si autorizatiile date in competenta sa prin lege si alte acte normative; asigura realizarea lucrarilor si ia masurile necesare conformarii cu prevederile angajamentelor asumate in procesul de integrare europeana in domeniul protectiei mediului si gospodaririi apelor pentr</w:t>
      </w:r>
      <w:r w:rsidR="003D1024">
        <w:rPr>
          <w:rFonts w:asciiTheme="majorHAnsi" w:hAnsiTheme="majorHAnsi"/>
          <w:sz w:val="22"/>
          <w:szCs w:val="22"/>
          <w:lang w:val="en-US"/>
        </w:rPr>
        <w:t>u serviciile furnizate cetateni</w:t>
      </w:r>
      <w:r w:rsidR="001314EB">
        <w:rPr>
          <w:rFonts w:asciiTheme="majorHAnsi" w:hAnsiTheme="majorHAnsi"/>
          <w:sz w:val="22"/>
          <w:szCs w:val="22"/>
          <w:lang w:val="en-US"/>
        </w:rPr>
        <w:t>l</w:t>
      </w:r>
      <w:r w:rsidR="003D1024">
        <w:rPr>
          <w:rFonts w:asciiTheme="majorHAnsi" w:hAnsiTheme="majorHAnsi"/>
          <w:sz w:val="22"/>
          <w:szCs w:val="22"/>
          <w:lang w:val="en-US"/>
        </w:rPr>
        <w:t>or</w:t>
      </w:r>
      <w:r w:rsidR="001314EB">
        <w:rPr>
          <w:rFonts w:asciiTheme="majorHAnsi" w:hAnsiTheme="majorHAnsi"/>
          <w:sz w:val="22"/>
          <w:szCs w:val="22"/>
          <w:lang w:val="en-US"/>
        </w:rPr>
        <w:t>.</w:t>
      </w:r>
    </w:p>
    <w:p w:rsidR="00AA35F8" w:rsidRDefault="00AA35F8" w:rsidP="00C60BE4">
      <w:pPr>
        <w:jc w:val="both"/>
        <w:rPr>
          <w:rFonts w:asciiTheme="majorHAnsi" w:hAnsiTheme="majorHAnsi"/>
          <w:sz w:val="22"/>
          <w:szCs w:val="22"/>
          <w:lang w:val="en-US"/>
        </w:rPr>
      </w:pPr>
      <w:r w:rsidRPr="00DC3E83">
        <w:rPr>
          <w:rFonts w:asciiTheme="majorHAnsi" w:hAnsiTheme="majorHAnsi"/>
          <w:b/>
          <w:sz w:val="22"/>
          <w:szCs w:val="22"/>
          <w:lang w:val="en-US"/>
        </w:rPr>
        <w:t>e)</w:t>
      </w:r>
      <w:r w:rsidRPr="00C60BE4">
        <w:rPr>
          <w:rFonts w:asciiTheme="majorHAnsi" w:hAnsiTheme="majorHAnsi"/>
          <w:sz w:val="22"/>
          <w:szCs w:val="22"/>
          <w:lang w:val="en-US"/>
        </w:rPr>
        <w:t>alte atributii stabilite prin lege.</w:t>
      </w:r>
    </w:p>
    <w:p w:rsidR="003D1024" w:rsidRDefault="003D1024" w:rsidP="00BF3FCE">
      <w:pPr>
        <w:ind w:firstLine="720"/>
        <w:jc w:val="both"/>
        <w:rPr>
          <w:rFonts w:asciiTheme="majorHAnsi" w:hAnsiTheme="majorHAnsi"/>
          <w:sz w:val="22"/>
          <w:szCs w:val="22"/>
          <w:lang w:val="en-US"/>
        </w:rPr>
      </w:pPr>
      <w:r>
        <w:rPr>
          <w:rFonts w:asciiTheme="majorHAnsi" w:hAnsiTheme="majorHAnsi"/>
          <w:sz w:val="22"/>
          <w:szCs w:val="22"/>
          <w:lang w:val="en-US"/>
        </w:rPr>
        <w:t>Prin exercitarea atributiilor sale, primarul colaboreaza cu serviciile publice deconcentrate ale ministerelor si celorlalte organe de specialitate ale administratiei publice central din unitatile administrativ-ter</w:t>
      </w:r>
      <w:r w:rsidR="00BF3FCE">
        <w:rPr>
          <w:rFonts w:asciiTheme="majorHAnsi" w:hAnsiTheme="majorHAnsi"/>
          <w:sz w:val="22"/>
          <w:szCs w:val="22"/>
          <w:lang w:val="en-US"/>
        </w:rPr>
        <w:t>itoriale, precum si cu consiliul local.</w:t>
      </w:r>
    </w:p>
    <w:p w:rsidR="00BF3FCE" w:rsidRDefault="00BF3FCE" w:rsidP="00BF3FCE">
      <w:pPr>
        <w:ind w:firstLine="720"/>
        <w:jc w:val="both"/>
        <w:rPr>
          <w:rFonts w:asciiTheme="majorHAnsi" w:hAnsiTheme="majorHAnsi"/>
          <w:sz w:val="22"/>
          <w:szCs w:val="22"/>
          <w:lang w:val="en-US"/>
        </w:rPr>
      </w:pPr>
      <w:r>
        <w:rPr>
          <w:rFonts w:asciiTheme="majorHAnsi" w:hAnsiTheme="majorHAnsi"/>
          <w:sz w:val="22"/>
          <w:szCs w:val="22"/>
          <w:lang w:val="en-US"/>
        </w:rPr>
        <w:t>Numirea conducatorilor institutiilor si serviciilor publice de interes local se face pe baza concursului organizat potrivit procedurilor sic riteriilor aprobate de consiliul local, la propunerea primarului, in conditiile legii. Numirea se face prin dispozitia primarului, avand anexat contract de management.</w:t>
      </w:r>
    </w:p>
    <w:p w:rsidR="00BF3FCE" w:rsidRDefault="00BF3FCE" w:rsidP="00BF3FCE">
      <w:pPr>
        <w:ind w:firstLine="720"/>
        <w:jc w:val="both"/>
        <w:rPr>
          <w:rFonts w:asciiTheme="majorHAnsi" w:hAnsiTheme="majorHAnsi"/>
          <w:sz w:val="22"/>
          <w:szCs w:val="22"/>
          <w:lang w:val="en-US"/>
        </w:rPr>
      </w:pPr>
      <w:r>
        <w:rPr>
          <w:rFonts w:asciiTheme="majorHAnsi" w:hAnsiTheme="majorHAnsi"/>
          <w:sz w:val="22"/>
          <w:szCs w:val="22"/>
          <w:lang w:val="en-US"/>
        </w:rPr>
        <w:t>Primarul indeplineste si alte atributii prevazute de lege sau de alte acte normative, precum si insarcinarile date de consiliul local.</w:t>
      </w:r>
    </w:p>
    <w:p w:rsidR="00BF3FCE" w:rsidRDefault="00BF3FCE" w:rsidP="00BF3FCE">
      <w:pPr>
        <w:ind w:firstLine="720"/>
        <w:jc w:val="both"/>
        <w:rPr>
          <w:rFonts w:asciiTheme="majorHAnsi" w:hAnsiTheme="majorHAnsi"/>
          <w:sz w:val="22"/>
          <w:szCs w:val="22"/>
          <w:lang w:val="en-US"/>
        </w:rPr>
      </w:pPr>
      <w:r>
        <w:rPr>
          <w:rFonts w:asciiTheme="majorHAnsi" w:hAnsiTheme="majorHAnsi"/>
          <w:sz w:val="22"/>
          <w:szCs w:val="22"/>
          <w:lang w:val="en-US"/>
        </w:rPr>
        <w:t>In exercitarea atributiilor de autoritate tutelara si de ofiter de stare civila, a sarcinilor ce ii revin din actele normative privitoare la recensamant, la organizarea si desfasurarea alegerilor, la luarea masurilor de protective civila, precum si a altor atributii stabilite prin lege, primarul actioneaza si ca reprezentant al statului in comuna sau in orasul in care a fost ales.</w:t>
      </w:r>
    </w:p>
    <w:p w:rsidR="00BF3FCE" w:rsidRPr="00C60BE4" w:rsidRDefault="00BF3FCE" w:rsidP="00BF3FCE">
      <w:pPr>
        <w:ind w:firstLine="720"/>
        <w:jc w:val="both"/>
        <w:rPr>
          <w:rFonts w:asciiTheme="majorHAnsi" w:hAnsiTheme="majorHAnsi"/>
          <w:sz w:val="22"/>
          <w:szCs w:val="22"/>
          <w:lang w:val="en-US"/>
        </w:rPr>
      </w:pPr>
      <w:r>
        <w:rPr>
          <w:rFonts w:asciiTheme="majorHAnsi" w:hAnsiTheme="majorHAnsi"/>
          <w:sz w:val="22"/>
          <w:szCs w:val="22"/>
          <w:lang w:val="en-US"/>
        </w:rPr>
        <w:t>In aceasta calitate, primarul poate solicita prefectului, in conditiile legii, sprijinul conducatorilor serviciilor publice deconcentrate ale ministerelor si ale celorlalte organe de specialitate ale administratiei publice central din unitatile administrative-teritoriale, daca sarcinile ce ii revin nu pot fi rezolvate prin aparatul de specialitate.</w:t>
      </w:r>
    </w:p>
    <w:p w:rsidR="00AA35F8" w:rsidRDefault="00AA35F8" w:rsidP="001B1012">
      <w:pPr>
        <w:rPr>
          <w:rFonts w:asciiTheme="majorHAnsi" w:hAnsiTheme="majorHAnsi"/>
          <w:b/>
          <w:color w:val="C00000"/>
          <w:sz w:val="22"/>
          <w:szCs w:val="22"/>
          <w:lang w:val="en-US"/>
        </w:rPr>
      </w:pPr>
    </w:p>
    <w:p w:rsidR="00FE4776" w:rsidRDefault="00FE4776" w:rsidP="007950E4">
      <w:pPr>
        <w:jc w:val="center"/>
        <w:rPr>
          <w:rFonts w:ascii="Arabic Typesetting" w:hAnsi="Arabic Typesetting" w:cs="Arabic Typesetting"/>
          <w:b/>
          <w:color w:val="C00000"/>
          <w:sz w:val="40"/>
          <w:szCs w:val="40"/>
          <w:lang w:val="en-US"/>
        </w:rPr>
      </w:pPr>
    </w:p>
    <w:p w:rsidR="005C5ED4" w:rsidRDefault="005C5ED4" w:rsidP="007950E4">
      <w:pPr>
        <w:jc w:val="center"/>
        <w:rPr>
          <w:rFonts w:ascii="Arabic Typesetting" w:hAnsi="Arabic Typesetting" w:cs="Arabic Typesetting"/>
          <w:b/>
          <w:color w:val="C00000"/>
          <w:sz w:val="40"/>
          <w:szCs w:val="40"/>
          <w:lang w:val="en-US"/>
        </w:rPr>
      </w:pPr>
    </w:p>
    <w:p w:rsidR="00873DDD" w:rsidRDefault="00873DDD" w:rsidP="007950E4">
      <w:pPr>
        <w:jc w:val="center"/>
        <w:rPr>
          <w:rFonts w:ascii="Arabic Typesetting" w:hAnsi="Arabic Typesetting" w:cs="Arabic Typesetting"/>
          <w:b/>
          <w:color w:val="C00000"/>
          <w:sz w:val="40"/>
          <w:szCs w:val="40"/>
          <w:lang w:val="en-US"/>
        </w:rPr>
      </w:pPr>
    </w:p>
    <w:p w:rsidR="00873DDD" w:rsidRDefault="00873DDD" w:rsidP="007950E4">
      <w:pPr>
        <w:jc w:val="center"/>
        <w:rPr>
          <w:rFonts w:ascii="Arabic Typesetting" w:hAnsi="Arabic Typesetting" w:cs="Arabic Typesetting"/>
          <w:b/>
          <w:color w:val="C00000"/>
          <w:sz w:val="40"/>
          <w:szCs w:val="40"/>
          <w:lang w:val="en-US"/>
        </w:rPr>
      </w:pPr>
    </w:p>
    <w:p w:rsidR="00873DDD" w:rsidRDefault="00873DDD" w:rsidP="007950E4">
      <w:pPr>
        <w:jc w:val="center"/>
        <w:rPr>
          <w:rFonts w:ascii="Arabic Typesetting" w:hAnsi="Arabic Typesetting" w:cs="Arabic Typesetting"/>
          <w:b/>
          <w:color w:val="C00000"/>
          <w:sz w:val="40"/>
          <w:szCs w:val="40"/>
          <w:lang w:val="en-US"/>
        </w:rPr>
      </w:pPr>
    </w:p>
    <w:p w:rsidR="00873DDD" w:rsidRDefault="00873DDD" w:rsidP="007950E4">
      <w:pPr>
        <w:jc w:val="center"/>
        <w:rPr>
          <w:rFonts w:ascii="Arabic Typesetting" w:hAnsi="Arabic Typesetting" w:cs="Arabic Typesetting"/>
          <w:b/>
          <w:color w:val="C00000"/>
          <w:sz w:val="40"/>
          <w:szCs w:val="40"/>
          <w:lang w:val="en-US"/>
        </w:rPr>
      </w:pPr>
    </w:p>
    <w:p w:rsidR="00873DDD" w:rsidRDefault="00873DDD" w:rsidP="007950E4">
      <w:pPr>
        <w:jc w:val="center"/>
        <w:rPr>
          <w:rFonts w:ascii="Arabic Typesetting" w:hAnsi="Arabic Typesetting" w:cs="Arabic Typesetting"/>
          <w:b/>
          <w:color w:val="C00000"/>
          <w:sz w:val="40"/>
          <w:szCs w:val="40"/>
          <w:lang w:val="en-US"/>
        </w:rPr>
      </w:pPr>
    </w:p>
    <w:p w:rsidR="00873DDD" w:rsidRDefault="00873DDD" w:rsidP="007950E4">
      <w:pPr>
        <w:jc w:val="center"/>
        <w:rPr>
          <w:rFonts w:ascii="Arabic Typesetting" w:hAnsi="Arabic Typesetting" w:cs="Arabic Typesetting"/>
          <w:b/>
          <w:color w:val="C00000"/>
          <w:sz w:val="40"/>
          <w:szCs w:val="40"/>
          <w:lang w:val="en-US"/>
        </w:rPr>
      </w:pPr>
    </w:p>
    <w:p w:rsidR="005C5ED4" w:rsidRDefault="005C5ED4" w:rsidP="007950E4">
      <w:pPr>
        <w:jc w:val="center"/>
        <w:rPr>
          <w:rFonts w:ascii="Arabic Typesetting" w:hAnsi="Arabic Typesetting" w:cs="Arabic Typesetting"/>
          <w:b/>
          <w:color w:val="C00000"/>
          <w:sz w:val="40"/>
          <w:szCs w:val="40"/>
          <w:lang w:val="en-US"/>
        </w:rPr>
      </w:pPr>
    </w:p>
    <w:p w:rsidR="005C5ED4" w:rsidRPr="00C2534C" w:rsidRDefault="005C5ED4" w:rsidP="007950E4">
      <w:pPr>
        <w:jc w:val="center"/>
        <w:rPr>
          <w:rFonts w:ascii="Arabic Typesetting" w:hAnsi="Arabic Typesetting" w:cs="Arabic Typesetting"/>
          <w:b/>
          <w:color w:val="C00000"/>
          <w:sz w:val="40"/>
          <w:szCs w:val="40"/>
          <w:lang w:val="en-US"/>
        </w:rPr>
      </w:pPr>
    </w:p>
    <w:p w:rsidR="00C2534C" w:rsidRDefault="00FE4776" w:rsidP="007950E4">
      <w:pPr>
        <w:jc w:val="center"/>
        <w:rPr>
          <w:rFonts w:ascii="Arabic Typesetting" w:hAnsi="Arabic Typesetting" w:cs="Arabic Typesetting"/>
          <w:b/>
          <w:color w:val="C00000"/>
          <w:sz w:val="40"/>
          <w:szCs w:val="40"/>
          <w:lang w:val="en-US"/>
        </w:rPr>
      </w:pPr>
      <w:r w:rsidRPr="00C2534C">
        <w:rPr>
          <w:rFonts w:ascii="Arabic Typesetting" w:hAnsi="Arabic Typesetting" w:cs="Arabic Typesetting"/>
          <w:b/>
          <w:color w:val="C00000"/>
          <w:sz w:val="40"/>
          <w:szCs w:val="40"/>
          <w:lang w:val="en-US"/>
        </w:rPr>
        <w:lastRenderedPageBreak/>
        <w:t xml:space="preserve">STRUCTURA ORGANIZATORICA A PRIMARIEI SECTORULUI 3 </w:t>
      </w:r>
    </w:p>
    <w:p w:rsidR="00C2534C" w:rsidRDefault="00FE4776" w:rsidP="007950E4">
      <w:pPr>
        <w:jc w:val="center"/>
        <w:rPr>
          <w:rFonts w:ascii="Arabic Typesetting" w:hAnsi="Arabic Typesetting" w:cs="Arabic Typesetting"/>
          <w:b/>
          <w:color w:val="C00000"/>
          <w:sz w:val="40"/>
          <w:szCs w:val="40"/>
          <w:lang w:val="en-US"/>
        </w:rPr>
      </w:pPr>
      <w:r w:rsidRPr="00C2534C">
        <w:rPr>
          <w:rFonts w:ascii="Arabic Typesetting" w:hAnsi="Arabic Typesetting" w:cs="Arabic Typesetting"/>
          <w:b/>
          <w:color w:val="C00000"/>
          <w:sz w:val="40"/>
          <w:szCs w:val="40"/>
          <w:lang w:val="en-US"/>
        </w:rPr>
        <w:t xml:space="preserve">AL MUNICIPIULUI BUCURESTI </w:t>
      </w:r>
    </w:p>
    <w:p w:rsidR="00AA4194" w:rsidRPr="00C2534C" w:rsidRDefault="00FE4776" w:rsidP="007950E4">
      <w:pPr>
        <w:jc w:val="center"/>
        <w:rPr>
          <w:rFonts w:ascii="Arabic Typesetting" w:hAnsi="Arabic Typesetting" w:cs="Arabic Typesetting"/>
          <w:b/>
          <w:color w:val="C00000"/>
          <w:sz w:val="40"/>
          <w:szCs w:val="40"/>
          <w:lang w:val="en-US"/>
        </w:rPr>
      </w:pPr>
      <w:r w:rsidRPr="00C2534C">
        <w:rPr>
          <w:rFonts w:ascii="Arabic Typesetting" w:hAnsi="Arabic Typesetting" w:cs="Arabic Typesetting"/>
          <w:b/>
          <w:color w:val="C00000"/>
          <w:sz w:val="40"/>
          <w:szCs w:val="40"/>
          <w:lang w:val="en-US"/>
        </w:rPr>
        <w:t>CONFORM H</w:t>
      </w:r>
      <w:r w:rsidR="0089423A" w:rsidRPr="00C2534C">
        <w:rPr>
          <w:rFonts w:ascii="Arabic Typesetting" w:hAnsi="Arabic Typesetting" w:cs="Arabic Typesetting"/>
          <w:b/>
          <w:color w:val="C00000"/>
          <w:sz w:val="40"/>
          <w:szCs w:val="40"/>
          <w:lang w:val="en-US"/>
        </w:rPr>
        <w:t>.</w:t>
      </w:r>
      <w:r w:rsidRPr="00C2534C">
        <w:rPr>
          <w:rFonts w:ascii="Arabic Typesetting" w:hAnsi="Arabic Typesetting" w:cs="Arabic Typesetting"/>
          <w:b/>
          <w:color w:val="C00000"/>
          <w:sz w:val="40"/>
          <w:szCs w:val="40"/>
          <w:lang w:val="en-US"/>
        </w:rPr>
        <w:t>C</w:t>
      </w:r>
      <w:r w:rsidR="0089423A" w:rsidRPr="00C2534C">
        <w:rPr>
          <w:rFonts w:ascii="Arabic Typesetting" w:hAnsi="Arabic Typesetting" w:cs="Arabic Typesetting"/>
          <w:b/>
          <w:color w:val="C00000"/>
          <w:sz w:val="40"/>
          <w:szCs w:val="40"/>
          <w:lang w:val="en-US"/>
        </w:rPr>
        <w:t>.</w:t>
      </w:r>
      <w:r w:rsidRPr="00C2534C">
        <w:rPr>
          <w:rFonts w:ascii="Arabic Typesetting" w:hAnsi="Arabic Typesetting" w:cs="Arabic Typesetting"/>
          <w:b/>
          <w:color w:val="C00000"/>
          <w:sz w:val="40"/>
          <w:szCs w:val="40"/>
          <w:lang w:val="en-US"/>
        </w:rPr>
        <w:t>L</w:t>
      </w:r>
      <w:r w:rsidR="0089423A" w:rsidRPr="00C2534C">
        <w:rPr>
          <w:rFonts w:ascii="Arabic Typesetting" w:hAnsi="Arabic Typesetting" w:cs="Arabic Typesetting"/>
          <w:b/>
          <w:color w:val="C00000"/>
          <w:sz w:val="40"/>
          <w:szCs w:val="40"/>
          <w:lang w:val="en-US"/>
        </w:rPr>
        <w:t>.</w:t>
      </w:r>
      <w:r w:rsidRPr="00C2534C">
        <w:rPr>
          <w:rFonts w:ascii="Arabic Typesetting" w:hAnsi="Arabic Typesetting" w:cs="Arabic Typesetting"/>
          <w:b/>
          <w:color w:val="C00000"/>
          <w:sz w:val="40"/>
          <w:szCs w:val="40"/>
          <w:lang w:val="en-US"/>
        </w:rPr>
        <w:t>S</w:t>
      </w:r>
      <w:r w:rsidR="0089423A" w:rsidRPr="00C2534C">
        <w:rPr>
          <w:rFonts w:ascii="Arabic Typesetting" w:hAnsi="Arabic Typesetting" w:cs="Arabic Typesetting"/>
          <w:b/>
          <w:color w:val="C00000"/>
          <w:sz w:val="40"/>
          <w:szCs w:val="40"/>
          <w:lang w:val="en-US"/>
        </w:rPr>
        <w:t>.</w:t>
      </w:r>
      <w:r w:rsidRPr="00C2534C">
        <w:rPr>
          <w:rFonts w:ascii="Arabic Typesetting" w:hAnsi="Arabic Typesetting" w:cs="Arabic Typesetting"/>
          <w:b/>
          <w:color w:val="C00000"/>
          <w:sz w:val="40"/>
          <w:szCs w:val="40"/>
          <w:lang w:val="en-US"/>
        </w:rPr>
        <w:t>3 NR</w:t>
      </w:r>
      <w:r w:rsidR="00271ADA" w:rsidRPr="00C2534C">
        <w:rPr>
          <w:rFonts w:ascii="Arabic Typesetting" w:hAnsi="Arabic Typesetting" w:cs="Arabic Typesetting"/>
          <w:b/>
          <w:color w:val="C00000"/>
          <w:sz w:val="40"/>
          <w:szCs w:val="40"/>
          <w:lang w:val="en-US"/>
        </w:rPr>
        <w:t xml:space="preserve"> 306</w:t>
      </w:r>
      <w:r w:rsidRPr="00C2534C">
        <w:rPr>
          <w:rFonts w:ascii="Arabic Typesetting" w:hAnsi="Arabic Typesetting" w:cs="Arabic Typesetting"/>
          <w:b/>
          <w:color w:val="C00000"/>
          <w:sz w:val="40"/>
          <w:szCs w:val="40"/>
          <w:lang w:val="en-US"/>
        </w:rPr>
        <w:t>/</w:t>
      </w:r>
      <w:r w:rsidR="00271ADA" w:rsidRPr="00C2534C">
        <w:rPr>
          <w:rFonts w:ascii="Arabic Typesetting" w:hAnsi="Arabic Typesetting" w:cs="Arabic Typesetting"/>
          <w:b/>
          <w:color w:val="C00000"/>
          <w:sz w:val="40"/>
          <w:szCs w:val="40"/>
          <w:lang w:val="en-US"/>
        </w:rPr>
        <w:t>27.12.2012</w:t>
      </w:r>
    </w:p>
    <w:p w:rsidR="0089423A" w:rsidRDefault="0089423A" w:rsidP="00664D23">
      <w:pPr>
        <w:jc w:val="both"/>
        <w:rPr>
          <w:rFonts w:asciiTheme="majorHAnsi" w:hAnsiTheme="majorHAnsi"/>
          <w:sz w:val="22"/>
          <w:szCs w:val="22"/>
          <w:lang w:val="en-US"/>
        </w:rPr>
      </w:pPr>
    </w:p>
    <w:p w:rsidR="00664D23" w:rsidRPr="00B12973" w:rsidRDefault="00664D23" w:rsidP="00514C20">
      <w:pPr>
        <w:pStyle w:val="ListParagraph"/>
        <w:numPr>
          <w:ilvl w:val="0"/>
          <w:numId w:val="97"/>
        </w:numPr>
        <w:jc w:val="both"/>
        <w:rPr>
          <w:rFonts w:asciiTheme="majorHAnsi" w:hAnsiTheme="majorHAnsi"/>
          <w:sz w:val="22"/>
          <w:szCs w:val="22"/>
        </w:rPr>
      </w:pPr>
      <w:r w:rsidRPr="00B12973">
        <w:rPr>
          <w:rFonts w:asciiTheme="majorHAnsi" w:hAnsiTheme="majorHAnsi"/>
          <w:sz w:val="22"/>
          <w:szCs w:val="22"/>
        </w:rPr>
        <w:t>Primar</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-Viceprimar</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-Administrator public</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-Cabinet primar</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-Secretar</w:t>
      </w:r>
      <w:r w:rsidR="00B36B79">
        <w:rPr>
          <w:rFonts w:asciiTheme="majorHAnsi" w:hAnsiTheme="majorHAnsi"/>
          <w:sz w:val="22"/>
          <w:szCs w:val="22"/>
          <w:lang w:val="en-US"/>
        </w:rPr>
        <w:t xml:space="preserve"> Consiliul Local</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-Serviciul Spatiu locativ</w:t>
      </w:r>
    </w:p>
    <w:p w:rsidR="00664D23" w:rsidRPr="0089423A" w:rsidRDefault="002B4D8E" w:rsidP="00664D23">
      <w:pPr>
        <w:jc w:val="both"/>
        <w:rPr>
          <w:rFonts w:asciiTheme="majorHAnsi" w:hAnsiTheme="majorHAnsi"/>
          <w:sz w:val="22"/>
          <w:szCs w:val="22"/>
          <w:lang w:val="en-US"/>
        </w:rPr>
      </w:pPr>
      <w:r>
        <w:rPr>
          <w:rFonts w:asciiTheme="majorHAnsi" w:hAnsiTheme="majorHAnsi"/>
          <w:sz w:val="22"/>
          <w:szCs w:val="22"/>
          <w:lang w:val="en-US"/>
        </w:rPr>
        <w:t xml:space="preserve">-Directia Invatamant </w:t>
      </w:r>
      <w:r w:rsidR="00664D23" w:rsidRPr="0089423A">
        <w:rPr>
          <w:rFonts w:asciiTheme="majorHAnsi" w:hAnsiTheme="majorHAnsi"/>
          <w:sz w:val="22"/>
          <w:szCs w:val="22"/>
          <w:lang w:val="en-US"/>
        </w:rPr>
        <w:t>Cultura</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-Biroul pentru Sport si Tineret</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-Directia Managementul Proiectelor</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-Serviciul Organizare Resurse Umane</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-Directia Comunicare</w:t>
      </w:r>
    </w:p>
    <w:p w:rsidR="00664D23" w:rsidRPr="0089423A" w:rsidRDefault="00664D23" w:rsidP="00664D23">
      <w:pPr>
        <w:jc w:val="both"/>
        <w:rPr>
          <w:rFonts w:asciiTheme="majorHAnsi" w:hAnsiTheme="majorHAnsi"/>
          <w:sz w:val="22"/>
          <w:szCs w:val="22"/>
          <w:lang w:val="en-US"/>
        </w:rPr>
      </w:pPr>
      <w:r w:rsidRPr="0089423A">
        <w:rPr>
          <w:rFonts w:asciiTheme="majorHAnsi" w:hAnsiTheme="majorHAnsi"/>
          <w:sz w:val="22"/>
          <w:szCs w:val="22"/>
          <w:lang w:val="en-US"/>
        </w:rPr>
        <w:t>-Serviciul pentru situatii de urgenta</w:t>
      </w:r>
      <w:r w:rsidR="00E73F28" w:rsidRPr="0089423A">
        <w:rPr>
          <w:rFonts w:asciiTheme="majorHAnsi" w:hAnsiTheme="majorHAnsi"/>
          <w:sz w:val="22"/>
          <w:szCs w:val="22"/>
          <w:lang w:val="en-US"/>
        </w:rPr>
        <w:t>, securitate si sanatate in munca si evidenta militara</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-Directia Economica</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-Directia Gospodariere Locala</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-Directia Investitii si Achizitii</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-Arhitect sef</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-Directia Juridica si Patrimoniu</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-Serviciul Audit</w:t>
      </w:r>
    </w:p>
    <w:p w:rsidR="00E73F28" w:rsidRPr="0089423A" w:rsidRDefault="00E73F28" w:rsidP="00664D23">
      <w:pPr>
        <w:jc w:val="both"/>
        <w:rPr>
          <w:rFonts w:asciiTheme="majorHAnsi" w:hAnsiTheme="majorHAnsi"/>
          <w:sz w:val="22"/>
          <w:szCs w:val="22"/>
          <w:lang w:val="en-US"/>
        </w:rPr>
      </w:pPr>
      <w:r w:rsidRPr="0089423A">
        <w:rPr>
          <w:rFonts w:asciiTheme="majorHAnsi" w:hAnsiTheme="majorHAnsi"/>
          <w:sz w:val="22"/>
          <w:szCs w:val="22"/>
          <w:lang w:val="en-US"/>
        </w:rPr>
        <w:t>-Biroul Control Intern</w:t>
      </w:r>
    </w:p>
    <w:p w:rsidR="00664D23" w:rsidRDefault="00664D23"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054EEA" w:rsidRDefault="00054EEA" w:rsidP="00CF6BBE">
      <w:pPr>
        <w:rPr>
          <w:rFonts w:asciiTheme="majorHAnsi" w:hAnsiTheme="majorHAnsi"/>
          <w:b/>
          <w:color w:val="C00000"/>
          <w:sz w:val="22"/>
          <w:szCs w:val="22"/>
          <w:lang w:val="en-US"/>
        </w:rPr>
      </w:pPr>
    </w:p>
    <w:p w:rsidR="00F174EC" w:rsidRDefault="00F174EC"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873DDD" w:rsidRDefault="00873DDD" w:rsidP="00CF6BBE">
      <w:pPr>
        <w:rPr>
          <w:rFonts w:asciiTheme="majorHAnsi" w:hAnsiTheme="majorHAnsi"/>
          <w:b/>
          <w:color w:val="C00000"/>
          <w:sz w:val="22"/>
          <w:szCs w:val="22"/>
          <w:lang w:val="en-US"/>
        </w:rPr>
      </w:pPr>
    </w:p>
    <w:p w:rsidR="00F174EC" w:rsidRDefault="00F174EC" w:rsidP="00CF6BBE">
      <w:pPr>
        <w:rPr>
          <w:rFonts w:asciiTheme="majorHAnsi" w:hAnsiTheme="majorHAnsi"/>
          <w:b/>
          <w:color w:val="C00000"/>
          <w:sz w:val="22"/>
          <w:szCs w:val="22"/>
          <w:lang w:val="en-US"/>
        </w:rPr>
      </w:pPr>
    </w:p>
    <w:p w:rsidR="00F174EC" w:rsidRDefault="00F174EC" w:rsidP="00CF6BBE">
      <w:pPr>
        <w:rPr>
          <w:rFonts w:asciiTheme="majorHAnsi" w:hAnsiTheme="majorHAnsi"/>
          <w:b/>
          <w:color w:val="C00000"/>
          <w:sz w:val="22"/>
          <w:szCs w:val="22"/>
          <w:lang w:val="en-US"/>
        </w:rPr>
      </w:pPr>
    </w:p>
    <w:p w:rsidR="00C2534C" w:rsidRDefault="00C2534C" w:rsidP="00C2534C">
      <w:pPr>
        <w:rPr>
          <w:rFonts w:ascii="Arabic Typesetting" w:hAnsi="Arabic Typesetting" w:cs="Arabic Typesetting"/>
          <w:b/>
          <w:color w:val="C00000"/>
          <w:sz w:val="40"/>
          <w:szCs w:val="40"/>
          <w:lang w:val="en-US"/>
        </w:rPr>
      </w:pPr>
    </w:p>
    <w:p w:rsidR="00D60D9A" w:rsidRPr="00C2534C" w:rsidRDefault="000044DB" w:rsidP="00C2534C">
      <w:pPr>
        <w:jc w:val="center"/>
        <w:rPr>
          <w:rFonts w:ascii="Arabic Typesetting" w:hAnsi="Arabic Typesetting" w:cs="Arabic Typesetting"/>
          <w:b/>
          <w:color w:val="C00000"/>
          <w:sz w:val="40"/>
          <w:szCs w:val="40"/>
        </w:rPr>
      </w:pPr>
      <w:r w:rsidRPr="00C2534C">
        <w:rPr>
          <w:rFonts w:ascii="Arabic Typesetting" w:hAnsi="Arabic Typesetting" w:cs="Arabic Typesetting"/>
          <w:b/>
          <w:color w:val="C00000"/>
          <w:sz w:val="40"/>
          <w:szCs w:val="40"/>
        </w:rPr>
        <w:lastRenderedPageBreak/>
        <w:t>SECRETAR CONSILIUL LOCAL</w:t>
      </w:r>
    </w:p>
    <w:p w:rsidR="00D60D9A" w:rsidRPr="000044DB" w:rsidRDefault="00D60D9A" w:rsidP="000044DB">
      <w:pPr>
        <w:jc w:val="both"/>
        <w:rPr>
          <w:rFonts w:asciiTheme="majorHAnsi" w:hAnsiTheme="majorHAnsi"/>
          <w:sz w:val="22"/>
          <w:szCs w:val="22"/>
        </w:rPr>
      </w:pPr>
    </w:p>
    <w:p w:rsidR="00D60D9A" w:rsidRPr="000044DB" w:rsidRDefault="0079728A" w:rsidP="000044DB">
      <w:pPr>
        <w:pStyle w:val="ListParagraph"/>
        <w:numPr>
          <w:ilvl w:val="1"/>
          <w:numId w:val="1"/>
        </w:numPr>
        <w:jc w:val="both"/>
        <w:rPr>
          <w:rFonts w:asciiTheme="majorHAnsi" w:hAnsiTheme="majorHAnsi"/>
          <w:b/>
          <w:color w:val="C00000"/>
          <w:sz w:val="22"/>
          <w:szCs w:val="22"/>
        </w:rPr>
      </w:pPr>
      <w:r w:rsidRPr="000044DB">
        <w:rPr>
          <w:rFonts w:asciiTheme="majorHAnsi" w:hAnsiTheme="majorHAnsi"/>
          <w:b/>
          <w:bCs/>
          <w:color w:val="C00000"/>
          <w:sz w:val="22"/>
          <w:szCs w:val="22"/>
        </w:rPr>
        <w:t xml:space="preserve">SERVICIUL FOND FUNCIAR ŞI REGISTRU AGRICOL </w:t>
      </w:r>
    </w:p>
    <w:p w:rsidR="00D60D9A" w:rsidRPr="000044DB" w:rsidRDefault="00D60D9A" w:rsidP="000044DB">
      <w:pPr>
        <w:jc w:val="both"/>
        <w:rPr>
          <w:rFonts w:asciiTheme="majorHAnsi" w:hAnsiTheme="majorHAnsi"/>
          <w:sz w:val="22"/>
          <w:szCs w:val="22"/>
          <w:u w:val="single"/>
        </w:rPr>
      </w:pPr>
    </w:p>
    <w:p w:rsidR="00D60D9A" w:rsidRPr="000044DB" w:rsidRDefault="00D60D9A" w:rsidP="007950E4">
      <w:pPr>
        <w:pStyle w:val="ListParagraph"/>
        <w:jc w:val="both"/>
        <w:rPr>
          <w:rFonts w:asciiTheme="majorHAnsi" w:hAnsiTheme="majorHAnsi"/>
          <w:b/>
          <w:i/>
          <w:sz w:val="22"/>
          <w:szCs w:val="22"/>
          <w:lang w:val="ro-RO"/>
        </w:rPr>
      </w:pPr>
      <w:r w:rsidRPr="000044DB">
        <w:rPr>
          <w:rFonts w:asciiTheme="majorHAnsi" w:hAnsiTheme="majorHAnsi"/>
          <w:b/>
          <w:i/>
          <w:sz w:val="22"/>
          <w:szCs w:val="22"/>
          <w:lang w:val="ro-RO"/>
        </w:rPr>
        <w:t xml:space="preserve">Prezentare generală a </w:t>
      </w:r>
      <w:r w:rsidRPr="000044DB">
        <w:rPr>
          <w:rFonts w:asciiTheme="majorHAnsi" w:hAnsiTheme="majorHAnsi"/>
          <w:b/>
          <w:bCs/>
          <w:i/>
          <w:sz w:val="22"/>
          <w:szCs w:val="22"/>
          <w:lang w:val="ro-RO"/>
        </w:rPr>
        <w:t>Serviciului Fond Funciar şi Registru Agricol</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În perioada 01.01.2012- 31.12.2012</w:t>
      </w:r>
      <w:r w:rsidRPr="000044DB">
        <w:rPr>
          <w:rFonts w:asciiTheme="majorHAnsi" w:hAnsiTheme="majorHAnsi"/>
          <w:bCs/>
          <w:sz w:val="22"/>
          <w:szCs w:val="22"/>
        </w:rPr>
        <w:t xml:space="preserve"> Serviciului Fond Funciar şi Registru Agricol şi-a desfăşurat activitatea ca serviciu din cadrul aparatului de specialitate al Primarului Sectorului 3, subordonat Secretarului Primăriei Sectorului 3.</w:t>
      </w:r>
    </w:p>
    <w:p w:rsidR="00D60D9A" w:rsidRPr="000044DB" w:rsidRDefault="00D60D9A" w:rsidP="000044DB">
      <w:pPr>
        <w:jc w:val="both"/>
        <w:rPr>
          <w:rFonts w:asciiTheme="majorHAnsi" w:hAnsiTheme="majorHAnsi"/>
          <w:sz w:val="22"/>
          <w:szCs w:val="22"/>
        </w:rPr>
      </w:pPr>
    </w:p>
    <w:p w:rsidR="00D60D9A" w:rsidRPr="000044DB" w:rsidRDefault="00D60D9A" w:rsidP="007950E4">
      <w:pPr>
        <w:pStyle w:val="ListParagraph"/>
        <w:jc w:val="both"/>
        <w:rPr>
          <w:rFonts w:asciiTheme="majorHAnsi" w:hAnsiTheme="majorHAnsi"/>
          <w:b/>
          <w:sz w:val="22"/>
          <w:szCs w:val="22"/>
          <w:lang w:val="ro-RO"/>
        </w:rPr>
      </w:pPr>
      <w:r w:rsidRPr="000044DB">
        <w:rPr>
          <w:rFonts w:asciiTheme="majorHAnsi" w:hAnsiTheme="majorHAnsi"/>
          <w:b/>
          <w:i/>
          <w:sz w:val="22"/>
          <w:szCs w:val="22"/>
          <w:lang w:val="ro-RO"/>
        </w:rPr>
        <w:t>Atribuţii:</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formulare răspunsuri la cereri, petiţii, sesizări specifice activităţii serviciului;</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soluţionare  cereri ce fac obiectul Legii nr. 15/2003;</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soluţionare cereri ce fac obiectul Legii nr. 44/1994;</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soluţionare  cereri ce fac obiectul Legii nr. 341/2004;</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soluţionare cereri depuse în conformitate cu art. 36, alin. 2 din Legea 18/1991 republicată;</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soluţionare cereri depuse în conformitate cu art. 36, alin. 3 din Legea 18/1991 republicată;</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 xml:space="preserve">transmiterea către Subcomisia locală de fond funciar – Sector 3 a dosarelor de reconstituire a dreptului de proprietate asupra terenurilor în vederea soluţionării  acestora de către Subcomisia locală de fond funciar –după verificarea  documentelor depuse de petenţi conform competențelor legale;  </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eliberare titluri de proprietate;</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completare baze de date;</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întocmirea şi ţinerea la zi a Registrului Agricol conform Ordinului Ministerului Agriculturii şi Dezvoltării Rurale nr. 95/153/1998/3241/22.04.2010, pe suport hârtie şi în format electronic;</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furnizare de date din Registru Agricol cu respectarea prevederilor legale;</w:t>
      </w:r>
    </w:p>
    <w:p w:rsidR="00D60D9A" w:rsidRPr="000044DB" w:rsidRDefault="00D60D9A" w:rsidP="000044DB">
      <w:pPr>
        <w:pStyle w:val="ListParagraph"/>
        <w:numPr>
          <w:ilvl w:val="0"/>
          <w:numId w:val="2"/>
        </w:numPr>
        <w:tabs>
          <w:tab w:val="left" w:pos="720"/>
        </w:tabs>
        <w:jc w:val="both"/>
        <w:rPr>
          <w:rFonts w:asciiTheme="majorHAnsi" w:hAnsiTheme="majorHAnsi"/>
          <w:sz w:val="22"/>
          <w:szCs w:val="22"/>
          <w:lang w:val="ro-RO"/>
        </w:rPr>
      </w:pPr>
      <w:r w:rsidRPr="000044DB">
        <w:rPr>
          <w:rFonts w:asciiTheme="majorHAnsi" w:hAnsiTheme="majorHAnsi"/>
          <w:sz w:val="22"/>
          <w:szCs w:val="22"/>
          <w:lang w:val="ro-RO"/>
        </w:rPr>
        <w:t>eliberare certificate de producător conform H.G. nr. 661/2001 cu modificările ulterioare, ca act doveditor al provenienţei produselor agroalimentare pe baza cărora se pot comercializa în pieţe, târguri sau alte locuri stabilite de Consiliul Local;</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avizare certificate de producător;</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evidenţa la zi a certificatelor de producător;</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eliberare de adeverinţe pentru alocaţia familială complementară privind familia monoparentală ;</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eliberare de adeverinţe pentru burse elevi, studenţi, pentru şomaj;</w:t>
      </w:r>
    </w:p>
    <w:p w:rsidR="00D60D9A" w:rsidRPr="000044DB" w:rsidRDefault="00D60D9A" w:rsidP="000044DB">
      <w:pPr>
        <w:numPr>
          <w:ilvl w:val="0"/>
          <w:numId w:val="2"/>
        </w:numPr>
        <w:jc w:val="both"/>
        <w:rPr>
          <w:rFonts w:asciiTheme="majorHAnsi" w:hAnsiTheme="majorHAnsi"/>
          <w:sz w:val="22"/>
          <w:szCs w:val="22"/>
        </w:rPr>
      </w:pPr>
      <w:r w:rsidRPr="000044DB">
        <w:rPr>
          <w:rFonts w:asciiTheme="majorHAnsi" w:hAnsiTheme="majorHAnsi"/>
          <w:sz w:val="22"/>
          <w:szCs w:val="22"/>
        </w:rPr>
        <w:t>furnizează date pentru D.I.T.L - Sector 3, privind suprafeţele impozabile de teren;</w:t>
      </w:r>
    </w:p>
    <w:p w:rsidR="00D60D9A" w:rsidRPr="000044DB" w:rsidRDefault="00D60D9A" w:rsidP="000044DB">
      <w:pPr>
        <w:numPr>
          <w:ilvl w:val="0"/>
          <w:numId w:val="2"/>
        </w:numPr>
        <w:jc w:val="both"/>
        <w:rPr>
          <w:rFonts w:asciiTheme="majorHAnsi" w:hAnsiTheme="majorHAnsi"/>
          <w:sz w:val="22"/>
          <w:szCs w:val="22"/>
        </w:rPr>
      </w:pPr>
      <w:r w:rsidRPr="000044DB">
        <w:rPr>
          <w:rFonts w:asciiTheme="majorHAnsi" w:hAnsiTheme="majorHAnsi"/>
          <w:sz w:val="22"/>
          <w:szCs w:val="22"/>
        </w:rPr>
        <w:t>întocmirea şi centralizarea datelor din Registrul Agricol în termenele prevăzute de H.G.269/2001, modificată prin H.G. 1831/2005 şi comunicări la cererea compartimentelor de specialitate din cadrul Primăriei Municipiului Bucureşti;</w:t>
      </w:r>
    </w:p>
    <w:p w:rsidR="00D60D9A" w:rsidRPr="000044DB" w:rsidRDefault="000845C7" w:rsidP="000044DB">
      <w:pPr>
        <w:ind w:left="720"/>
        <w:jc w:val="both"/>
        <w:rPr>
          <w:rFonts w:asciiTheme="majorHAnsi" w:hAnsiTheme="majorHAnsi"/>
          <w:sz w:val="22"/>
          <w:szCs w:val="22"/>
        </w:rPr>
      </w:pPr>
      <w:r>
        <w:rPr>
          <w:rFonts w:asciiTheme="majorHAnsi" w:hAnsiTheme="majorHAnsi"/>
          <w:sz w:val="22"/>
          <w:szCs w:val="22"/>
        </w:rPr>
        <w:t xml:space="preserve"> - </w:t>
      </w:r>
      <w:r w:rsidR="00D60D9A" w:rsidRPr="000044DB">
        <w:rPr>
          <w:rFonts w:asciiTheme="majorHAnsi" w:hAnsiTheme="majorHAnsi"/>
          <w:sz w:val="22"/>
          <w:szCs w:val="22"/>
        </w:rPr>
        <w:t xml:space="preserve">raportarea  datelor din Registrul  Agricol către Direcția de Statistică București   </w:t>
      </w:r>
      <w:r w:rsidR="00D60D9A" w:rsidRPr="000044DB">
        <w:rPr>
          <w:rFonts w:asciiTheme="majorHAnsi" w:hAnsiTheme="majorHAnsi"/>
          <w:sz w:val="22"/>
          <w:szCs w:val="22"/>
        </w:rPr>
        <w:br/>
        <w:t xml:space="preserve">      prin completarea  formularelor de  tip AGR.1 în luna ianuarie, AGR 2A in luna      </w:t>
      </w:r>
      <w:r w:rsidR="00D60D9A" w:rsidRPr="000044DB">
        <w:rPr>
          <w:rFonts w:asciiTheme="majorHAnsi" w:hAnsiTheme="majorHAnsi"/>
          <w:sz w:val="22"/>
          <w:szCs w:val="22"/>
        </w:rPr>
        <w:br/>
        <w:t xml:space="preserve">      iunie a anului în curs  și  AGR 2B în luna noiembrie a anului  în  curs</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asigurarea transmiterii corespondenţei din cadrul serviciului prin registratură/curier/ Poştă;</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asigurarea informării populaţiei în legătură cu legislaţia în vigoare privind fondul funciar;</w:t>
      </w:r>
    </w:p>
    <w:p w:rsidR="00D60D9A" w:rsidRPr="000044DB" w:rsidRDefault="00D60D9A" w:rsidP="000044DB">
      <w:pPr>
        <w:pStyle w:val="ListParagraph"/>
        <w:numPr>
          <w:ilvl w:val="0"/>
          <w:numId w:val="2"/>
        </w:numPr>
        <w:jc w:val="both"/>
        <w:rPr>
          <w:rFonts w:asciiTheme="majorHAnsi" w:hAnsiTheme="majorHAnsi"/>
          <w:sz w:val="22"/>
          <w:szCs w:val="22"/>
          <w:lang w:val="ro-RO"/>
        </w:rPr>
      </w:pPr>
      <w:r w:rsidRPr="000044DB">
        <w:rPr>
          <w:rFonts w:asciiTheme="majorHAnsi" w:hAnsiTheme="majorHAnsi"/>
          <w:sz w:val="22"/>
          <w:szCs w:val="22"/>
          <w:lang w:val="ro-RO"/>
        </w:rPr>
        <w:t>asigurarea unei bune colaborări cu celelalte compartimente din cadrul Primăriei Sectorului 3.</w:t>
      </w:r>
    </w:p>
    <w:p w:rsidR="00D60D9A" w:rsidRPr="000044DB" w:rsidRDefault="00D60D9A" w:rsidP="000044DB">
      <w:pPr>
        <w:pStyle w:val="BodyText"/>
        <w:jc w:val="both"/>
        <w:rPr>
          <w:rFonts w:asciiTheme="majorHAnsi" w:hAnsiTheme="majorHAnsi"/>
          <w:sz w:val="22"/>
          <w:szCs w:val="22"/>
        </w:rPr>
      </w:pPr>
    </w:p>
    <w:p w:rsidR="002A4189" w:rsidRDefault="002A4189" w:rsidP="007950E4">
      <w:pPr>
        <w:pStyle w:val="ListParagraph"/>
        <w:ind w:left="360" w:right="450"/>
        <w:jc w:val="both"/>
        <w:rPr>
          <w:rFonts w:asciiTheme="majorHAnsi" w:hAnsiTheme="majorHAnsi"/>
          <w:b/>
          <w:i/>
          <w:sz w:val="22"/>
          <w:szCs w:val="22"/>
          <w:lang w:val="ro-RO"/>
        </w:rPr>
      </w:pPr>
    </w:p>
    <w:p w:rsidR="002A4189" w:rsidRDefault="002A4189" w:rsidP="007950E4">
      <w:pPr>
        <w:pStyle w:val="ListParagraph"/>
        <w:ind w:left="360" w:right="450"/>
        <w:jc w:val="both"/>
        <w:rPr>
          <w:rFonts w:asciiTheme="majorHAnsi" w:hAnsiTheme="majorHAnsi"/>
          <w:b/>
          <w:i/>
          <w:sz w:val="22"/>
          <w:szCs w:val="22"/>
          <w:lang w:val="ro-RO"/>
        </w:rPr>
      </w:pPr>
    </w:p>
    <w:p w:rsidR="002A4189" w:rsidRDefault="002A4189" w:rsidP="007950E4">
      <w:pPr>
        <w:pStyle w:val="ListParagraph"/>
        <w:ind w:left="360" w:right="450"/>
        <w:jc w:val="both"/>
        <w:rPr>
          <w:rFonts w:asciiTheme="majorHAnsi" w:hAnsiTheme="majorHAnsi"/>
          <w:b/>
          <w:i/>
          <w:sz w:val="22"/>
          <w:szCs w:val="22"/>
          <w:lang w:val="ro-RO"/>
        </w:rPr>
      </w:pPr>
    </w:p>
    <w:p w:rsidR="002A4189" w:rsidRDefault="002A4189" w:rsidP="007950E4">
      <w:pPr>
        <w:pStyle w:val="ListParagraph"/>
        <w:ind w:left="360" w:right="450"/>
        <w:jc w:val="both"/>
        <w:rPr>
          <w:rFonts w:asciiTheme="majorHAnsi" w:hAnsiTheme="majorHAnsi"/>
          <w:b/>
          <w:i/>
          <w:sz w:val="22"/>
          <w:szCs w:val="22"/>
          <w:lang w:val="ro-RO"/>
        </w:rPr>
      </w:pPr>
    </w:p>
    <w:p w:rsidR="002A4189" w:rsidRDefault="002A4189" w:rsidP="002A4189">
      <w:pPr>
        <w:ind w:right="450"/>
        <w:jc w:val="both"/>
        <w:rPr>
          <w:rFonts w:asciiTheme="majorHAnsi" w:eastAsia="Times New Roman" w:hAnsiTheme="majorHAnsi"/>
          <w:b/>
          <w:i/>
          <w:sz w:val="22"/>
          <w:szCs w:val="22"/>
          <w:lang w:eastAsia="en-US"/>
        </w:rPr>
      </w:pPr>
    </w:p>
    <w:p w:rsidR="00D60D9A" w:rsidRPr="002A4189" w:rsidRDefault="00D60D9A" w:rsidP="002A4189">
      <w:pPr>
        <w:ind w:right="450"/>
        <w:jc w:val="both"/>
        <w:rPr>
          <w:rFonts w:asciiTheme="majorHAnsi" w:hAnsiTheme="majorHAnsi"/>
          <w:b/>
          <w:i/>
          <w:sz w:val="22"/>
          <w:szCs w:val="22"/>
        </w:rPr>
      </w:pPr>
      <w:r w:rsidRPr="002A4189">
        <w:rPr>
          <w:rFonts w:asciiTheme="majorHAnsi" w:hAnsiTheme="majorHAnsi"/>
          <w:b/>
          <w:i/>
          <w:sz w:val="22"/>
          <w:szCs w:val="22"/>
        </w:rPr>
        <w:lastRenderedPageBreak/>
        <w:t>Misiune şi Obiective</w:t>
      </w:r>
    </w:p>
    <w:p w:rsidR="00D60D9A" w:rsidRPr="002A4189" w:rsidRDefault="00D60D9A" w:rsidP="002A4189">
      <w:pPr>
        <w:jc w:val="both"/>
        <w:rPr>
          <w:rFonts w:asciiTheme="majorHAnsi" w:hAnsiTheme="majorHAnsi"/>
          <w:b/>
          <w:i/>
          <w:sz w:val="22"/>
          <w:szCs w:val="22"/>
        </w:rPr>
      </w:pPr>
      <w:r w:rsidRPr="002A4189">
        <w:rPr>
          <w:rFonts w:asciiTheme="majorHAnsi" w:hAnsiTheme="majorHAnsi"/>
          <w:b/>
          <w:i/>
          <w:sz w:val="22"/>
          <w:szCs w:val="22"/>
        </w:rPr>
        <w:t>Modalităţi de îndeplinire a obiectivelor</w:t>
      </w:r>
    </w:p>
    <w:p w:rsidR="00D60D9A" w:rsidRPr="000044DB" w:rsidRDefault="00D60D9A" w:rsidP="000044DB">
      <w:pPr>
        <w:pStyle w:val="ListParagraph"/>
        <w:jc w:val="both"/>
        <w:rPr>
          <w:rFonts w:asciiTheme="majorHAnsi" w:hAnsiTheme="majorHAnsi"/>
          <w:b/>
          <w:i/>
          <w:sz w:val="22"/>
          <w:szCs w:val="22"/>
        </w:rPr>
      </w:pPr>
    </w:p>
    <w:tbl>
      <w:tblPr>
        <w:tblW w:w="11520" w:type="dxa"/>
        <w:tblInd w:w="-1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50"/>
        <w:gridCol w:w="2340"/>
        <w:gridCol w:w="1620"/>
        <w:gridCol w:w="1710"/>
      </w:tblGrid>
      <w:tr w:rsidR="00D60D9A" w:rsidRPr="000044DB" w:rsidTr="007950E4">
        <w:trPr>
          <w:trHeight w:val="732"/>
        </w:trPr>
        <w:tc>
          <w:tcPr>
            <w:tcW w:w="585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OBIECTIVE</w:t>
            </w:r>
          </w:p>
        </w:tc>
        <w:tc>
          <w:tcPr>
            <w:tcW w:w="234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MĂSURI</w:t>
            </w: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NR. LUCRĂRI</w:t>
            </w:r>
          </w:p>
        </w:tc>
        <w:tc>
          <w:tcPr>
            <w:tcW w:w="1710" w:type="dxa"/>
          </w:tcPr>
          <w:p w:rsidR="00D60D9A" w:rsidRPr="000044DB" w:rsidRDefault="00D60D9A" w:rsidP="000044DB">
            <w:pPr>
              <w:ind w:right="162"/>
              <w:jc w:val="both"/>
              <w:rPr>
                <w:rFonts w:asciiTheme="majorHAnsi" w:hAnsiTheme="majorHAnsi"/>
                <w:sz w:val="22"/>
                <w:szCs w:val="22"/>
              </w:rPr>
            </w:pPr>
            <w:r w:rsidRPr="000044DB">
              <w:rPr>
                <w:rFonts w:asciiTheme="majorHAnsi" w:hAnsiTheme="majorHAnsi"/>
                <w:sz w:val="22"/>
                <w:szCs w:val="22"/>
              </w:rPr>
              <w:t xml:space="preserve">Mod de </w:t>
            </w:r>
            <w:r w:rsidR="007950E4">
              <w:rPr>
                <w:rFonts w:asciiTheme="majorHAnsi" w:hAnsiTheme="majorHAnsi"/>
                <w:sz w:val="22"/>
                <w:szCs w:val="22"/>
              </w:rPr>
              <w:t>îndeplinie/ soluţioate la 31.12.201</w:t>
            </w:r>
            <w:r w:rsidRPr="000044DB">
              <w:rPr>
                <w:rFonts w:asciiTheme="majorHAnsi" w:hAnsiTheme="majorHAnsi"/>
                <w:sz w:val="22"/>
                <w:szCs w:val="22"/>
              </w:rPr>
              <w:t>2</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OBIECTIVE SPECIFICE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soluționarea cererilor privind stadiul dosarelor de revendicare teren;</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soluționare cereri privind situația revendicărilor pt. anumite amplasamente de teren;</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furnizare de date și puncte de vedere solicitate de instanțele judecătorești și alte instituții, Serv. din cadrul PS3;</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-eliberarea de copii documente conform cu  originalul;</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-soluționare petiții, memorii diverse  adresate serviciului;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cereri cu documente aduse în completare Dosare.</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urgentarea analizării și formulării de  răspunsuri competente;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mobilizarea funcționarilor din cadrul  serviciului.</w:t>
            </w: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610</w:t>
            </w: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ind w:right="612"/>
              <w:jc w:val="both"/>
              <w:rPr>
                <w:rFonts w:asciiTheme="majorHAnsi" w:hAnsiTheme="majorHAnsi"/>
                <w:sz w:val="22"/>
                <w:szCs w:val="22"/>
              </w:rPr>
            </w:pPr>
            <w:r w:rsidRPr="000044DB">
              <w:rPr>
                <w:rFonts w:asciiTheme="majorHAnsi" w:hAnsiTheme="majorHAnsi"/>
                <w:sz w:val="22"/>
                <w:szCs w:val="22"/>
              </w:rPr>
              <w:t xml:space="preserve">        610 </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soluționare cereri depuse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L.18/1991 rep. art. 36 alin. 2;</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soluționare cereri depuse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L.18/1991 rep. art. 36 alin. 3.</w:t>
            </w:r>
          </w:p>
        </w:tc>
        <w:tc>
          <w:tcPr>
            <w:tcW w:w="2340" w:type="dxa"/>
          </w:tcPr>
          <w:p w:rsidR="00D60D9A" w:rsidRPr="000044DB" w:rsidRDefault="007950E4" w:rsidP="000044DB">
            <w:pPr>
              <w:jc w:val="both"/>
              <w:rPr>
                <w:rFonts w:asciiTheme="majorHAnsi" w:hAnsiTheme="majorHAnsi"/>
                <w:sz w:val="22"/>
                <w:szCs w:val="22"/>
              </w:rPr>
            </w:pPr>
            <w:r>
              <w:rPr>
                <w:rFonts w:asciiTheme="majorHAnsi" w:hAnsiTheme="majorHAnsi"/>
                <w:sz w:val="22"/>
                <w:szCs w:val="22"/>
              </w:rPr>
              <w:t xml:space="preserve">- formulare de propuneri către Instituția </w:t>
            </w:r>
            <w:r w:rsidR="00D60D9A" w:rsidRPr="000044DB">
              <w:rPr>
                <w:rFonts w:asciiTheme="majorHAnsi" w:hAnsiTheme="majorHAnsi"/>
                <w:sz w:val="22"/>
                <w:szCs w:val="22"/>
              </w:rPr>
              <w:t xml:space="preserve">Prefectului Municipiului București pt. emitere titluri de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proprietate;</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-în cazul în care dosarul nu este incomplet   corespondență cu solicitanții în vederea completării cu documente conform legii.</w:t>
            </w:r>
          </w:p>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81</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65</w:t>
            </w: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43 soluționate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38incomplete+corespondenţă/completare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34 soluționate      31incomplete+corespondenţă/completare </w:t>
            </w:r>
          </w:p>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întocmirea documentațiilor necesare   </w:t>
            </w:r>
            <w:r w:rsidRPr="000044DB">
              <w:rPr>
                <w:rFonts w:asciiTheme="majorHAnsi" w:hAnsiTheme="majorHAnsi"/>
                <w:sz w:val="22"/>
                <w:szCs w:val="22"/>
              </w:rPr>
              <w:br/>
              <w:t xml:space="preserve">  soluționării cererilor depuse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L.44/1994.</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formulare propunere către Instituția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Prefectului Municipiului București;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corespondență cu solicitanții în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vederea completării cu documente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conform legii.</w:t>
            </w:r>
          </w:p>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1</w:t>
            </w: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1 soluţionată</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întocmirea răspunsurilor în conformitate </w:t>
            </w:r>
            <w:r w:rsidRPr="000044DB">
              <w:rPr>
                <w:rFonts w:asciiTheme="majorHAnsi" w:hAnsiTheme="majorHAnsi"/>
                <w:sz w:val="22"/>
                <w:szCs w:val="22"/>
              </w:rPr>
              <w:br/>
              <w:t xml:space="preserve">  cu legea pentru cereri depuse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L.341/2004</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răspuns conform legii</w:t>
            </w: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7</w:t>
            </w:r>
          </w:p>
        </w:tc>
        <w:tc>
          <w:tcPr>
            <w:tcW w:w="171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7 soluţie-nefavorabil</w:t>
            </w:r>
          </w:p>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lastRenderedPageBreak/>
              <w:t xml:space="preserve">- întocmirea răspunsurilor în conformitate </w:t>
            </w:r>
            <w:r w:rsidRPr="000044DB">
              <w:rPr>
                <w:rFonts w:asciiTheme="majorHAnsi" w:hAnsiTheme="majorHAnsi"/>
                <w:sz w:val="22"/>
                <w:szCs w:val="22"/>
              </w:rPr>
              <w:br/>
              <w:t xml:space="preserve">  cu legea pentru cereri depuse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L.15/2003.</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răspuns conform legii</w:t>
            </w: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1</w:t>
            </w:r>
          </w:p>
        </w:tc>
        <w:tc>
          <w:tcPr>
            <w:tcW w:w="171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1 soluţie nefavorabil</w:t>
            </w:r>
          </w:p>
          <w:p w:rsidR="00D60D9A" w:rsidRPr="000044DB" w:rsidRDefault="00D60D9A" w:rsidP="000044DB">
            <w:pPr>
              <w:jc w:val="both"/>
              <w:rPr>
                <w:rFonts w:asciiTheme="majorHAnsi" w:hAnsiTheme="majorHAnsi"/>
                <w:sz w:val="22"/>
                <w:szCs w:val="22"/>
              </w:rPr>
            </w:pPr>
          </w:p>
        </w:tc>
      </w:tr>
      <w:tr w:rsidR="00D60D9A" w:rsidRPr="000044DB" w:rsidTr="007950E4">
        <w:trPr>
          <w:trHeight w:val="1070"/>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reverificare dosare depuse conform L.169/1997, L.1/2000, L.247/2005 pt. teren agricol,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întocmit documentaţie ptr. analiză şi hotărâre Subcomisie</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urgentarea analizării dosarelor în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ordinea depunerii lor;</w:t>
            </w:r>
          </w:p>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154</w:t>
            </w: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7950E4" w:rsidP="000044DB">
            <w:pPr>
              <w:jc w:val="both"/>
              <w:rPr>
                <w:rFonts w:asciiTheme="majorHAnsi" w:hAnsiTheme="majorHAnsi"/>
                <w:sz w:val="22"/>
                <w:szCs w:val="22"/>
              </w:rPr>
            </w:pPr>
            <w:r>
              <w:rPr>
                <w:rFonts w:asciiTheme="majorHAnsi" w:hAnsiTheme="majorHAnsi"/>
                <w:sz w:val="22"/>
                <w:szCs w:val="22"/>
              </w:rPr>
              <w:t xml:space="preserve">3 </w:t>
            </w:r>
            <w:r w:rsidR="00D60D9A" w:rsidRPr="000044DB">
              <w:rPr>
                <w:rFonts w:asciiTheme="majorHAnsi" w:hAnsiTheme="majorHAnsi"/>
                <w:sz w:val="22"/>
                <w:szCs w:val="22"/>
              </w:rPr>
              <w:t>transmis propuneri</w:t>
            </w:r>
          </w:p>
          <w:p w:rsidR="007950E4" w:rsidRDefault="007950E4"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151comunicat completare dosar</w:t>
            </w:r>
          </w:p>
        </w:tc>
      </w:tr>
      <w:tr w:rsidR="00D60D9A" w:rsidRPr="000044DB" w:rsidTr="007950E4">
        <w:trPr>
          <w:trHeight w:val="1160"/>
        </w:trPr>
        <w:tc>
          <w:tcPr>
            <w:tcW w:w="5850" w:type="dxa"/>
            <w:tcBorders>
              <w:bottom w:val="single" w:sz="4" w:space="0" w:color="000000"/>
            </w:tcBorders>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reverificare dosare depuse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L.247/2005 pt. teren intravilan, după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completarea lor cu documente conform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legii.</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urgentarea analizării dosarelor în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ordinea depunerii lor;</w:t>
            </w:r>
          </w:p>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10</w:t>
            </w: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3 transmis propuneri</w:t>
            </w:r>
          </w:p>
          <w:p w:rsidR="007950E4" w:rsidRDefault="007950E4"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7comunicat completare dosar</w:t>
            </w:r>
          </w:p>
        </w:tc>
      </w:tr>
      <w:tr w:rsidR="00D60D9A" w:rsidRPr="000044DB" w:rsidTr="007950E4">
        <w:trPr>
          <w:trHeight w:val="737"/>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informare petenți privind legislația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aplicabilă în cadrul serviciului.</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dialog cu petenții în cadrul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programului cu publicul.</w:t>
            </w: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actualizarea bazelor de date din cadrul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serviciului.</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înscrierea corectă de date la zi.</w:t>
            </w: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Borders>
              <w:bottom w:val="single" w:sz="4" w:space="0" w:color="000000"/>
            </w:tcBorders>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întocmirea situațiilor privind soluționarea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dosarelor de reconstituire a dreptului de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proprietate.</w:t>
            </w:r>
          </w:p>
          <w:p w:rsidR="00D60D9A" w:rsidRPr="000044DB" w:rsidRDefault="00D60D9A" w:rsidP="000044DB">
            <w:pPr>
              <w:jc w:val="both"/>
              <w:rPr>
                <w:rFonts w:asciiTheme="majorHAnsi" w:hAnsiTheme="majorHAnsi"/>
                <w:b/>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raportarea la timp a situațiilor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solicitate pt. a evita aplicarea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sancțiunilor potrivit legii.</w:t>
            </w: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1</w:t>
            </w:r>
          </w:p>
        </w:tc>
        <w:tc>
          <w:tcPr>
            <w:tcW w:w="171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1</w:t>
            </w:r>
          </w:p>
        </w:tc>
      </w:tr>
      <w:tr w:rsidR="00D60D9A" w:rsidRPr="000044DB" w:rsidTr="007950E4">
        <w:trPr>
          <w:trHeight w:val="314"/>
        </w:trPr>
        <w:tc>
          <w:tcPr>
            <w:tcW w:w="5850" w:type="dxa"/>
            <w:tcBorders>
              <w:bottom w:val="single" w:sz="4" w:space="0" w:color="000000"/>
            </w:tcBorders>
          </w:tcPr>
          <w:p w:rsidR="00D60D9A" w:rsidRPr="000044DB" w:rsidRDefault="00D60D9A" w:rsidP="000044DB">
            <w:pPr>
              <w:jc w:val="both"/>
              <w:rPr>
                <w:rFonts w:asciiTheme="majorHAnsi" w:hAnsiTheme="majorHAnsi"/>
                <w:b/>
                <w:sz w:val="22"/>
                <w:szCs w:val="22"/>
              </w:rPr>
            </w:pPr>
            <w:r w:rsidRPr="000044DB">
              <w:rPr>
                <w:rFonts w:asciiTheme="majorHAnsi" w:hAnsiTheme="majorHAnsi"/>
                <w:b/>
                <w:sz w:val="22"/>
                <w:szCs w:val="22"/>
              </w:rPr>
              <w:t xml:space="preserve">                              TOTAL – FOND FUNCIAR</w:t>
            </w:r>
          </w:p>
        </w:tc>
        <w:tc>
          <w:tcPr>
            <w:tcW w:w="2340" w:type="dxa"/>
          </w:tcPr>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b/>
                <w:sz w:val="22"/>
                <w:szCs w:val="22"/>
              </w:rPr>
              <w:t>930</w:t>
            </w:r>
          </w:p>
        </w:tc>
        <w:tc>
          <w:tcPr>
            <w:tcW w:w="1710" w:type="dxa"/>
          </w:tcPr>
          <w:p w:rsidR="00D60D9A" w:rsidRPr="000044DB" w:rsidRDefault="00D60D9A" w:rsidP="000044DB">
            <w:pPr>
              <w:jc w:val="both"/>
              <w:rPr>
                <w:rFonts w:asciiTheme="majorHAnsi" w:hAnsiTheme="majorHAnsi"/>
                <w:b/>
                <w:sz w:val="22"/>
                <w:szCs w:val="22"/>
              </w:rPr>
            </w:pPr>
            <w:r w:rsidRPr="000044DB">
              <w:rPr>
                <w:rFonts w:asciiTheme="majorHAnsi" w:hAnsiTheme="majorHAnsi"/>
                <w:b/>
                <w:sz w:val="22"/>
                <w:szCs w:val="22"/>
              </w:rPr>
              <w:t>930</w:t>
            </w:r>
          </w:p>
        </w:tc>
      </w:tr>
      <w:tr w:rsidR="00D60D9A" w:rsidRPr="000044DB" w:rsidTr="007950E4">
        <w:trPr>
          <w:trHeight w:val="314"/>
        </w:trPr>
        <w:tc>
          <w:tcPr>
            <w:tcW w:w="5850" w:type="dxa"/>
            <w:tcBorders>
              <w:bottom w:val="single" w:sz="4" w:space="0" w:color="000000"/>
            </w:tcBorders>
          </w:tcPr>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actualizare Registru Agricol actual     </w:t>
            </w:r>
            <w:r w:rsidRPr="000044DB">
              <w:rPr>
                <w:rFonts w:asciiTheme="majorHAnsi" w:hAnsiTheme="majorHAnsi"/>
                <w:sz w:val="22"/>
                <w:szCs w:val="22"/>
              </w:rPr>
              <w:br/>
              <w:t xml:space="preserve">  conform prevederilor legale;</w:t>
            </w:r>
          </w:p>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verificări în teren cu privire la deținerea de supr. de teren sau animale;</w:t>
            </w: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688 </w:t>
            </w:r>
            <w:r w:rsidRPr="000044DB">
              <w:rPr>
                <w:rFonts w:asciiTheme="majorHAnsi" w:hAnsiTheme="majorHAnsi"/>
                <w:sz w:val="22"/>
                <w:szCs w:val="22"/>
              </w:rPr>
              <w:br/>
              <w:t xml:space="preserve">    roluri</w:t>
            </w:r>
          </w:p>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688</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-eliberare și reavizare carnete de producător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ca act doveditor al provenienței produselor </w:t>
            </w:r>
            <w:r w:rsidRPr="000044DB">
              <w:rPr>
                <w:rFonts w:asciiTheme="majorHAnsi" w:hAnsiTheme="majorHAnsi"/>
                <w:sz w:val="22"/>
                <w:szCs w:val="22"/>
              </w:rPr>
              <w:br/>
              <w:t xml:space="preserve">  agricole; </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-conform evidențelor</w:t>
            </w:r>
          </w:p>
        </w:tc>
        <w:tc>
          <w:tcPr>
            <w:tcW w:w="162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29</w:t>
            </w:r>
          </w:p>
        </w:tc>
        <w:tc>
          <w:tcPr>
            <w:tcW w:w="171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29</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-eliberare adeverințe privind rolul agricol pt.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proprietari actuali de teren agricol.</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-conform evidențelor</w:t>
            </w: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87</w:t>
            </w:r>
          </w:p>
        </w:tc>
        <w:tc>
          <w:tcPr>
            <w:tcW w:w="171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87</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b/>
                <w:sz w:val="22"/>
                <w:szCs w:val="22"/>
              </w:rPr>
            </w:pPr>
            <w:r w:rsidRPr="000044DB">
              <w:rPr>
                <w:rFonts w:asciiTheme="majorHAnsi" w:hAnsiTheme="majorHAnsi"/>
                <w:b/>
                <w:sz w:val="22"/>
                <w:szCs w:val="22"/>
              </w:rPr>
              <w:t xml:space="preserve">  TOTAL –REGISTRU AGRICOL</w:t>
            </w:r>
          </w:p>
        </w:tc>
        <w:tc>
          <w:tcPr>
            <w:tcW w:w="2340" w:type="dxa"/>
          </w:tcPr>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b/>
                <w:sz w:val="22"/>
                <w:szCs w:val="22"/>
              </w:rPr>
            </w:pPr>
            <w:r w:rsidRPr="000044DB">
              <w:rPr>
                <w:rFonts w:asciiTheme="majorHAnsi" w:hAnsiTheme="majorHAnsi"/>
                <w:b/>
                <w:sz w:val="22"/>
                <w:szCs w:val="22"/>
              </w:rPr>
              <w:t xml:space="preserve"> 804</w:t>
            </w:r>
          </w:p>
        </w:tc>
        <w:tc>
          <w:tcPr>
            <w:tcW w:w="1710" w:type="dxa"/>
          </w:tcPr>
          <w:p w:rsidR="00D60D9A" w:rsidRPr="000044DB" w:rsidRDefault="00D60D9A" w:rsidP="000044DB">
            <w:pPr>
              <w:jc w:val="both"/>
              <w:rPr>
                <w:rFonts w:asciiTheme="majorHAnsi" w:hAnsiTheme="majorHAnsi"/>
                <w:b/>
                <w:sz w:val="22"/>
                <w:szCs w:val="22"/>
              </w:rPr>
            </w:pPr>
            <w:r w:rsidRPr="000044DB">
              <w:rPr>
                <w:rFonts w:asciiTheme="majorHAnsi" w:hAnsiTheme="majorHAnsi"/>
                <w:b/>
                <w:sz w:val="22"/>
                <w:szCs w:val="22"/>
              </w:rPr>
              <w:t>804</w:t>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lastRenderedPageBreak/>
              <w:t>-întocmire rapoarte statistice privind registru agricol</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-conform evidențelor</w:t>
            </w:r>
          </w:p>
        </w:tc>
        <w:tc>
          <w:tcPr>
            <w:tcW w:w="162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3</w:t>
            </w:r>
          </w:p>
        </w:tc>
        <w:tc>
          <w:tcPr>
            <w:tcW w:w="171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3</w:t>
            </w:r>
          </w:p>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OBIECTIVE GENERALE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-reducerea timpului de răspuns la cereri și  petiții;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creșterea cu 50% a gradului de satisfacție a petenților.</w:t>
            </w:r>
          </w:p>
        </w:tc>
        <w:tc>
          <w:tcPr>
            <w:tcW w:w="2340" w:type="dxa"/>
          </w:tcPr>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organizarea unui program de lucru cu publicul;</w:t>
            </w:r>
          </w:p>
          <w:p w:rsidR="00D60D9A" w:rsidRPr="000044DB" w:rsidRDefault="00D60D9A" w:rsidP="000044DB">
            <w:pPr>
              <w:jc w:val="both"/>
              <w:rPr>
                <w:rFonts w:asciiTheme="majorHAnsi" w:hAnsiTheme="majorHAnsi"/>
                <w:sz w:val="22"/>
                <w:szCs w:val="22"/>
              </w:rPr>
            </w:pP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br/>
            </w: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perfecționarea funcționarilor din cadrul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serviciului.</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participarea la cursuri de perfecționare.</w:t>
            </w: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îmbunătățirea colaborării cu celelalte </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xml:space="preserve">  compartimente din cadrul P.S.3</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urgentarea furnizării de date deținute de serviciu, către alte servicii din P.S. 3</w:t>
            </w: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tc>
      </w:tr>
      <w:tr w:rsidR="00D60D9A" w:rsidRPr="000044DB" w:rsidTr="007950E4">
        <w:trPr>
          <w:trHeight w:val="314"/>
        </w:trPr>
        <w:tc>
          <w:tcPr>
            <w:tcW w:w="585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creșterea nivelului profesional al serviciului</w:t>
            </w:r>
          </w:p>
        </w:tc>
        <w:tc>
          <w:tcPr>
            <w:tcW w:w="2340" w:type="dxa"/>
          </w:tcPr>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 aprofundarea reglementărilor legale și practica în materie</w:t>
            </w:r>
          </w:p>
        </w:tc>
        <w:tc>
          <w:tcPr>
            <w:tcW w:w="1620" w:type="dxa"/>
          </w:tcPr>
          <w:p w:rsidR="00D60D9A" w:rsidRPr="000044DB" w:rsidRDefault="00D60D9A" w:rsidP="000044DB">
            <w:pPr>
              <w:jc w:val="both"/>
              <w:rPr>
                <w:rFonts w:asciiTheme="majorHAnsi" w:hAnsiTheme="majorHAnsi"/>
                <w:sz w:val="22"/>
                <w:szCs w:val="22"/>
              </w:rPr>
            </w:pPr>
          </w:p>
        </w:tc>
        <w:tc>
          <w:tcPr>
            <w:tcW w:w="1710" w:type="dxa"/>
          </w:tcPr>
          <w:p w:rsidR="00D60D9A" w:rsidRPr="000044DB" w:rsidRDefault="00D60D9A" w:rsidP="000044DB">
            <w:pPr>
              <w:jc w:val="both"/>
              <w:rPr>
                <w:rFonts w:asciiTheme="majorHAnsi" w:hAnsiTheme="majorHAnsi"/>
                <w:sz w:val="22"/>
                <w:szCs w:val="22"/>
              </w:rPr>
            </w:pPr>
          </w:p>
        </w:tc>
      </w:tr>
    </w:tbl>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r>
      <w:r w:rsidRPr="000044DB">
        <w:rPr>
          <w:rFonts w:asciiTheme="majorHAnsi" w:hAnsiTheme="majorHAnsi"/>
          <w:sz w:val="22"/>
          <w:szCs w:val="22"/>
        </w:rPr>
        <w:tab/>
      </w:r>
      <w:r w:rsidRPr="000044DB">
        <w:rPr>
          <w:rFonts w:asciiTheme="majorHAnsi" w:hAnsiTheme="majorHAnsi"/>
          <w:sz w:val="22"/>
          <w:szCs w:val="22"/>
        </w:rPr>
        <w:tab/>
      </w:r>
    </w:p>
    <w:p w:rsidR="0079728A" w:rsidRPr="000044DB" w:rsidRDefault="0079728A" w:rsidP="000044DB">
      <w:pPr>
        <w:jc w:val="both"/>
        <w:rPr>
          <w:rFonts w:asciiTheme="majorHAnsi" w:hAnsiTheme="majorHAnsi"/>
          <w:sz w:val="22"/>
          <w:szCs w:val="22"/>
        </w:rPr>
      </w:pPr>
    </w:p>
    <w:p w:rsidR="00D60D9A" w:rsidRPr="00D30DF4" w:rsidRDefault="00D60D9A" w:rsidP="00D30DF4">
      <w:pPr>
        <w:pStyle w:val="ListParagraph"/>
        <w:jc w:val="both"/>
        <w:rPr>
          <w:rFonts w:asciiTheme="majorHAnsi" w:hAnsiTheme="majorHAnsi"/>
          <w:b/>
          <w:i/>
          <w:sz w:val="22"/>
          <w:szCs w:val="22"/>
        </w:rPr>
      </w:pPr>
      <w:r w:rsidRPr="000044DB">
        <w:rPr>
          <w:rFonts w:asciiTheme="majorHAnsi" w:hAnsiTheme="majorHAnsi"/>
          <w:b/>
          <w:i/>
          <w:sz w:val="22"/>
          <w:szCs w:val="22"/>
        </w:rPr>
        <w:t>Indicatori  de performanţă propuşi  ş</w:t>
      </w:r>
      <w:r w:rsidR="009C02B7">
        <w:rPr>
          <w:rFonts w:asciiTheme="majorHAnsi" w:hAnsiTheme="majorHAnsi"/>
          <w:b/>
          <w:i/>
          <w:sz w:val="22"/>
          <w:szCs w:val="22"/>
        </w:rPr>
        <w:t>i grad de realizare a acestora</w:t>
      </w:r>
      <w:r w:rsidR="009C02B7">
        <w:rPr>
          <w:rFonts w:asciiTheme="majorHAnsi" w:hAnsiTheme="majorHAnsi"/>
          <w:b/>
          <w:i/>
          <w:sz w:val="22"/>
          <w:szCs w:val="22"/>
        </w:rPr>
        <w:tab/>
      </w:r>
      <w:r w:rsidR="009C02B7">
        <w:rPr>
          <w:rFonts w:asciiTheme="majorHAnsi" w:hAnsiTheme="majorHAnsi"/>
          <w:sz w:val="22"/>
          <w:szCs w:val="22"/>
        </w:rPr>
        <w:tab/>
      </w:r>
      <w:r w:rsidRPr="000044DB">
        <w:rPr>
          <w:rFonts w:asciiTheme="majorHAnsi" w:hAnsiTheme="majorHAnsi"/>
          <w:sz w:val="22"/>
          <w:szCs w:val="22"/>
        </w:rPr>
        <w:tab/>
      </w:r>
      <w:r w:rsidRPr="000044DB">
        <w:rPr>
          <w:rFonts w:asciiTheme="majorHAnsi" w:hAnsiTheme="majorHAnsi"/>
          <w:sz w:val="22"/>
          <w:szCs w:val="22"/>
        </w:rPr>
        <w:tab/>
      </w:r>
    </w:p>
    <w:p w:rsidR="00D60D9A" w:rsidRP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Soluţionarea cererilor cu respectarea termenelor legale – realizat 100%;</w:t>
      </w:r>
    </w:p>
    <w:p w:rsidR="00D60D9A" w:rsidRP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Reducerea timpului de elaborare a răspunsurilor - realizat 100%;</w:t>
      </w:r>
    </w:p>
    <w:p w:rsidR="00D60D9A" w:rsidRPr="000044DB" w:rsidRDefault="00D60D9A" w:rsidP="000044DB">
      <w:pPr>
        <w:ind w:left="2160"/>
        <w:jc w:val="both"/>
        <w:rPr>
          <w:rFonts w:asciiTheme="majorHAnsi" w:hAnsiTheme="majorHAnsi"/>
          <w:b/>
          <w:bCs/>
          <w:sz w:val="22"/>
          <w:szCs w:val="22"/>
          <w:lang w:val="fr-FR"/>
        </w:rPr>
      </w:pPr>
    </w:p>
    <w:p w:rsidR="00D30DF4" w:rsidRDefault="00D60D9A" w:rsidP="00D30DF4">
      <w:pPr>
        <w:pStyle w:val="ListParagraph"/>
        <w:jc w:val="both"/>
        <w:rPr>
          <w:rFonts w:asciiTheme="majorHAnsi" w:hAnsiTheme="majorHAnsi"/>
          <w:b/>
          <w:i/>
          <w:sz w:val="22"/>
          <w:szCs w:val="22"/>
          <w:lang w:val="ro-RO"/>
        </w:rPr>
      </w:pPr>
      <w:r w:rsidRPr="000044DB">
        <w:rPr>
          <w:rFonts w:asciiTheme="majorHAnsi" w:hAnsiTheme="majorHAnsi"/>
          <w:b/>
          <w:i/>
          <w:sz w:val="22"/>
          <w:szCs w:val="22"/>
          <w:lang w:val="ro-RO"/>
        </w:rPr>
        <w:t>Propuneri pentru îmbunătăţirea activităţii şi influenţa acesteia asupra activităţii întregii primării</w:t>
      </w:r>
    </w:p>
    <w:p w:rsidR="00D60D9A" w:rsidRPr="00D30DF4" w:rsidRDefault="00D60D9A" w:rsidP="00514C20">
      <w:pPr>
        <w:pStyle w:val="ListParagraph"/>
        <w:numPr>
          <w:ilvl w:val="0"/>
          <w:numId w:val="98"/>
        </w:numPr>
        <w:jc w:val="both"/>
        <w:rPr>
          <w:rFonts w:asciiTheme="majorHAnsi" w:hAnsiTheme="majorHAnsi"/>
          <w:b/>
          <w:i/>
          <w:sz w:val="22"/>
          <w:szCs w:val="22"/>
          <w:lang w:val="ro-RO"/>
        </w:rPr>
      </w:pPr>
      <w:r w:rsidRPr="00D30DF4">
        <w:rPr>
          <w:rFonts w:asciiTheme="majorHAnsi" w:hAnsiTheme="majorHAnsi"/>
          <w:sz w:val="22"/>
          <w:szCs w:val="22"/>
        </w:rPr>
        <w:t>urgentarea analizării și formulării de  răspunsuri competente;</w:t>
      </w:r>
    </w:p>
    <w:p w:rsid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urgentarea furnizării de date deținute de serviciu, către alte servicii din P.S.3</w:t>
      </w:r>
    </w:p>
    <w:p w:rsid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organizarea unui program de lucru  cu publicul ;</w:t>
      </w:r>
    </w:p>
    <w:p w:rsid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verificări în teren;</w:t>
      </w:r>
    </w:p>
    <w:p w:rsid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 xml:space="preserve">participarea funcţionarilor din cadrul serviciului la cursuri de perfecționare; </w:t>
      </w:r>
    </w:p>
    <w:p w:rsidR="00D60D9A" w:rsidRPr="00D30DF4" w:rsidRDefault="00D60D9A" w:rsidP="00514C20">
      <w:pPr>
        <w:pStyle w:val="ListParagraph"/>
        <w:numPr>
          <w:ilvl w:val="0"/>
          <w:numId w:val="98"/>
        </w:numPr>
        <w:jc w:val="both"/>
        <w:rPr>
          <w:rFonts w:asciiTheme="majorHAnsi" w:hAnsiTheme="majorHAnsi"/>
          <w:sz w:val="22"/>
          <w:szCs w:val="22"/>
        </w:rPr>
      </w:pPr>
      <w:r w:rsidRPr="00D30DF4">
        <w:rPr>
          <w:rFonts w:asciiTheme="majorHAnsi" w:hAnsiTheme="majorHAnsi"/>
          <w:sz w:val="22"/>
          <w:szCs w:val="22"/>
        </w:rPr>
        <w:t>aprofundarea reglementărilor legale și practica în materie.</w:t>
      </w:r>
    </w:p>
    <w:p w:rsidR="00D60D9A" w:rsidRPr="000044DB" w:rsidRDefault="00D60D9A" w:rsidP="000044DB">
      <w:pPr>
        <w:jc w:val="both"/>
        <w:rPr>
          <w:rFonts w:asciiTheme="majorHAnsi" w:hAnsiTheme="majorHAnsi"/>
          <w:sz w:val="22"/>
          <w:szCs w:val="22"/>
        </w:rPr>
      </w:pPr>
    </w:p>
    <w:p w:rsidR="00D60D9A" w:rsidRPr="009C02B7" w:rsidRDefault="00D60D9A" w:rsidP="009C02B7">
      <w:pPr>
        <w:pStyle w:val="ListParagraph"/>
        <w:jc w:val="both"/>
        <w:rPr>
          <w:rFonts w:asciiTheme="majorHAnsi" w:hAnsiTheme="majorHAnsi"/>
          <w:b/>
          <w:i/>
          <w:sz w:val="22"/>
          <w:szCs w:val="22"/>
          <w:lang w:val="ro-RO"/>
        </w:rPr>
      </w:pPr>
      <w:r w:rsidRPr="000044DB">
        <w:rPr>
          <w:rFonts w:asciiTheme="majorHAnsi" w:hAnsiTheme="majorHAnsi"/>
          <w:b/>
          <w:i/>
          <w:sz w:val="22"/>
          <w:szCs w:val="22"/>
          <w:lang w:val="ro-RO"/>
        </w:rPr>
        <w:t>Informaţii suplimentare legate de activitatea specifică</w:t>
      </w:r>
    </w:p>
    <w:p w:rsidR="00D60D9A" w:rsidRPr="000044DB" w:rsidRDefault="00D60D9A" w:rsidP="000044DB">
      <w:pPr>
        <w:pStyle w:val="ListParagraph"/>
        <w:jc w:val="both"/>
        <w:rPr>
          <w:rFonts w:asciiTheme="majorHAnsi" w:hAnsiTheme="majorHAnsi"/>
          <w:sz w:val="22"/>
          <w:szCs w:val="22"/>
          <w:lang w:val="ro-RO"/>
        </w:rPr>
      </w:pPr>
      <w:r w:rsidRPr="000044DB">
        <w:rPr>
          <w:rFonts w:asciiTheme="majorHAnsi" w:hAnsiTheme="majorHAnsi"/>
          <w:bCs/>
          <w:sz w:val="22"/>
          <w:szCs w:val="22"/>
          <w:lang w:val="ro-RO"/>
        </w:rPr>
        <w:t xml:space="preserve">   Serviciului Fond Funciar şi Registru Agricol îndeplineşte atribuţia de aparat de lucru al Subcomisiei locale de fond funciar- Sector 3 având sarcina de a </w:t>
      </w:r>
      <w:r w:rsidRPr="000044DB">
        <w:rPr>
          <w:rFonts w:asciiTheme="majorHAnsi" w:hAnsiTheme="majorHAnsi"/>
          <w:sz w:val="22"/>
          <w:szCs w:val="22"/>
          <w:lang w:val="ro-RO"/>
        </w:rPr>
        <w:t xml:space="preserve">verifica  documentele depuse de persoanele care se consideră îndreptăţite la restituirea, reconstituirea dreptului de proprietate asupra terenurilor conform competențelor legale, întocmirea documentaţiilor care sunt analizate de subcomisie şi redactarea materialelor în urma hotărârilor luate de aceasta.  </w:t>
      </w:r>
    </w:p>
    <w:p w:rsidR="00D60D9A" w:rsidRPr="000044DB" w:rsidRDefault="00D60D9A" w:rsidP="000044DB">
      <w:pPr>
        <w:jc w:val="both"/>
        <w:rPr>
          <w:rFonts w:asciiTheme="majorHAnsi" w:hAnsiTheme="majorHAnsi"/>
          <w:b/>
          <w:color w:val="FF0000"/>
          <w:sz w:val="22"/>
          <w:szCs w:val="22"/>
          <w:lang w:val="en-US"/>
        </w:rPr>
      </w:pPr>
    </w:p>
    <w:p w:rsidR="00D60D9A" w:rsidRPr="000044DB" w:rsidRDefault="00D60D9A" w:rsidP="000044DB">
      <w:pPr>
        <w:jc w:val="both"/>
        <w:rPr>
          <w:rFonts w:asciiTheme="majorHAnsi" w:hAnsiTheme="majorHAnsi"/>
          <w:b/>
          <w:color w:val="C00000"/>
          <w:sz w:val="22"/>
          <w:szCs w:val="22"/>
          <w:lang w:val="en-US"/>
        </w:rPr>
      </w:pPr>
    </w:p>
    <w:p w:rsidR="00D60D9A" w:rsidRPr="000044DB" w:rsidRDefault="005F18FE" w:rsidP="000044DB">
      <w:pPr>
        <w:jc w:val="both"/>
        <w:rPr>
          <w:rFonts w:asciiTheme="majorHAnsi" w:hAnsiTheme="majorHAnsi"/>
          <w:b/>
          <w:color w:val="C00000"/>
          <w:sz w:val="22"/>
          <w:szCs w:val="22"/>
        </w:rPr>
      </w:pPr>
      <w:r w:rsidRPr="000044DB">
        <w:rPr>
          <w:rFonts w:asciiTheme="majorHAnsi" w:hAnsiTheme="majorHAnsi"/>
          <w:b/>
          <w:color w:val="C00000"/>
          <w:sz w:val="22"/>
          <w:szCs w:val="22"/>
        </w:rPr>
        <w:t xml:space="preserve">1.2. </w:t>
      </w:r>
      <w:r w:rsidR="0079728A" w:rsidRPr="000044DB">
        <w:rPr>
          <w:rFonts w:asciiTheme="majorHAnsi" w:hAnsiTheme="majorHAnsi"/>
          <w:b/>
          <w:color w:val="C00000"/>
          <w:sz w:val="22"/>
          <w:szCs w:val="22"/>
        </w:rPr>
        <w:t xml:space="preserve">BIROUL EVIDENŢĂ ELECTORALA </w:t>
      </w:r>
    </w:p>
    <w:p w:rsidR="00D60D9A" w:rsidRPr="000044DB" w:rsidRDefault="00D60D9A" w:rsidP="000044DB">
      <w:pPr>
        <w:jc w:val="both"/>
        <w:rPr>
          <w:rFonts w:asciiTheme="majorHAnsi" w:hAnsiTheme="majorHAnsi"/>
          <w:sz w:val="22"/>
          <w:szCs w:val="22"/>
        </w:rPr>
      </w:pPr>
    </w:p>
    <w:p w:rsidR="00D60D9A" w:rsidRPr="000044DB" w:rsidRDefault="00D60D9A" w:rsidP="000044DB">
      <w:pPr>
        <w:jc w:val="both"/>
        <w:rPr>
          <w:rFonts w:asciiTheme="majorHAnsi" w:hAnsiTheme="majorHAnsi"/>
          <w:b/>
          <w:sz w:val="22"/>
          <w:szCs w:val="22"/>
        </w:rPr>
      </w:pPr>
      <w:r w:rsidRPr="000044DB">
        <w:rPr>
          <w:rFonts w:asciiTheme="majorHAnsi" w:hAnsiTheme="majorHAnsi"/>
          <w:sz w:val="22"/>
          <w:szCs w:val="22"/>
        </w:rPr>
        <w:tab/>
      </w:r>
      <w:r w:rsidRPr="000044DB">
        <w:rPr>
          <w:rFonts w:asciiTheme="majorHAnsi" w:hAnsiTheme="majorHAnsi"/>
          <w:b/>
          <w:sz w:val="22"/>
          <w:szCs w:val="22"/>
        </w:rPr>
        <w:t>1.Prezentare generală a direcţiei/serviciului, cu un scurt istoric acolo unde este cazul</w:t>
      </w:r>
    </w:p>
    <w:p w:rsidR="00D60D9A" w:rsidRPr="000044DB" w:rsidRDefault="00D60D9A" w:rsidP="000044DB">
      <w:pPr>
        <w:ind w:firstLine="720"/>
        <w:jc w:val="both"/>
        <w:rPr>
          <w:rFonts w:asciiTheme="majorHAnsi" w:hAnsiTheme="majorHAnsi"/>
          <w:sz w:val="22"/>
          <w:szCs w:val="22"/>
        </w:rPr>
      </w:pPr>
      <w:r w:rsidRPr="000044DB">
        <w:rPr>
          <w:rFonts w:asciiTheme="majorHAnsi" w:hAnsiTheme="majorHAnsi"/>
          <w:sz w:val="22"/>
          <w:szCs w:val="22"/>
        </w:rPr>
        <w:t>Biroul/Serviciul Evidenţă Electorală a fost înfiinţat în anul 1992 sub directa îndrumare şi coordonare a Secretarului Primăriei sectorului 3.</w:t>
      </w:r>
    </w:p>
    <w:p w:rsidR="00D60D9A" w:rsidRPr="000044DB" w:rsidRDefault="00E32D91" w:rsidP="000044DB">
      <w:pPr>
        <w:jc w:val="both"/>
        <w:rPr>
          <w:rFonts w:asciiTheme="majorHAnsi" w:hAnsiTheme="majorHAnsi"/>
          <w:sz w:val="22"/>
          <w:szCs w:val="22"/>
        </w:rPr>
      </w:pPr>
      <w:r w:rsidRPr="000044DB">
        <w:rPr>
          <w:rFonts w:asciiTheme="majorHAnsi" w:hAnsiTheme="majorHAnsi"/>
          <w:sz w:val="22"/>
          <w:szCs w:val="22"/>
        </w:rPr>
        <w:tab/>
        <w:t xml:space="preserve">-  </w:t>
      </w:r>
      <w:r w:rsidR="00D60D9A" w:rsidRPr="000044DB">
        <w:rPr>
          <w:rFonts w:asciiTheme="majorHAnsi" w:hAnsiTheme="majorHAnsi"/>
          <w:sz w:val="22"/>
          <w:szCs w:val="22"/>
        </w:rPr>
        <w:t>1992 alegeri locale, parlamentare şi prezidenţiale;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1996 alegeri locale, parlamentare şi prezidenţiale;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- 1997 alegeri parţiale pentru alegerea Primarului Municipiului Bucureşti;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lastRenderedPageBreak/>
        <w:tab/>
        <w:t>-   2000 alegeri locale, parlamentare şi prezidenţiale;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2003 referendum privind revizuirea Constituţiei României;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2004 alegeri locale, parlamentare şi prezidenţiale;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- 2005 alegeri parţiale pentru alegerea Primarului Municipiului Bucureşti;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2007 referendum pentru demiterea Preşedintelui României, alegeri Parlamentul European, referendum pentru introducerea votului uninominal;</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2008 alegeri locale, parlamentare;</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2009 alegeri pentru Parlamentul European, alegerea Preşedintelui României şi referendum naţional (300 parlamentari);</w:t>
      </w:r>
    </w:p>
    <w:p w:rsidR="00D60D9A" w:rsidRPr="000044DB" w:rsidRDefault="00D60D9A" w:rsidP="000044DB">
      <w:pPr>
        <w:jc w:val="both"/>
        <w:rPr>
          <w:rFonts w:asciiTheme="majorHAnsi" w:hAnsiTheme="majorHAnsi"/>
          <w:sz w:val="22"/>
          <w:szCs w:val="22"/>
        </w:rPr>
      </w:pPr>
      <w:r w:rsidRPr="000044DB">
        <w:rPr>
          <w:rFonts w:asciiTheme="majorHAnsi" w:hAnsiTheme="majorHAnsi"/>
          <w:sz w:val="22"/>
          <w:szCs w:val="22"/>
        </w:rPr>
        <w:tab/>
        <w:t>-   2011 recensământul populaţiei şi al locuinţelor;</w:t>
      </w:r>
    </w:p>
    <w:p w:rsidR="00D60D9A" w:rsidRPr="000044DB" w:rsidRDefault="00D60D9A" w:rsidP="000044DB">
      <w:pPr>
        <w:ind w:firstLine="720"/>
        <w:jc w:val="both"/>
        <w:rPr>
          <w:rFonts w:asciiTheme="majorHAnsi" w:hAnsiTheme="majorHAnsi"/>
          <w:sz w:val="22"/>
          <w:szCs w:val="22"/>
        </w:rPr>
      </w:pPr>
      <w:r w:rsidRPr="000044DB">
        <w:rPr>
          <w:rFonts w:asciiTheme="majorHAnsi" w:hAnsiTheme="majorHAnsi"/>
          <w:sz w:val="22"/>
          <w:szCs w:val="22"/>
        </w:rPr>
        <w:t>- 2012 alegeri locale, referendum pentru demiterea Preşedintelui României şi alegeri parlamentare;</w:t>
      </w:r>
    </w:p>
    <w:p w:rsidR="00D60D9A" w:rsidRPr="000044DB" w:rsidRDefault="00D60D9A" w:rsidP="000044DB">
      <w:pPr>
        <w:jc w:val="both"/>
        <w:rPr>
          <w:rFonts w:asciiTheme="majorHAnsi" w:hAnsiTheme="majorHAnsi"/>
          <w:color w:val="000000"/>
          <w:sz w:val="22"/>
          <w:szCs w:val="22"/>
        </w:rPr>
      </w:pPr>
      <w:r w:rsidRPr="000044DB">
        <w:rPr>
          <w:rFonts w:asciiTheme="majorHAnsi" w:hAnsiTheme="majorHAnsi"/>
          <w:sz w:val="22"/>
          <w:szCs w:val="22"/>
        </w:rPr>
        <w:tab/>
        <w:t xml:space="preserve">-  1997, 1998, 1999, 2000, 2001, 2002, 2003, 2004  </w:t>
      </w:r>
      <w:r w:rsidRPr="000044DB">
        <w:rPr>
          <w:rFonts w:asciiTheme="majorHAnsi" w:hAnsiTheme="majorHAnsi"/>
          <w:color w:val="000000"/>
          <w:sz w:val="22"/>
          <w:szCs w:val="22"/>
        </w:rPr>
        <w:t>acordarea ajutoarelor pentru plata cheltuielilor suplimentare, determinate de creşterea consumului de energie termică în lunile sezonului rece şi de majorarea preţului acesteia, pentru unele categorii ale populaţiei în  perioada 1 noiembrie-31 martie;</w:t>
      </w:r>
    </w:p>
    <w:p w:rsidR="00D60D9A" w:rsidRPr="000044DB" w:rsidRDefault="00D60D9A" w:rsidP="000044DB">
      <w:pPr>
        <w:pStyle w:val="BodyText"/>
        <w:ind w:firstLine="720"/>
        <w:jc w:val="both"/>
        <w:rPr>
          <w:rFonts w:asciiTheme="majorHAnsi" w:hAnsiTheme="majorHAnsi"/>
          <w:b/>
          <w:bCs/>
          <w:sz w:val="22"/>
          <w:szCs w:val="22"/>
          <w:lang w:val="ro-RO"/>
        </w:rPr>
      </w:pPr>
    </w:p>
    <w:p w:rsidR="00D60D9A" w:rsidRPr="000044DB" w:rsidRDefault="00D60D9A" w:rsidP="000044DB">
      <w:pPr>
        <w:pStyle w:val="BodyText"/>
        <w:ind w:firstLine="720"/>
        <w:jc w:val="both"/>
        <w:rPr>
          <w:rFonts w:asciiTheme="majorHAnsi" w:hAnsiTheme="majorHAnsi"/>
          <w:bCs/>
          <w:sz w:val="22"/>
          <w:szCs w:val="22"/>
          <w:lang w:val="ro-RO"/>
        </w:rPr>
      </w:pPr>
      <w:r w:rsidRPr="000044DB">
        <w:rPr>
          <w:rFonts w:asciiTheme="majorHAnsi" w:hAnsiTheme="majorHAnsi"/>
          <w:b/>
          <w:bCs/>
          <w:sz w:val="22"/>
          <w:szCs w:val="22"/>
          <w:lang w:val="ro-RO"/>
        </w:rPr>
        <w:t xml:space="preserve">2.Atribuţii </w:t>
      </w:r>
    </w:p>
    <w:p w:rsidR="00D60D9A" w:rsidRPr="000044DB" w:rsidRDefault="00D60D9A" w:rsidP="000044DB">
      <w:pPr>
        <w:pStyle w:val="BodyText"/>
        <w:ind w:firstLine="720"/>
        <w:jc w:val="both"/>
        <w:rPr>
          <w:rFonts w:asciiTheme="majorHAnsi" w:hAnsiTheme="majorHAnsi"/>
          <w:bCs/>
          <w:sz w:val="22"/>
          <w:szCs w:val="22"/>
          <w:lang w:val="ro-RO"/>
        </w:rPr>
      </w:pPr>
      <w:r w:rsidRPr="000044DB">
        <w:rPr>
          <w:rFonts w:asciiTheme="majorHAnsi" w:hAnsiTheme="majorHAnsi"/>
          <w:bCs/>
          <w:sz w:val="22"/>
          <w:szCs w:val="22"/>
          <w:lang w:val="ro-RO"/>
        </w:rPr>
        <w:t xml:space="preserve">Atribuţiile Biroului </w:t>
      </w:r>
      <w:r w:rsidRPr="000044DB">
        <w:rPr>
          <w:rFonts w:asciiTheme="majorHAnsi" w:hAnsiTheme="majorHAnsi"/>
          <w:sz w:val="22"/>
          <w:szCs w:val="22"/>
          <w:lang w:val="ro-RO"/>
        </w:rPr>
        <w:t xml:space="preserve">Evidenţă Electorală </w:t>
      </w:r>
      <w:r w:rsidRPr="000044DB">
        <w:rPr>
          <w:rFonts w:asciiTheme="majorHAnsi" w:hAnsiTheme="majorHAnsi"/>
          <w:bCs/>
          <w:sz w:val="22"/>
          <w:szCs w:val="22"/>
          <w:lang w:val="ro-RO"/>
        </w:rPr>
        <w:t>sunt următoarele: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şi păstrează Listele Electorale Permanente (LEP) întocmite de Ministerul  Afacerilor Interne în registre speciale cu file detaşabile, conform HG. Nr.720/2000;</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şi păstrează Listele Electorale Complementare (LEC) întocmite de Oficiul Român de Imigrări;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ţine evidenţa comunicărilor şi corespondenţa în registrul de Intrări/Ieşiri al compartimentului;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actualizează Listele Electorale Permanente (LEP) şi Listele Electorale Complementare (LEC)  în baza comunicărilor primite;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verifică Listele Electorale Permanente (LEP) şi Listele Electorale Complementare (LEC)  cu situaţia din teren (numere factoriale nou apărute);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comunică la judecătorie toate modificările din listele electorale;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comunică Ministerului Afacerilor Interne neconcordanţele observate între listele electorale şi situaţia din teren;</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“Nomenclatorul de străzi” (numere factoriale şi  blocuri) de la Serviciul Nomenclatură Urbană al Primăriei Municipiului Bucureşti în vederea verificării pe teren a numerelor poştale în raport cu Listele Electorale Permanente (LEP) şi Listele Electorale Complementare (LEC);</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comunicări şi întocmeşte tabele cu persoanele decedate, urmând ca persoanele respective să poată fi radiate din listele electorale permanente;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comunicări şi întocmeşte tabele cu  persoanele lipsite de drepturi  electorale conform art.64 Cod Penal lit. a), b);</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tabele cu persoanele alienate sau debile mintal puse sub interdicţie, art.145 Codul Familiei;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arondează străzile pe secţii de votare în raport de numărul de alegători;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comunică Autorităţii Electorale Permanente şi Instituţiei Prefectului Municipiului Bucureşti arondarea în vederea delimitării străzilor şi numerotării secţiilor de votare;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întocmeşte şi verifică Publicaţia pentru acordarea “bun de tipar”;</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întocmeşte lista cu locaţiile secţiilor de votare din sector, în vederea transmiterii acestora Autorităţii Electorale Permanente şi Instituţiei Prefectului Municipiului Bucureşti;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stabileşte locurile de afişaj electoral de pe raza sectorului 3 conform dispoziţiei Primarului emisă în baza legislaţiei electorale în vigoare;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cereri şi întocmeşte tabele cu persoanele cu reputaţie neştirbită care solicită să facă parte din birourile electorale ale secţiilor de votare şi le înaintează la Instituţia Prefectului Municipiului Bucureşti;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lastRenderedPageBreak/>
        <w:t xml:space="preserve">organizează împreună cu Instituţia Prefectului Municipiului Bucureşti, Autoritatea Electorală Permanentă şi Oficiul Electoral de sector instruirea preşedinţilor şi locţiitorilor secţiilor de votare; </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aduce la cunoştinţă cetăţenilor locul şi perioada în care se pot verifica în listele electorale;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de la Instituţia Prefectului Municipiului Bucureşti, depozitează şi împarte pe secţii de votare buletinele de vot;</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de la Instituţia Prefectului Municipiului Bucureşti instrucţiuni de lucru privind procesele electorale în vederea aplicării acestora;</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primeşte de la Autoritatea Electorală Permanentă instrucţiuni de lucru privind procesele electorale în vederea aplicării acestora;</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pune la dispoziţia Autorităţii Electorale Permanente datele şi informaţiile necesare actualizării Registrului Electoral;</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pune la dispoziţia Autorităţii Electorale Permanente datele şi informaţiile necesare întocmirii şi actualizării Registrului secţiilor de votare;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distribuie împreună cu serviciul Administrativ al Primăriei logistica necesară procesului de votare;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pune la dispoziţia  preşedinţilor secţiilor de votare listele electorale (un exemplar spre  consultare de către cetăţeni, la sediul fiecărei secţii de votare şi altul pentru ziua  votării) şi celelalte materiale necesare procesului de votare;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recuperează listele electorale împreună cu Oficiul Electoral de Sector de la preşedinţii secţiilor de votare în vederea predării lor la Biroul Electoral Central, după desfăşurarea procesului de votare;</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recuperează materialele electorale împreună cu Oficiul Electoral de Sector în vederea predării lor la Judecătoria sectorului;</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întocmeşte Procedurile Operaţionale conform O.M.F.P.946/2005;</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întocmeşte Registrul Riscurilor şi documentele cu privire la implementarea sistemului de Control Intern Managerial;</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bCs/>
          <w:color w:val="000000"/>
          <w:sz w:val="22"/>
          <w:szCs w:val="22"/>
        </w:rPr>
        <w:t xml:space="preserve">asigură confidenţialitatea datelor cu caracter personal / operator date; </w:t>
      </w:r>
    </w:p>
    <w:p w:rsidR="00D60D9A" w:rsidRPr="000044DB" w:rsidRDefault="00D60D9A" w:rsidP="000044DB">
      <w:pPr>
        <w:numPr>
          <w:ilvl w:val="0"/>
          <w:numId w:val="3"/>
        </w:numPr>
        <w:jc w:val="both"/>
        <w:rPr>
          <w:rFonts w:asciiTheme="majorHAnsi" w:hAnsiTheme="majorHAnsi"/>
          <w:bCs/>
          <w:color w:val="000000"/>
          <w:sz w:val="22"/>
          <w:szCs w:val="22"/>
        </w:rPr>
      </w:pPr>
      <w:r w:rsidRPr="000044DB">
        <w:rPr>
          <w:rFonts w:asciiTheme="majorHAnsi" w:hAnsiTheme="majorHAnsi"/>
          <w:sz w:val="22"/>
          <w:szCs w:val="22"/>
        </w:rPr>
        <w:t xml:space="preserve">îndeplineşte şi alte sarcini stabilite de conducere </w:t>
      </w:r>
      <w:r w:rsidRPr="000044DB">
        <w:rPr>
          <w:rFonts w:asciiTheme="majorHAnsi" w:hAnsiTheme="majorHAnsi"/>
          <w:bCs/>
          <w:color w:val="000000"/>
          <w:sz w:val="22"/>
          <w:szCs w:val="22"/>
        </w:rPr>
        <w:t>care ţin şi au legătură cu domeniul de activitate al compartimentului.</w:t>
      </w:r>
    </w:p>
    <w:p w:rsidR="00D60D9A" w:rsidRPr="000044DB" w:rsidRDefault="00D60D9A" w:rsidP="000044DB">
      <w:pPr>
        <w:ind w:left="720"/>
        <w:jc w:val="both"/>
        <w:rPr>
          <w:rFonts w:asciiTheme="majorHAnsi" w:hAnsiTheme="majorHAnsi"/>
          <w:bCs/>
          <w:color w:val="000000"/>
          <w:sz w:val="22"/>
          <w:szCs w:val="22"/>
        </w:rPr>
      </w:pPr>
    </w:p>
    <w:p w:rsidR="00D60D9A" w:rsidRPr="000044DB" w:rsidRDefault="00D60D9A" w:rsidP="000044DB">
      <w:pPr>
        <w:numPr>
          <w:ilvl w:val="0"/>
          <w:numId w:val="4"/>
        </w:numPr>
        <w:jc w:val="both"/>
        <w:rPr>
          <w:rFonts w:asciiTheme="majorHAnsi" w:hAnsiTheme="majorHAnsi"/>
          <w:b/>
          <w:sz w:val="22"/>
          <w:szCs w:val="22"/>
        </w:rPr>
      </w:pPr>
      <w:r w:rsidRPr="000044DB">
        <w:rPr>
          <w:rFonts w:asciiTheme="majorHAnsi" w:hAnsiTheme="majorHAnsi"/>
          <w:b/>
          <w:sz w:val="22"/>
          <w:szCs w:val="22"/>
        </w:rPr>
        <w:t>Misiune şi obiective (cu date concrete)</w:t>
      </w:r>
    </w:p>
    <w:p w:rsidR="00D60D9A" w:rsidRPr="000044DB" w:rsidRDefault="00D60D9A" w:rsidP="000044DB">
      <w:pPr>
        <w:numPr>
          <w:ilvl w:val="0"/>
          <w:numId w:val="3"/>
        </w:numPr>
        <w:jc w:val="both"/>
        <w:rPr>
          <w:rFonts w:asciiTheme="majorHAnsi" w:hAnsiTheme="majorHAnsi"/>
          <w:sz w:val="22"/>
          <w:szCs w:val="22"/>
        </w:rPr>
      </w:pPr>
      <w:r w:rsidRPr="000044DB">
        <w:rPr>
          <w:rFonts w:asciiTheme="majorHAnsi" w:hAnsiTheme="majorHAnsi"/>
          <w:sz w:val="22"/>
          <w:szCs w:val="22"/>
        </w:rPr>
        <w:t>pregătire, organizare şi desfăşurare alegeri locale;</w:t>
      </w:r>
    </w:p>
    <w:p w:rsidR="00D60D9A" w:rsidRPr="000044DB" w:rsidRDefault="00D60D9A" w:rsidP="000044DB">
      <w:pPr>
        <w:numPr>
          <w:ilvl w:val="0"/>
          <w:numId w:val="3"/>
        </w:numPr>
        <w:jc w:val="both"/>
        <w:rPr>
          <w:rFonts w:asciiTheme="majorHAnsi" w:hAnsiTheme="majorHAnsi"/>
          <w:sz w:val="22"/>
          <w:szCs w:val="22"/>
        </w:rPr>
      </w:pPr>
      <w:r w:rsidRPr="000044DB">
        <w:rPr>
          <w:rFonts w:asciiTheme="majorHAnsi" w:hAnsiTheme="majorHAnsi"/>
          <w:sz w:val="22"/>
          <w:szCs w:val="22"/>
        </w:rPr>
        <w:t>pregătire, organizare şi desfăşurare referendum pentru demiterea Preşedintelui României;</w:t>
      </w:r>
    </w:p>
    <w:p w:rsidR="00D60D9A" w:rsidRPr="000044DB" w:rsidRDefault="00D60D9A" w:rsidP="000044DB">
      <w:pPr>
        <w:numPr>
          <w:ilvl w:val="0"/>
          <w:numId w:val="3"/>
        </w:numPr>
        <w:jc w:val="both"/>
        <w:rPr>
          <w:rFonts w:asciiTheme="majorHAnsi" w:hAnsiTheme="majorHAnsi"/>
          <w:sz w:val="22"/>
          <w:szCs w:val="22"/>
        </w:rPr>
      </w:pPr>
      <w:r w:rsidRPr="000044DB">
        <w:rPr>
          <w:rFonts w:asciiTheme="majorHAnsi" w:hAnsiTheme="majorHAnsi"/>
          <w:sz w:val="22"/>
          <w:szCs w:val="22"/>
        </w:rPr>
        <w:t>pregătire, organizare şi desfăşurare alegeri pentru Parlamentul României.</w:t>
      </w:r>
    </w:p>
    <w:p w:rsidR="00D60D9A" w:rsidRPr="000044DB" w:rsidRDefault="00D60D9A" w:rsidP="000044DB">
      <w:pPr>
        <w:numPr>
          <w:ilvl w:val="0"/>
          <w:numId w:val="3"/>
        </w:numPr>
        <w:jc w:val="both"/>
        <w:rPr>
          <w:rFonts w:asciiTheme="majorHAnsi" w:hAnsiTheme="majorHAnsi"/>
          <w:sz w:val="22"/>
          <w:szCs w:val="22"/>
        </w:rPr>
      </w:pPr>
      <w:r w:rsidRPr="000044DB">
        <w:rPr>
          <w:rFonts w:asciiTheme="majorHAnsi" w:hAnsiTheme="majorHAnsi"/>
          <w:sz w:val="22"/>
          <w:szCs w:val="22"/>
        </w:rPr>
        <w:t>Gestionarea şi administrarea bazelor de date necesare desfăşurării procesului electoral la nivel local.</w:t>
      </w:r>
    </w:p>
    <w:p w:rsidR="00D60D9A" w:rsidRPr="000044DB" w:rsidRDefault="00D60D9A" w:rsidP="000044DB">
      <w:pPr>
        <w:ind w:left="720"/>
        <w:jc w:val="both"/>
        <w:rPr>
          <w:rFonts w:asciiTheme="majorHAnsi" w:hAnsiTheme="majorHAnsi"/>
          <w:sz w:val="22"/>
          <w:szCs w:val="22"/>
        </w:rPr>
      </w:pPr>
    </w:p>
    <w:p w:rsidR="00D60D9A" w:rsidRPr="000044DB" w:rsidRDefault="00D60D9A" w:rsidP="000044DB">
      <w:pPr>
        <w:ind w:left="720"/>
        <w:jc w:val="both"/>
        <w:rPr>
          <w:rFonts w:asciiTheme="majorHAnsi" w:hAnsiTheme="majorHAnsi"/>
          <w:b/>
          <w:sz w:val="22"/>
          <w:szCs w:val="22"/>
        </w:rPr>
      </w:pPr>
      <w:r w:rsidRPr="000044DB">
        <w:rPr>
          <w:rFonts w:asciiTheme="majorHAnsi" w:hAnsiTheme="majorHAnsi"/>
          <w:b/>
          <w:sz w:val="22"/>
          <w:szCs w:val="22"/>
        </w:rPr>
        <w:t>4.  Modalităţi de îndeplinire a obiectivelor</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b/>
          <w:sz w:val="22"/>
          <w:szCs w:val="22"/>
        </w:rPr>
        <w:t xml:space="preserve">-   </w:t>
      </w:r>
      <w:r w:rsidRPr="000044DB">
        <w:rPr>
          <w:rFonts w:asciiTheme="majorHAnsi" w:hAnsiTheme="majorHAnsi"/>
          <w:sz w:val="22"/>
          <w:szCs w:val="22"/>
        </w:rPr>
        <w:t>realizarea programului calendaristic stabilit de legislaţia electorală în vigoare pentru alegerea autorităţilor publice locale cu un număr de 2098 lucrări;</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realizarea programului calendaristic stabilit de legislaţia electorală în vigoare privind referendumul pentru demiterea Preşedintelui României cu un număr de 1387 lucrări;</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realizarea programului calendaristic stabilit de legislaţia electorală în vigoare privind alegerea Parlamentului României cu un număr de 2061 lucrări;</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activităţi curente ale biroului Evidenţă Electorală:</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ab/>
        <w:t>Corespondenţă internă/externă - 137 lucrări</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ab/>
        <w:t>Decăzuţi din drepturi electorale - 162 lucrări</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ab/>
        <w:t xml:space="preserve">Adrese privind persoanele decedate – 56 </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ab/>
        <w:t>Persoane decedate radiate din listele electorale permanente (LEP)- 2701.</w:t>
      </w:r>
    </w:p>
    <w:p w:rsidR="00D60D9A" w:rsidRPr="000044DB" w:rsidRDefault="00D60D9A" w:rsidP="000044DB">
      <w:pPr>
        <w:ind w:left="720"/>
        <w:jc w:val="both"/>
        <w:rPr>
          <w:rFonts w:asciiTheme="majorHAnsi" w:hAnsiTheme="majorHAnsi"/>
          <w:sz w:val="22"/>
          <w:szCs w:val="22"/>
        </w:rPr>
      </w:pPr>
    </w:p>
    <w:p w:rsidR="00D60D9A" w:rsidRPr="000044DB" w:rsidRDefault="00D60D9A" w:rsidP="000044DB">
      <w:pPr>
        <w:ind w:left="720"/>
        <w:jc w:val="both"/>
        <w:rPr>
          <w:rFonts w:asciiTheme="majorHAnsi" w:hAnsiTheme="majorHAnsi"/>
          <w:b/>
          <w:sz w:val="22"/>
          <w:szCs w:val="22"/>
        </w:rPr>
      </w:pPr>
      <w:r w:rsidRPr="000044DB">
        <w:rPr>
          <w:rFonts w:asciiTheme="majorHAnsi" w:hAnsiTheme="majorHAnsi"/>
          <w:b/>
          <w:sz w:val="22"/>
          <w:szCs w:val="22"/>
        </w:rPr>
        <w:t>5.  Indicatori de performanţă propuşi şi grad de realizare a acestora</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tabel cu persoanele decedate;</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tabel cu persoanele decăzute din drepturi electorale;</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lastRenderedPageBreak/>
        <w:t>-  publicaţia;</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listă cu persoanele propuse;</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procesul verbal.</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Gradul de realizare a acestora este de 100%.</w:t>
      </w:r>
    </w:p>
    <w:p w:rsidR="00D60D9A" w:rsidRPr="000044DB" w:rsidRDefault="00D60D9A" w:rsidP="000044DB">
      <w:pPr>
        <w:ind w:left="720"/>
        <w:jc w:val="both"/>
        <w:rPr>
          <w:rFonts w:asciiTheme="majorHAnsi" w:hAnsiTheme="majorHAnsi"/>
          <w:sz w:val="22"/>
          <w:szCs w:val="22"/>
        </w:rPr>
      </w:pPr>
    </w:p>
    <w:p w:rsidR="00D60D9A" w:rsidRPr="000044DB" w:rsidRDefault="00D60D9A" w:rsidP="000044DB">
      <w:pPr>
        <w:ind w:left="720"/>
        <w:jc w:val="both"/>
        <w:rPr>
          <w:rFonts w:asciiTheme="majorHAnsi" w:hAnsiTheme="majorHAnsi"/>
          <w:b/>
          <w:sz w:val="22"/>
          <w:szCs w:val="22"/>
        </w:rPr>
      </w:pPr>
      <w:r w:rsidRPr="000044DB">
        <w:rPr>
          <w:rFonts w:asciiTheme="majorHAnsi" w:hAnsiTheme="majorHAnsi"/>
          <w:b/>
          <w:sz w:val="22"/>
          <w:szCs w:val="22"/>
        </w:rPr>
        <w:t>6. Propuneri pentru îmbunătăţirea activităţii şi influenţa acesteia asupra activităţii întregii primării</w:t>
      </w:r>
    </w:p>
    <w:p w:rsidR="00D60D9A" w:rsidRPr="000044DB" w:rsidRDefault="00D60D9A" w:rsidP="000044DB">
      <w:pPr>
        <w:ind w:left="720"/>
        <w:jc w:val="both"/>
        <w:rPr>
          <w:rFonts w:asciiTheme="majorHAnsi" w:hAnsiTheme="majorHAnsi"/>
          <w:sz w:val="22"/>
          <w:szCs w:val="22"/>
          <w:lang w:val="it-IT"/>
        </w:rPr>
      </w:pPr>
      <w:r w:rsidRPr="000044DB">
        <w:rPr>
          <w:rFonts w:asciiTheme="majorHAnsi" w:hAnsiTheme="majorHAnsi"/>
          <w:sz w:val="22"/>
          <w:szCs w:val="22"/>
        </w:rPr>
        <w:t>- în perioada alegerilor colaborarea promptă şi eficientă din partea diferitelor direcţii, servicii, birouri cu logistică şi personal</w:t>
      </w:r>
      <w:r w:rsidRPr="000044DB">
        <w:rPr>
          <w:rFonts w:asciiTheme="majorHAnsi" w:hAnsiTheme="majorHAnsi"/>
          <w:sz w:val="22"/>
          <w:szCs w:val="22"/>
          <w:lang w:val="it-IT"/>
        </w:rPr>
        <w:t>;</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colaborarea cu instituţiile implicate în toate tipurile de procese electorale;</w:t>
      </w:r>
    </w:p>
    <w:p w:rsidR="00D60D9A" w:rsidRPr="000044DB" w:rsidRDefault="00D60D9A" w:rsidP="000044DB">
      <w:pPr>
        <w:ind w:left="720"/>
        <w:jc w:val="both"/>
        <w:rPr>
          <w:rFonts w:asciiTheme="majorHAnsi" w:hAnsiTheme="majorHAnsi"/>
          <w:sz w:val="22"/>
          <w:szCs w:val="22"/>
        </w:rPr>
      </w:pPr>
      <w:r w:rsidRPr="000044DB">
        <w:rPr>
          <w:rFonts w:asciiTheme="majorHAnsi" w:hAnsiTheme="majorHAnsi"/>
          <w:sz w:val="22"/>
          <w:szCs w:val="22"/>
        </w:rPr>
        <w:t>- asigurarea unui spaţiu corespunzător biroului Evidenţă Electorală în vederea  bunei desfăşurări a activităţii acestuia şi a proceselor electorale, spaţiu pentru Oficiul Electoral al sectorului 3, spaţiu corespunzător pentru depozitarea buletinelor de vot înainte şi după procesul de votare, precum şi a materialelor electorale necesare votării.</w:t>
      </w:r>
    </w:p>
    <w:p w:rsidR="00D60D9A" w:rsidRPr="000044DB" w:rsidRDefault="00D60D9A" w:rsidP="000044DB">
      <w:pPr>
        <w:ind w:left="720"/>
        <w:jc w:val="both"/>
        <w:rPr>
          <w:rFonts w:asciiTheme="majorHAnsi" w:hAnsiTheme="majorHAnsi"/>
          <w:sz w:val="22"/>
          <w:szCs w:val="22"/>
        </w:rPr>
      </w:pPr>
    </w:p>
    <w:p w:rsidR="00D60D9A" w:rsidRPr="000044DB" w:rsidRDefault="00D60D9A" w:rsidP="000044DB">
      <w:pPr>
        <w:ind w:left="720"/>
        <w:jc w:val="both"/>
        <w:rPr>
          <w:rFonts w:asciiTheme="majorHAnsi" w:hAnsiTheme="majorHAnsi"/>
          <w:b/>
          <w:sz w:val="22"/>
          <w:szCs w:val="22"/>
        </w:rPr>
      </w:pPr>
      <w:r w:rsidRPr="000044DB">
        <w:rPr>
          <w:rFonts w:asciiTheme="majorHAnsi" w:hAnsiTheme="majorHAnsi"/>
          <w:b/>
          <w:sz w:val="22"/>
          <w:szCs w:val="22"/>
        </w:rPr>
        <w:t>7.  Informaţii suplimentare legate de activitatea specifică</w:t>
      </w:r>
    </w:p>
    <w:p w:rsidR="00D60D9A" w:rsidRDefault="00D60D9A" w:rsidP="000044DB">
      <w:pPr>
        <w:ind w:left="720"/>
        <w:jc w:val="both"/>
        <w:rPr>
          <w:rFonts w:asciiTheme="majorHAnsi" w:hAnsiTheme="majorHAnsi"/>
          <w:b/>
          <w:sz w:val="22"/>
          <w:szCs w:val="22"/>
        </w:rPr>
      </w:pPr>
      <w:r w:rsidRPr="000044DB">
        <w:rPr>
          <w:rFonts w:asciiTheme="majorHAnsi" w:hAnsiTheme="majorHAnsi"/>
          <w:sz w:val="22"/>
          <w:szCs w:val="22"/>
        </w:rPr>
        <w:t>Nu sunt</w:t>
      </w:r>
      <w:r w:rsidRPr="000044DB">
        <w:rPr>
          <w:rFonts w:asciiTheme="majorHAnsi" w:hAnsiTheme="majorHAnsi"/>
          <w:b/>
          <w:sz w:val="22"/>
          <w:szCs w:val="22"/>
        </w:rPr>
        <w:t>.</w:t>
      </w:r>
    </w:p>
    <w:p w:rsidR="00A07DA4" w:rsidRPr="000044DB" w:rsidRDefault="00A07DA4" w:rsidP="000044DB">
      <w:pPr>
        <w:ind w:left="720"/>
        <w:jc w:val="both"/>
        <w:rPr>
          <w:rFonts w:asciiTheme="majorHAnsi" w:hAnsiTheme="majorHAnsi"/>
          <w:sz w:val="22"/>
          <w:szCs w:val="22"/>
        </w:rPr>
      </w:pPr>
    </w:p>
    <w:p w:rsidR="00D60D9A" w:rsidRPr="000044DB" w:rsidRDefault="00D60D9A" w:rsidP="000044DB">
      <w:pPr>
        <w:jc w:val="both"/>
        <w:rPr>
          <w:rFonts w:asciiTheme="majorHAnsi" w:hAnsiTheme="majorHAnsi"/>
          <w:b/>
          <w:color w:val="C00000"/>
          <w:sz w:val="22"/>
          <w:szCs w:val="22"/>
          <w:lang w:val="en-US"/>
        </w:rPr>
      </w:pPr>
    </w:p>
    <w:p w:rsidR="00FA0600" w:rsidRPr="000044DB" w:rsidRDefault="0079728A" w:rsidP="000044DB">
      <w:pPr>
        <w:pStyle w:val="Header"/>
        <w:numPr>
          <w:ilvl w:val="1"/>
          <w:numId w:val="5"/>
        </w:numPr>
        <w:tabs>
          <w:tab w:val="clear" w:pos="4320"/>
          <w:tab w:val="left" w:pos="7260"/>
        </w:tabs>
        <w:spacing w:line="276" w:lineRule="auto"/>
        <w:jc w:val="both"/>
        <w:rPr>
          <w:rFonts w:asciiTheme="majorHAnsi" w:hAnsiTheme="majorHAnsi"/>
          <w:b/>
          <w:color w:val="C00000"/>
          <w:sz w:val="22"/>
          <w:szCs w:val="22"/>
        </w:rPr>
      </w:pPr>
      <w:r w:rsidRPr="000044DB">
        <w:rPr>
          <w:rFonts w:asciiTheme="majorHAnsi" w:hAnsiTheme="majorHAnsi"/>
          <w:b/>
          <w:color w:val="C00000"/>
          <w:sz w:val="22"/>
          <w:szCs w:val="22"/>
        </w:rPr>
        <w:t>BIROUL  RELATII CONSILIUL LOCAL</w:t>
      </w:r>
    </w:p>
    <w:p w:rsidR="0079728A" w:rsidRPr="000044DB" w:rsidRDefault="0079728A" w:rsidP="000044DB">
      <w:pPr>
        <w:pStyle w:val="Header"/>
        <w:tabs>
          <w:tab w:val="clear" w:pos="4320"/>
          <w:tab w:val="left" w:pos="7260"/>
        </w:tabs>
        <w:spacing w:line="276" w:lineRule="auto"/>
        <w:jc w:val="both"/>
        <w:rPr>
          <w:rFonts w:asciiTheme="majorHAnsi" w:hAnsiTheme="majorHAnsi"/>
          <w:b/>
          <w:color w:val="C00000"/>
          <w:sz w:val="22"/>
          <w:szCs w:val="22"/>
        </w:rPr>
      </w:pPr>
    </w:p>
    <w:p w:rsidR="00FA0600" w:rsidRPr="000044DB" w:rsidRDefault="00FA0600" w:rsidP="005A6A29">
      <w:pPr>
        <w:spacing w:line="276" w:lineRule="auto"/>
        <w:ind w:left="720"/>
        <w:jc w:val="both"/>
        <w:rPr>
          <w:rFonts w:asciiTheme="majorHAnsi" w:hAnsiTheme="majorHAnsi"/>
          <w:b/>
          <w:sz w:val="22"/>
          <w:szCs w:val="22"/>
          <w:u w:val="single"/>
        </w:rPr>
      </w:pPr>
      <w:r w:rsidRPr="000044DB">
        <w:rPr>
          <w:rFonts w:asciiTheme="majorHAnsi" w:hAnsiTheme="majorHAnsi"/>
          <w:b/>
          <w:sz w:val="22"/>
          <w:szCs w:val="22"/>
          <w:u w:val="single"/>
        </w:rPr>
        <w:t>Prezentarea generală a Biroului  Relatii Consiliul Local</w:t>
      </w:r>
    </w:p>
    <w:p w:rsidR="00FA0600" w:rsidRPr="000044DB" w:rsidRDefault="00FA0600" w:rsidP="000044DB">
      <w:pPr>
        <w:spacing w:line="276" w:lineRule="auto"/>
        <w:ind w:left="360" w:firstLine="360"/>
        <w:jc w:val="both"/>
        <w:rPr>
          <w:rFonts w:asciiTheme="majorHAnsi" w:hAnsiTheme="majorHAnsi"/>
          <w:sz w:val="22"/>
          <w:szCs w:val="22"/>
        </w:rPr>
      </w:pPr>
      <w:r w:rsidRPr="000044DB">
        <w:rPr>
          <w:rFonts w:asciiTheme="majorHAnsi" w:hAnsiTheme="majorHAnsi"/>
          <w:sz w:val="22"/>
          <w:szCs w:val="22"/>
        </w:rPr>
        <w:t>Biroul Relaţii Consiliul Local , compartiment funcţional din cadrul aparatului de specialitate al Primarului Sectorului 3, se subordoneaza  direct Secretarului Sectorului 3 şi este condus de un şef birou. Colaboreaza cu toate compartimentele Primăriei Sectorului 3, inclusiv cu serviciile publice aflate sub autoritatea Consiliului Local al Sectorului 3.</w:t>
      </w:r>
    </w:p>
    <w:p w:rsidR="00FA0600" w:rsidRPr="000044DB" w:rsidRDefault="00FA0600" w:rsidP="000044DB">
      <w:pPr>
        <w:spacing w:line="276" w:lineRule="auto"/>
        <w:ind w:left="360" w:firstLine="360"/>
        <w:jc w:val="both"/>
        <w:rPr>
          <w:rFonts w:asciiTheme="majorHAnsi" w:hAnsiTheme="majorHAnsi"/>
          <w:sz w:val="22"/>
          <w:szCs w:val="22"/>
        </w:rPr>
      </w:pPr>
    </w:p>
    <w:p w:rsidR="00FA0600" w:rsidRPr="000044DB" w:rsidRDefault="00FA0600" w:rsidP="005A6A29">
      <w:pPr>
        <w:spacing w:line="276" w:lineRule="auto"/>
        <w:ind w:left="720"/>
        <w:jc w:val="both"/>
        <w:rPr>
          <w:rFonts w:asciiTheme="majorHAnsi" w:hAnsiTheme="majorHAnsi"/>
          <w:b/>
          <w:sz w:val="22"/>
          <w:szCs w:val="22"/>
          <w:u w:val="single"/>
        </w:rPr>
      </w:pPr>
      <w:r w:rsidRPr="000044DB">
        <w:rPr>
          <w:rFonts w:asciiTheme="majorHAnsi" w:hAnsiTheme="majorHAnsi"/>
          <w:b/>
          <w:sz w:val="22"/>
          <w:szCs w:val="22"/>
          <w:u w:val="single"/>
        </w:rPr>
        <w:t>Atributii principale ale Biroului Relatii Consiliul Local</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primeşte proiectele de hotărâri iniţiate de către Primarul Sectorului 3, prin aparatul de specialitate al acestuia, şi/sau de către consilierii Consiliului Local al Sectorului 3, precum şi de alte persoane care au această calitate conform legii, pe care le înregistrează într-un registru special;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verifică dacă sunt îndeplinite condiţiile legale de procedură privind iniţierea şi promovarea proiectelor de hotărâri (existenţa notelor, expunerii de motive, rapoartelor de specialitate, a extrasului din legislaţia invocate, documentaţia aferentă, etc) şi le înaintează Secretarului Sectorului 3 pentru obţinerea avizului de legalitate sau după caz, le returnează iniţiatorului în vederea revizuirii;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întocmirea ordinii de zi a şedinţelor Consiliului Local Sector 3 şi semnarea acesteia în termenul legal;</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convocarea consilierilor locali la şedinţele Consiliului Local Sector 3 precum şi la comisiile de specialitate;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rPr>
      </w:pPr>
      <w:r w:rsidRPr="000044DB">
        <w:rPr>
          <w:rFonts w:asciiTheme="majorHAnsi" w:hAnsiTheme="majorHAnsi"/>
          <w:sz w:val="22"/>
          <w:szCs w:val="22"/>
          <w:lang w:val="fr-FR"/>
        </w:rPr>
        <w:t xml:space="preserve">asigură aducerea la cunoştinţă publică a ordinei de zi a şedinţelor Consiliului Local Sector 3 prin afişare la sediul Primariei Sectorului 3 din str. Parfumului </w:t>
      </w:r>
    </w:p>
    <w:p w:rsidR="00FA0600" w:rsidRPr="000044DB" w:rsidRDefault="00FA0600" w:rsidP="000044DB">
      <w:pPr>
        <w:tabs>
          <w:tab w:val="left" w:pos="720"/>
        </w:tabs>
        <w:suppressAutoHyphens/>
        <w:autoSpaceDE w:val="0"/>
        <w:autoSpaceDN w:val="0"/>
        <w:spacing w:line="276" w:lineRule="auto"/>
        <w:ind w:left="720"/>
        <w:jc w:val="both"/>
        <w:textAlignment w:val="baseline"/>
        <w:rPr>
          <w:rFonts w:asciiTheme="majorHAnsi" w:hAnsiTheme="majorHAnsi"/>
          <w:sz w:val="22"/>
          <w:szCs w:val="22"/>
        </w:rPr>
      </w:pPr>
      <w:r w:rsidRPr="000044DB">
        <w:rPr>
          <w:rFonts w:asciiTheme="majorHAnsi" w:hAnsiTheme="majorHAnsi"/>
          <w:sz w:val="22"/>
          <w:szCs w:val="22"/>
          <w:lang w:val="fr-FR"/>
        </w:rPr>
        <w:t xml:space="preserve">nr. 2-4, comunicarea acesteia către Instituţia Prefectului Municipiului Bucureşti precum şi </w:t>
      </w:r>
      <w:r w:rsidRPr="000044DB">
        <w:rPr>
          <w:rFonts w:asciiTheme="majorHAnsi" w:hAnsiTheme="majorHAnsi"/>
          <w:bCs/>
          <w:iCs/>
          <w:sz w:val="22"/>
          <w:szCs w:val="22"/>
        </w:rPr>
        <w:t>Serviciul Relaţii cu Mass Media şi Societatea Civilă</w:t>
      </w:r>
      <w:r w:rsidRPr="000044DB">
        <w:rPr>
          <w:rFonts w:asciiTheme="majorHAnsi" w:hAnsiTheme="majorHAnsi"/>
          <w:sz w:val="22"/>
          <w:szCs w:val="22"/>
          <w:lang w:val="fr-FR"/>
        </w:rPr>
        <w:t>;</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rPr>
      </w:pPr>
      <w:r w:rsidRPr="000044DB">
        <w:rPr>
          <w:rFonts w:asciiTheme="majorHAnsi" w:hAnsiTheme="majorHAnsi"/>
          <w:sz w:val="22"/>
          <w:szCs w:val="22"/>
        </w:rPr>
        <w:t>asigură multiplicarea materialelor supuse dezbaterii şedintelor Consiliului Local;</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rPr>
      </w:pPr>
      <w:r w:rsidRPr="000044DB">
        <w:rPr>
          <w:rFonts w:asciiTheme="majorHAnsi" w:hAnsiTheme="majorHAnsi"/>
          <w:sz w:val="22"/>
          <w:szCs w:val="22"/>
        </w:rPr>
        <w:t xml:space="preserve">întocmeşte mapele de lucru corespunzatoare ordinii de zi a şedintelor Consiliului Local Sector 3 în vederea difuzării acestora, în format de hârtie, consilierilor locali, Primarului, Viceprimarului, </w:t>
      </w:r>
      <w:r w:rsidRPr="000044DB">
        <w:rPr>
          <w:rFonts w:asciiTheme="majorHAnsi" w:hAnsiTheme="majorHAnsi"/>
          <w:bCs/>
          <w:iCs/>
          <w:sz w:val="22"/>
          <w:szCs w:val="22"/>
        </w:rPr>
        <w:t xml:space="preserve">Serviciul </w:t>
      </w:r>
      <w:r w:rsidRPr="000044DB">
        <w:rPr>
          <w:rFonts w:asciiTheme="majorHAnsi" w:hAnsiTheme="majorHAnsi"/>
          <w:bCs/>
          <w:iCs/>
          <w:sz w:val="22"/>
          <w:szCs w:val="22"/>
        </w:rPr>
        <w:lastRenderedPageBreak/>
        <w:t>Relaţii cu Mass Media şi Societatea Civilă</w:t>
      </w:r>
      <w:r w:rsidRPr="000044DB">
        <w:rPr>
          <w:rFonts w:asciiTheme="majorHAnsi" w:hAnsiTheme="majorHAnsi"/>
          <w:sz w:val="22"/>
          <w:szCs w:val="22"/>
        </w:rPr>
        <w:t xml:space="preserve"> precum şi actele normative care pot avea legătură cu activitatea Consiliului Local;</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rPr>
      </w:pPr>
      <w:r w:rsidRPr="000044DB">
        <w:rPr>
          <w:rFonts w:asciiTheme="majorHAnsi" w:hAnsiTheme="majorHAnsi"/>
          <w:sz w:val="22"/>
          <w:szCs w:val="22"/>
        </w:rPr>
        <w:t>transmite materialele de lucru corespunzătoare ordinii de zi a şedinţelor Consiliului Local Sector 3  şi în format electronic, la solicitarea expresă a consilierilor;</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legătura între comisiile de specialitate ale Consiliului Local Sector 3 şi iniţiatorii proiectelor de hotărâri;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întocmeşte rapoartele comisiilor de specialitate ale consiliului local pentru proiectele de hotărâri ale Consiliului Local Sector 3 şi urmăreşte respectarea termenelor cu privire la emiterea acestor rapoarte;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înregistrarea prezenţei consilierilor Consiliului Local Sector 3  la şedinţele Consiliului Local Sector 3 şi informează Secretarul  şi preşedintele de şedinţă asupra cvorumului;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transmite preşedintelui de şedintă a Consiliului Local Sector 3 solicitările privind luările de cuvânt în plen;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redactează şi verifică procesul verbal al şedinţelor în baza înregistrărilor audio;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semnarea procesului verbal de către preşedintele de şedinţă şi Secretarul Sectorului 3;</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transmite procesul verbal al şedinţei Serviciului  Informatica şi Statistică în vederea afişării pe site-ul instituţiei, conform art. 42 alin. 7 din Legea nr. 215/2001(r1) privind administraţia publică locală, cu modificările şi completările ulterioare;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redactează hotărârile conform amendamentelor aduse de Consiliul Local Sector 3;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semnarea de către preşedintele de şedinţă şi Secretarul Sectorului 3 a hotărârilor adoptate  în şedinţele Consiliului Local Sector 3;</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transmite hotărârile Consiliului Local Sector 3, în termenul legal, Instituiei Prefectului Municipiului Bucureşti, Serviciului Informatică şi Statistică pentru afişarea pe site-ul instituţiei, precum şi iniţiatorilor, în vederea aplicării acestora;</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aduce la cunoştinţă direcţiilor iniţiatoare şi primarului  opinia motivată a Secretarului în cazul în care aceasta a fost formulată;</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arhivează procesele verbale ale şedinţelor şi hotărârile adoptate de către Consiliul Local Sector 3, în conformitate cu prevederile art. 42 alin. 6 din Legea nr. 215/2001(r1) privind administraţia publică locală, cu modificările şi completările ulterioare;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întocmeşte lista privind prezenţa consilierilor locali la şedinţele în plen pe care o comunică Serviciului Financiar împreună cu prezenţa pe comisiile de specialitate, în vederea acordării indemnizaţiei lunare consilierilor locali;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predarea către Serviciul Administrativ (Arhiva) a documentelor în conformitate cu prevederile legale;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întocmeşte note de înştiinţare Consiliului Local Sector 3 cu privire la termenele de depunere a declaraţiilor prevăzute de lege, pe care le înaintează Secretarului în vederea aducerii la cunoştinţa Consiliului Local Sector 3 întrunit în plen;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înregistrează în registrele speciale de avere şi de interese declaraţiile consilierilor locali şi le transmite la Serviciul Informatică şi Statistică  în vederea afişării acestora pe site-ul instituţiei;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ţine evidenţa declaraţiilor de avere şi de interese ale aleşilor locali şi le transmite în termenul legal Agenţiei Naţionale de Integritate;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elaborează şi creează baze proprii de date;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primeşte, înregistrează şi arhivează rapoartele anuale de activitate ale consilierilor locali;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lastRenderedPageBreak/>
        <w:t>primeşte corespondenţa comisiilor de specialitate şi o transmite factorilor nominalizaţi spre soluţionare, urmărind rezolvarea acestora în termenul legal;</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comunică interpelările formulate de consilieri în cadrul şedinţelor Consiliului Local Sector 3  către direcţiile din cadrul aparatului de specialitate al primarului în funcţie  de obiectul interpelării;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comunică consilierilor răspunsurile direcţiilor din cadrul aparatului de specialitate al primarului la interpelările formulate de către aceştia;</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ţine evidenţa  consilierilor locali şi a schimbărilor survenite  în timpul mandatului;</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rPr>
      </w:pPr>
      <w:r w:rsidRPr="000044DB">
        <w:rPr>
          <w:rFonts w:asciiTheme="majorHAnsi" w:hAnsiTheme="majorHAnsi"/>
          <w:sz w:val="22"/>
          <w:szCs w:val="22"/>
          <w:lang w:val="fr-FR"/>
        </w:rPr>
        <w:t xml:space="preserve">primeşte şi ţine evidenţa proiectelor de hotărâri  care se supun prevederilor Legii nr. 52/2003 </w:t>
      </w:r>
      <w:r w:rsidRPr="000044DB">
        <w:rPr>
          <w:rFonts w:asciiTheme="majorHAnsi" w:hAnsiTheme="majorHAnsi"/>
          <w:color w:val="000000"/>
          <w:sz w:val="22"/>
          <w:szCs w:val="22"/>
          <w:lang w:val="fr-FR"/>
        </w:rPr>
        <w:t>privind transparenţa decizională în administraţia publică</w:t>
      </w:r>
      <w:r w:rsidRPr="000044DB">
        <w:rPr>
          <w:rFonts w:asciiTheme="majorHAnsi" w:hAnsiTheme="majorHAnsi"/>
          <w:sz w:val="22"/>
          <w:szCs w:val="22"/>
          <w:lang w:val="fr-FR"/>
        </w:rPr>
        <w:t>;</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îndeplinirea procedurilor de informare şi consultare a cetăţenilor şi a asociaţiilor legal constituite, pentru proiectele de hotărâri  care cad sub incidenţa Legii nr. 52/2003, prin afişare pe site-ul propriu şi la sediul instituţiei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 xml:space="preserve">transmite proiectele de acte normative tuturor persoanelor care au depus o cerere pentru primirea acestor informaţii;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aduce la cunoştinţă publicului, anunţul referitor la elaborarea unui proiect de act normativ, în condiţiile prevăzute de Legea nr. 52/2003, cu cel puţin 30 de zile înainte de supunerea spre analiză, avizare şi adoptare de către Consiliul Local Sector 3. Anunţul va cuprinde o expunere de motive sau, după caz, un raport de specialitate, textul complet al proiectului actului respectiv, termenul limită, locul şi modalitatea în care cei interesaţi pot trimite în scris propuneri, sugestii, opinii cu valoare de recomandare privind proiectul de act normativ;</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stabileşte la publicarea anunţului o perioadă de cel putin 10 zile pentru a primi în scris propuneri, sugestii sau opinii cu privire la proiectul de act normativ supus dezbaterii publice pe care le centralizează şi le va aduce la cunoştinţa primarului, direcţiilor iniţiatoare şi comisiilor de  specialitate ale Consiliul Local Sector 3;</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primeşte, ţine evidenţa şi comunică direcţiilor iniţiatoare propunerile, sugestiile şi opiniile transmise de către persoanele interesate,  la proiectele de hotărâri supuse dezbaterii publice;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organizează întâlniri pentru dezbaterea publică a proiectelor de hotărâri C.L.S.3 cu caracter normativ, la cererea scrisă a asociaţiilor legal constituite sau a altor autorităţi publice;</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aducerea la cunoştinţă publică a anunţului cu privire la dezbaterea publică cu obiectul ordinii de zi, prin afişare la sediul Primăriei Sectorului 3 şi pe site-ul acesteia ;</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convocarea la şedinţa de dezbatere publică a tuturor persoanelor care sunt implicate în iniţierea, îmbunătăţirea şi adoptarea hotărârilor C.L.S.3  cu caracter normativ;</w:t>
      </w:r>
    </w:p>
    <w:p w:rsidR="00FA0600" w:rsidRPr="000044DB" w:rsidRDefault="00FA0600" w:rsidP="000044DB">
      <w:pPr>
        <w:numPr>
          <w:ilvl w:val="0"/>
          <w:numId w:val="6"/>
        </w:numPr>
        <w:tabs>
          <w:tab w:val="left" w:pos="720"/>
        </w:tabs>
        <w:suppressAutoHyphens/>
        <w:autoSpaceDE w:val="0"/>
        <w:autoSpaceDN w:val="0"/>
        <w:spacing w:line="276" w:lineRule="auto"/>
        <w:jc w:val="both"/>
        <w:textAlignment w:val="baseline"/>
        <w:rPr>
          <w:rFonts w:asciiTheme="majorHAnsi" w:hAnsiTheme="majorHAnsi"/>
          <w:sz w:val="22"/>
          <w:szCs w:val="22"/>
          <w:lang w:val="fr-FR"/>
        </w:rPr>
      </w:pPr>
      <w:r w:rsidRPr="000044DB">
        <w:rPr>
          <w:rFonts w:asciiTheme="majorHAnsi" w:hAnsiTheme="majorHAnsi"/>
          <w:sz w:val="22"/>
          <w:szCs w:val="22"/>
          <w:lang w:val="fr-FR"/>
        </w:rPr>
        <w:t>participă la şedinţele de dezbatere publică şi întocmeşte minuta şedinţei, pe care o face publică, potrivit Legii nr. 52/2003;</w:t>
      </w:r>
    </w:p>
    <w:p w:rsidR="00FA0600" w:rsidRPr="000044DB" w:rsidRDefault="00FA0600" w:rsidP="000044DB">
      <w:pPr>
        <w:numPr>
          <w:ilvl w:val="0"/>
          <w:numId w:val="6"/>
        </w:numPr>
        <w:tabs>
          <w:tab w:val="left" w:pos="720"/>
        </w:tabs>
        <w:suppressAutoHyphens/>
        <w:autoSpaceDN w:val="0"/>
        <w:spacing w:line="276" w:lineRule="auto"/>
        <w:jc w:val="both"/>
        <w:textAlignment w:val="baseline"/>
        <w:rPr>
          <w:rFonts w:asciiTheme="majorHAnsi" w:hAnsiTheme="majorHAnsi"/>
          <w:sz w:val="22"/>
          <w:szCs w:val="22"/>
        </w:rPr>
      </w:pPr>
      <w:r w:rsidRPr="000044DB">
        <w:rPr>
          <w:rFonts w:asciiTheme="majorHAnsi" w:hAnsiTheme="majorHAnsi"/>
          <w:sz w:val="22"/>
          <w:szCs w:val="22"/>
        </w:rPr>
        <w:t>monitorizează şi evaluează implementarea şi menţinerea proceselor Sistemului de Management al Calităţii în cadrul compartimentului;</w:t>
      </w:r>
    </w:p>
    <w:p w:rsidR="00FA0600" w:rsidRPr="000044DB" w:rsidRDefault="00FA0600" w:rsidP="000044DB">
      <w:pPr>
        <w:numPr>
          <w:ilvl w:val="0"/>
          <w:numId w:val="6"/>
        </w:numPr>
        <w:tabs>
          <w:tab w:val="left" w:pos="720"/>
        </w:tabs>
        <w:suppressAutoHyphens/>
        <w:autoSpaceDN w:val="0"/>
        <w:spacing w:line="276" w:lineRule="auto"/>
        <w:jc w:val="both"/>
        <w:textAlignment w:val="baseline"/>
        <w:rPr>
          <w:rFonts w:asciiTheme="majorHAnsi" w:hAnsiTheme="majorHAnsi"/>
          <w:sz w:val="22"/>
          <w:szCs w:val="22"/>
        </w:rPr>
      </w:pPr>
      <w:r w:rsidRPr="000044DB">
        <w:rPr>
          <w:rFonts w:asciiTheme="majorHAnsi" w:hAnsiTheme="majorHAnsi"/>
          <w:bCs/>
          <w:sz w:val="22"/>
          <w:szCs w:val="22"/>
        </w:rPr>
        <w:t>întocmeşte şi asigură implementarea Procedurilor Operaţionale conform O.M.F.P. nr. 946/2005 (r1) în cadrul compartimentului;</w:t>
      </w:r>
    </w:p>
    <w:p w:rsidR="00FA0600" w:rsidRPr="000044DB" w:rsidRDefault="00FA0600" w:rsidP="000044DB">
      <w:pPr>
        <w:numPr>
          <w:ilvl w:val="0"/>
          <w:numId w:val="6"/>
        </w:numPr>
        <w:tabs>
          <w:tab w:val="left" w:pos="720"/>
        </w:tabs>
        <w:suppressAutoHyphens/>
        <w:autoSpaceDN w:val="0"/>
        <w:spacing w:line="276" w:lineRule="auto"/>
        <w:jc w:val="both"/>
        <w:textAlignment w:val="baseline"/>
        <w:rPr>
          <w:rFonts w:asciiTheme="majorHAnsi" w:hAnsiTheme="majorHAnsi"/>
          <w:sz w:val="22"/>
          <w:szCs w:val="22"/>
        </w:rPr>
      </w:pPr>
      <w:r w:rsidRPr="000044DB">
        <w:rPr>
          <w:rFonts w:asciiTheme="majorHAnsi" w:hAnsiTheme="majorHAnsi"/>
          <w:bCs/>
          <w:sz w:val="22"/>
          <w:szCs w:val="22"/>
        </w:rPr>
        <w:t>întocmeşte Registrul Riscurilor şi documentele cu privire la implementarea sistemului de Control Intern Managerial în cadrul compartimentului;</w:t>
      </w:r>
    </w:p>
    <w:p w:rsidR="00FA0600" w:rsidRPr="000044DB" w:rsidRDefault="00FA0600" w:rsidP="000044DB">
      <w:pPr>
        <w:pStyle w:val="BodyText"/>
        <w:numPr>
          <w:ilvl w:val="0"/>
          <w:numId w:val="6"/>
        </w:numPr>
        <w:tabs>
          <w:tab w:val="left" w:pos="720"/>
        </w:tabs>
        <w:suppressAutoHyphens/>
        <w:autoSpaceDN w:val="0"/>
        <w:spacing w:after="0" w:line="276" w:lineRule="auto"/>
        <w:jc w:val="both"/>
        <w:textAlignment w:val="baseline"/>
        <w:rPr>
          <w:rFonts w:asciiTheme="majorHAnsi" w:hAnsiTheme="majorHAnsi"/>
          <w:sz w:val="22"/>
          <w:szCs w:val="22"/>
        </w:rPr>
      </w:pPr>
      <w:r w:rsidRPr="000044DB">
        <w:rPr>
          <w:rFonts w:asciiTheme="majorHAnsi" w:hAnsiTheme="majorHAnsi"/>
          <w:sz w:val="22"/>
          <w:szCs w:val="22"/>
          <w:lang w:val="it-IT"/>
        </w:rPr>
        <w:t>participă la întocmirea propunerilor bugetare, a notelor de fundamentare, a rapoartelor şi a proiectelor de hotărâri, când este cazul;</w:t>
      </w:r>
    </w:p>
    <w:p w:rsidR="00FA0600" w:rsidRPr="000044DB" w:rsidRDefault="00FA0600" w:rsidP="000044DB">
      <w:pPr>
        <w:pStyle w:val="BodyText"/>
        <w:numPr>
          <w:ilvl w:val="0"/>
          <w:numId w:val="6"/>
        </w:numPr>
        <w:tabs>
          <w:tab w:val="left" w:pos="720"/>
        </w:tabs>
        <w:suppressAutoHyphens/>
        <w:autoSpaceDN w:val="0"/>
        <w:spacing w:after="0" w:line="276" w:lineRule="auto"/>
        <w:jc w:val="both"/>
        <w:textAlignment w:val="baseline"/>
        <w:rPr>
          <w:rFonts w:asciiTheme="majorHAnsi" w:hAnsiTheme="majorHAnsi"/>
          <w:bCs/>
          <w:sz w:val="22"/>
          <w:szCs w:val="22"/>
        </w:rPr>
      </w:pPr>
      <w:r w:rsidRPr="000044DB">
        <w:rPr>
          <w:rFonts w:asciiTheme="majorHAnsi" w:hAnsiTheme="majorHAnsi"/>
          <w:bCs/>
          <w:sz w:val="22"/>
          <w:szCs w:val="22"/>
        </w:rPr>
        <w:lastRenderedPageBreak/>
        <w:t>îndeplineşte orice alte atribuţii date de către Primar, care, prin natura lor, sunt de competenţa sau se încadrează în obiectul şi atribuţiile biroului;</w:t>
      </w:r>
    </w:p>
    <w:p w:rsidR="00FA0600" w:rsidRPr="000044DB" w:rsidRDefault="00FA0600" w:rsidP="000044DB">
      <w:pPr>
        <w:numPr>
          <w:ilvl w:val="0"/>
          <w:numId w:val="6"/>
        </w:numPr>
        <w:tabs>
          <w:tab w:val="left" w:pos="720"/>
        </w:tabs>
        <w:suppressAutoHyphens/>
        <w:autoSpaceDN w:val="0"/>
        <w:spacing w:line="276" w:lineRule="auto"/>
        <w:jc w:val="both"/>
        <w:textAlignment w:val="baseline"/>
        <w:rPr>
          <w:rFonts w:asciiTheme="majorHAnsi" w:hAnsiTheme="majorHAnsi"/>
          <w:b/>
          <w:sz w:val="22"/>
          <w:szCs w:val="22"/>
        </w:rPr>
      </w:pPr>
      <w:r w:rsidRPr="000044DB">
        <w:rPr>
          <w:rFonts w:asciiTheme="majorHAnsi" w:hAnsiTheme="majorHAnsi"/>
          <w:bCs/>
          <w:sz w:val="22"/>
          <w:szCs w:val="22"/>
        </w:rPr>
        <w:t>ţine evidenţa comunicărilor şi corespondenţa în Registrul de Intrări/Ieşiri al biroului.</w:t>
      </w:r>
    </w:p>
    <w:p w:rsidR="00FA0600" w:rsidRPr="000044DB" w:rsidRDefault="00FA0600" w:rsidP="000044DB">
      <w:pPr>
        <w:tabs>
          <w:tab w:val="left" w:pos="720"/>
        </w:tabs>
        <w:suppressAutoHyphens/>
        <w:autoSpaceDN w:val="0"/>
        <w:spacing w:line="276" w:lineRule="auto"/>
        <w:ind w:left="720"/>
        <w:jc w:val="both"/>
        <w:textAlignment w:val="baseline"/>
        <w:rPr>
          <w:rFonts w:asciiTheme="majorHAnsi" w:hAnsiTheme="majorHAnsi"/>
          <w:b/>
          <w:sz w:val="22"/>
          <w:szCs w:val="22"/>
        </w:rPr>
      </w:pPr>
    </w:p>
    <w:p w:rsidR="00FA0600" w:rsidRPr="005A6A29" w:rsidRDefault="00FA0600" w:rsidP="000044DB">
      <w:pPr>
        <w:pStyle w:val="Header"/>
        <w:spacing w:line="276" w:lineRule="auto"/>
        <w:jc w:val="both"/>
        <w:rPr>
          <w:rFonts w:asciiTheme="majorHAnsi" w:hAnsiTheme="majorHAnsi"/>
          <w:b/>
          <w:i/>
          <w:sz w:val="22"/>
          <w:szCs w:val="22"/>
        </w:rPr>
      </w:pPr>
      <w:r w:rsidRPr="005A6A29">
        <w:rPr>
          <w:rFonts w:asciiTheme="majorHAnsi" w:hAnsiTheme="majorHAnsi"/>
          <w:b/>
          <w:i/>
          <w:sz w:val="22"/>
          <w:szCs w:val="22"/>
          <w:u w:val="single"/>
          <w:lang w:val="ro-RO"/>
        </w:rPr>
        <w:t>Misiunea  și obiectivele care trebuiau atinse în anul 2012</w:t>
      </w:r>
      <w:r w:rsidRPr="005A6A29">
        <w:rPr>
          <w:rFonts w:asciiTheme="majorHAnsi" w:hAnsiTheme="majorHAnsi"/>
          <w:b/>
          <w:i/>
          <w:sz w:val="22"/>
          <w:szCs w:val="22"/>
        </w:rPr>
        <w:t>:</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 xml:space="preserve">Activităţi privind pregătirea şi participarea la şedinţele Consiliului Local; </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 xml:space="preserve">Pregătirea şedinţelor comisiilor de specialitate ale Consiliului Local; </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 xml:space="preserve">Urmărirea respectării legalităţii materialelor înaintate spre dezbatere consilierilor; </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 xml:space="preserve">Redactarea proceselor verbale ale şedinţelor în plen ale Consiliului Local; </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sz w:val="22"/>
          <w:szCs w:val="22"/>
        </w:rPr>
        <w:t>elaborarea  şi gestionarea  hotărârilor Consiliului Local;</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 xml:space="preserve">Aducerea la cunoştinţă publică a hotărârilor Consiliului Local prin afisare la avizier si pe site-ul institutiei; </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sz w:val="22"/>
          <w:szCs w:val="22"/>
        </w:rPr>
      </w:pPr>
      <w:r w:rsidRPr="000044DB">
        <w:rPr>
          <w:rFonts w:asciiTheme="majorHAnsi" w:hAnsiTheme="majorHAnsi"/>
          <w:sz w:val="22"/>
          <w:szCs w:val="22"/>
        </w:rPr>
        <w:t>Asigurarea  comunicarii actelor normative emise;</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sz w:val="22"/>
          <w:szCs w:val="22"/>
        </w:rPr>
      </w:pPr>
      <w:r w:rsidRPr="000044DB">
        <w:rPr>
          <w:rFonts w:asciiTheme="majorHAnsi" w:hAnsiTheme="majorHAnsi"/>
          <w:sz w:val="22"/>
          <w:szCs w:val="22"/>
        </w:rPr>
        <w:t>Centralizarea, afisarea pe site si  transmiterea catre  ANI  a declaratiilor de averse si interese al consilierilor locali;</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sz w:val="22"/>
          <w:szCs w:val="22"/>
        </w:rPr>
      </w:pPr>
      <w:r w:rsidRPr="000044DB">
        <w:rPr>
          <w:rFonts w:asciiTheme="majorHAnsi" w:hAnsiTheme="majorHAnsi"/>
          <w:sz w:val="22"/>
          <w:szCs w:val="22"/>
        </w:rPr>
        <w:t>Centralizarea si afisarea pe site a rapoartelor de activitate ale consilierilor locali;</w:t>
      </w:r>
    </w:p>
    <w:p w:rsidR="00FA0600" w:rsidRPr="000044DB" w:rsidRDefault="00FA0600" w:rsidP="000044DB">
      <w:pPr>
        <w:numPr>
          <w:ilvl w:val="0"/>
          <w:numId w:val="10"/>
        </w:numPr>
        <w:autoSpaceDE w:val="0"/>
        <w:autoSpaceDN w:val="0"/>
        <w:adjustRightInd w:val="0"/>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 xml:space="preserve">Activităţi privind rezolvarea în termenul şi cu respectarea prevederilor legale a solicitărilor adresate Consiliului local; </w:t>
      </w:r>
    </w:p>
    <w:p w:rsidR="00FA0600" w:rsidRPr="000044DB" w:rsidRDefault="00FA0600" w:rsidP="000044DB">
      <w:pPr>
        <w:pStyle w:val="Header"/>
        <w:spacing w:line="276" w:lineRule="auto"/>
        <w:jc w:val="both"/>
        <w:rPr>
          <w:rFonts w:asciiTheme="majorHAnsi" w:hAnsiTheme="majorHAnsi"/>
          <w:b/>
          <w:i/>
          <w:sz w:val="22"/>
          <w:szCs w:val="22"/>
          <w:u w:val="single"/>
        </w:rPr>
      </w:pPr>
    </w:p>
    <w:p w:rsidR="00FA0600" w:rsidRPr="005A6A29" w:rsidRDefault="00FA0600" w:rsidP="005A6A29">
      <w:pPr>
        <w:pStyle w:val="Header"/>
        <w:tabs>
          <w:tab w:val="clear" w:pos="4320"/>
          <w:tab w:val="clear" w:pos="8640"/>
        </w:tabs>
        <w:spacing w:line="276" w:lineRule="auto"/>
        <w:jc w:val="both"/>
        <w:rPr>
          <w:rFonts w:asciiTheme="majorHAnsi" w:hAnsiTheme="majorHAnsi"/>
          <w:sz w:val="22"/>
          <w:szCs w:val="22"/>
          <w:u w:val="single"/>
        </w:rPr>
      </w:pPr>
      <w:r w:rsidRPr="005A6A29">
        <w:rPr>
          <w:rFonts w:asciiTheme="majorHAnsi" w:hAnsiTheme="majorHAnsi"/>
          <w:b/>
          <w:i/>
          <w:sz w:val="22"/>
          <w:szCs w:val="22"/>
          <w:u w:val="single"/>
          <w:lang w:val="ro-RO"/>
        </w:rPr>
        <w:t>Modalități de îndeplinire a obiectivelor</w:t>
      </w:r>
      <w:r w:rsidRPr="005A6A29">
        <w:rPr>
          <w:rFonts w:asciiTheme="majorHAnsi" w:hAnsiTheme="majorHAnsi"/>
          <w:b/>
          <w:i/>
          <w:sz w:val="22"/>
          <w:szCs w:val="22"/>
          <w:u w:val="single"/>
          <w:lang w:val="fr-FR"/>
        </w:rPr>
        <w:t>:</w:t>
      </w:r>
    </w:p>
    <w:p w:rsidR="00FA0600" w:rsidRPr="000044DB" w:rsidRDefault="00FA0600" w:rsidP="000044DB">
      <w:pPr>
        <w:numPr>
          <w:ilvl w:val="0"/>
          <w:numId w:val="9"/>
        </w:numPr>
        <w:spacing w:line="276" w:lineRule="auto"/>
        <w:jc w:val="both"/>
        <w:rPr>
          <w:rFonts w:asciiTheme="majorHAnsi" w:hAnsiTheme="majorHAnsi"/>
          <w:color w:val="000000"/>
          <w:sz w:val="22"/>
          <w:szCs w:val="22"/>
        </w:rPr>
      </w:pPr>
      <w:r w:rsidRPr="000044DB">
        <w:rPr>
          <w:rFonts w:asciiTheme="majorHAnsi" w:hAnsiTheme="majorHAnsi"/>
          <w:color w:val="000000"/>
          <w:sz w:val="22"/>
          <w:szCs w:val="22"/>
        </w:rPr>
        <w:t>au fost convocate 29  de ședințe ale Consiliului Local al Sectorului 3. Pentru toate aceste ședințe s-a asigurat multiplicarea, distribuirea materialelor de sedinta  și redactarea proceselor verbale aferente;</w:t>
      </w:r>
    </w:p>
    <w:p w:rsidR="00FA0600" w:rsidRPr="000044DB" w:rsidRDefault="00FA0600" w:rsidP="000044DB">
      <w:pPr>
        <w:numPr>
          <w:ilvl w:val="0"/>
          <w:numId w:val="9"/>
        </w:numPr>
        <w:spacing w:line="276" w:lineRule="auto"/>
        <w:jc w:val="both"/>
        <w:rPr>
          <w:rFonts w:asciiTheme="majorHAnsi" w:hAnsiTheme="majorHAnsi"/>
          <w:color w:val="000000"/>
          <w:sz w:val="22"/>
          <w:szCs w:val="22"/>
        </w:rPr>
      </w:pPr>
      <w:r w:rsidRPr="000044DB">
        <w:rPr>
          <w:rFonts w:asciiTheme="majorHAnsi" w:hAnsiTheme="majorHAnsi"/>
          <w:sz w:val="22"/>
          <w:szCs w:val="22"/>
        </w:rPr>
        <w:t>au fost adoptate 324 de hotărâri ale Consiliului Local al Sectorului 3, hotărâri ce au fost transmise către Prefectura Municipiului București în termen legal  și comunicate direcțiilor și serviciilor interesate;</w:t>
      </w:r>
    </w:p>
    <w:p w:rsidR="00FA0600" w:rsidRPr="000044DB" w:rsidRDefault="00FA0600" w:rsidP="000044DB">
      <w:pPr>
        <w:numPr>
          <w:ilvl w:val="0"/>
          <w:numId w:val="9"/>
        </w:numPr>
        <w:spacing w:line="276" w:lineRule="auto"/>
        <w:jc w:val="both"/>
        <w:rPr>
          <w:rFonts w:asciiTheme="majorHAnsi" w:hAnsiTheme="majorHAnsi"/>
          <w:sz w:val="22"/>
          <w:szCs w:val="22"/>
        </w:rPr>
      </w:pPr>
      <w:r w:rsidRPr="000044DB">
        <w:rPr>
          <w:rFonts w:asciiTheme="majorHAnsi" w:hAnsiTheme="majorHAnsi"/>
          <w:sz w:val="22"/>
          <w:szCs w:val="22"/>
        </w:rPr>
        <w:t>au fost făcute publice prin afişare la sediul instituţiei şi prin publicare pe site-ul instituţiei, ordinea de zi, hotărârile adoptate în toate cele 29 şedinţe ale Consiliului Local. De asemenea au fost elaborate şi făcute publice prin afişare la sediul instituţiei şi cele 29 procese verbale ale şedinţelor Consiliului Local;</w:t>
      </w:r>
    </w:p>
    <w:p w:rsidR="00FA0600" w:rsidRPr="000044DB" w:rsidRDefault="00FA0600" w:rsidP="000044DB">
      <w:pPr>
        <w:numPr>
          <w:ilvl w:val="0"/>
          <w:numId w:val="9"/>
        </w:numPr>
        <w:spacing w:line="276" w:lineRule="auto"/>
        <w:jc w:val="both"/>
        <w:rPr>
          <w:rFonts w:asciiTheme="majorHAnsi" w:hAnsiTheme="majorHAnsi"/>
          <w:sz w:val="22"/>
          <w:szCs w:val="22"/>
        </w:rPr>
      </w:pPr>
      <w:r w:rsidRPr="000044DB">
        <w:rPr>
          <w:rFonts w:asciiTheme="majorHAnsi" w:hAnsiTheme="majorHAnsi"/>
          <w:sz w:val="22"/>
          <w:szCs w:val="22"/>
        </w:rPr>
        <w:t xml:space="preserve">in cadrul biroului au fost inregistrate un numar de 32 adrese interne, 53 adrese externe (catre persoane fizice, directii aflate in subordinea consiliului Local sau alte institutii). </w:t>
      </w:r>
    </w:p>
    <w:p w:rsidR="00FA0600" w:rsidRPr="000044DB" w:rsidRDefault="00FA0600" w:rsidP="000044DB">
      <w:pPr>
        <w:spacing w:line="276" w:lineRule="auto"/>
        <w:jc w:val="both"/>
        <w:rPr>
          <w:rFonts w:asciiTheme="majorHAnsi" w:hAnsiTheme="majorHAnsi"/>
          <w:sz w:val="22"/>
          <w:szCs w:val="22"/>
        </w:rPr>
      </w:pPr>
    </w:p>
    <w:p w:rsidR="00FA0600" w:rsidRPr="005A6A29" w:rsidRDefault="00FA0600" w:rsidP="000044DB">
      <w:pPr>
        <w:pStyle w:val="Header"/>
        <w:tabs>
          <w:tab w:val="clear" w:pos="4320"/>
          <w:tab w:val="clear" w:pos="8640"/>
        </w:tabs>
        <w:spacing w:line="276" w:lineRule="auto"/>
        <w:jc w:val="both"/>
        <w:rPr>
          <w:rFonts w:asciiTheme="majorHAnsi" w:hAnsiTheme="majorHAnsi"/>
          <w:b/>
          <w:i/>
          <w:sz w:val="22"/>
          <w:szCs w:val="22"/>
          <w:u w:val="single"/>
          <w:lang w:val="fr-FR"/>
        </w:rPr>
      </w:pPr>
      <w:r w:rsidRPr="005A6A29">
        <w:rPr>
          <w:rFonts w:asciiTheme="majorHAnsi" w:hAnsiTheme="majorHAnsi"/>
          <w:b/>
          <w:i/>
          <w:sz w:val="22"/>
          <w:szCs w:val="22"/>
          <w:u w:val="single"/>
          <w:lang w:val="ro-RO"/>
        </w:rPr>
        <w:t>Indicatori de performanță propuși și gradul de realizare al acestora</w:t>
      </w:r>
      <w:r w:rsidRPr="005A6A29">
        <w:rPr>
          <w:rFonts w:asciiTheme="majorHAnsi" w:hAnsiTheme="majorHAnsi"/>
          <w:b/>
          <w:i/>
          <w:sz w:val="22"/>
          <w:szCs w:val="22"/>
          <w:u w:val="single"/>
          <w:lang w:val="fr-FR"/>
        </w:rPr>
        <w:t>:</w:t>
      </w:r>
    </w:p>
    <w:p w:rsidR="00FA0600" w:rsidRPr="000044DB" w:rsidRDefault="00FA0600" w:rsidP="000044DB">
      <w:pPr>
        <w:numPr>
          <w:ilvl w:val="0"/>
          <w:numId w:val="8"/>
        </w:numPr>
        <w:autoSpaceDE w:val="0"/>
        <w:autoSpaceDN w:val="0"/>
        <w:adjustRightInd w:val="0"/>
        <w:spacing w:line="276" w:lineRule="auto"/>
        <w:jc w:val="both"/>
        <w:rPr>
          <w:rFonts w:asciiTheme="majorHAnsi" w:hAnsiTheme="majorHAnsi"/>
          <w:b/>
          <w:sz w:val="22"/>
          <w:szCs w:val="22"/>
        </w:rPr>
      </w:pPr>
      <w:r w:rsidRPr="000044DB">
        <w:rPr>
          <w:rFonts w:asciiTheme="majorHAnsi" w:hAnsiTheme="majorHAnsi"/>
          <w:bCs/>
          <w:sz w:val="22"/>
          <w:szCs w:val="22"/>
        </w:rPr>
        <w:t xml:space="preserve">Relaţiile de susţinere a activităţii </w:t>
      </w:r>
      <w:r w:rsidRPr="000044DB">
        <w:rPr>
          <w:rFonts w:asciiTheme="majorHAnsi" w:hAnsiTheme="majorHAnsi"/>
          <w:sz w:val="22"/>
          <w:szCs w:val="22"/>
        </w:rPr>
        <w:t>între Biroul Relatii Consiliul Local  şi celelalte compartimente pentru asigurarea evidenţei hotararilor consiliului Local şi al păstrării lor</w:t>
      </w:r>
      <w:r w:rsidRPr="000044DB">
        <w:rPr>
          <w:rFonts w:asciiTheme="majorHAnsi" w:hAnsiTheme="majorHAnsi"/>
          <w:b/>
          <w:sz w:val="22"/>
          <w:szCs w:val="22"/>
        </w:rPr>
        <w:t>;</w:t>
      </w:r>
    </w:p>
    <w:p w:rsidR="00FA0600" w:rsidRPr="000044DB" w:rsidRDefault="00FA0600" w:rsidP="000044DB">
      <w:pPr>
        <w:pStyle w:val="Header"/>
        <w:numPr>
          <w:ilvl w:val="0"/>
          <w:numId w:val="8"/>
        </w:numPr>
        <w:tabs>
          <w:tab w:val="clear" w:pos="4320"/>
          <w:tab w:val="clear" w:pos="8640"/>
        </w:tabs>
        <w:spacing w:line="276" w:lineRule="auto"/>
        <w:jc w:val="both"/>
        <w:rPr>
          <w:rFonts w:asciiTheme="majorHAnsi" w:hAnsiTheme="majorHAnsi"/>
          <w:sz w:val="22"/>
          <w:szCs w:val="22"/>
          <w:lang w:val="ro-RO"/>
        </w:rPr>
      </w:pPr>
      <w:r w:rsidRPr="000044DB">
        <w:rPr>
          <w:rFonts w:asciiTheme="majorHAnsi" w:hAnsiTheme="majorHAnsi"/>
          <w:sz w:val="22"/>
          <w:szCs w:val="22"/>
          <w:lang w:val="ro-RO"/>
        </w:rPr>
        <w:t>Respectarea termenelor legale-realizare în proporție de : 90%</w:t>
      </w:r>
    </w:p>
    <w:p w:rsidR="00FA0600" w:rsidRPr="000044DB" w:rsidRDefault="00FA0600" w:rsidP="000044DB">
      <w:pPr>
        <w:pStyle w:val="Header"/>
        <w:numPr>
          <w:ilvl w:val="0"/>
          <w:numId w:val="8"/>
        </w:numPr>
        <w:tabs>
          <w:tab w:val="clear" w:pos="4320"/>
          <w:tab w:val="clear" w:pos="8640"/>
        </w:tabs>
        <w:spacing w:line="276" w:lineRule="auto"/>
        <w:jc w:val="both"/>
        <w:rPr>
          <w:rFonts w:asciiTheme="majorHAnsi" w:hAnsiTheme="majorHAnsi"/>
          <w:sz w:val="22"/>
          <w:szCs w:val="22"/>
          <w:lang w:val="ro-RO"/>
        </w:rPr>
      </w:pPr>
      <w:r w:rsidRPr="000044DB">
        <w:rPr>
          <w:rFonts w:asciiTheme="majorHAnsi" w:hAnsiTheme="majorHAnsi"/>
          <w:sz w:val="22"/>
          <w:szCs w:val="22"/>
          <w:lang w:val="ro-RO"/>
        </w:rPr>
        <w:t>Promptitudine și capacitate în comunicare-realizate în proporție de :80%</w:t>
      </w:r>
    </w:p>
    <w:p w:rsidR="00FA0600" w:rsidRPr="000044DB" w:rsidRDefault="00FA0600" w:rsidP="000044DB">
      <w:pPr>
        <w:pStyle w:val="Header"/>
        <w:numPr>
          <w:ilvl w:val="0"/>
          <w:numId w:val="8"/>
        </w:numPr>
        <w:tabs>
          <w:tab w:val="clear" w:pos="4320"/>
          <w:tab w:val="clear" w:pos="8640"/>
        </w:tabs>
        <w:spacing w:line="276" w:lineRule="auto"/>
        <w:jc w:val="both"/>
        <w:rPr>
          <w:rFonts w:asciiTheme="majorHAnsi" w:hAnsiTheme="majorHAnsi"/>
          <w:sz w:val="22"/>
          <w:szCs w:val="22"/>
          <w:lang w:val="ro-RO"/>
        </w:rPr>
      </w:pPr>
      <w:r w:rsidRPr="000044DB">
        <w:rPr>
          <w:rFonts w:asciiTheme="majorHAnsi" w:hAnsiTheme="majorHAnsi"/>
          <w:sz w:val="22"/>
          <w:szCs w:val="22"/>
          <w:lang w:val="ro-RO"/>
        </w:rPr>
        <w:t>Capacitatea de adaptare la modificările legislative-realizate în proporție de :90%</w:t>
      </w:r>
    </w:p>
    <w:p w:rsidR="00FA0600" w:rsidRPr="005A6A29" w:rsidRDefault="00FA0600" w:rsidP="000044DB">
      <w:pPr>
        <w:pStyle w:val="Header"/>
        <w:numPr>
          <w:ilvl w:val="0"/>
          <w:numId w:val="8"/>
        </w:numPr>
        <w:tabs>
          <w:tab w:val="clear" w:pos="4320"/>
          <w:tab w:val="clear" w:pos="8640"/>
        </w:tabs>
        <w:spacing w:line="276" w:lineRule="auto"/>
        <w:jc w:val="both"/>
        <w:rPr>
          <w:rFonts w:asciiTheme="majorHAnsi" w:hAnsiTheme="majorHAnsi"/>
          <w:i/>
          <w:sz w:val="22"/>
          <w:szCs w:val="22"/>
          <w:u w:val="single"/>
          <w:lang w:val="ro-RO"/>
        </w:rPr>
      </w:pPr>
      <w:r w:rsidRPr="000044DB">
        <w:rPr>
          <w:rFonts w:asciiTheme="majorHAnsi" w:hAnsiTheme="majorHAnsi"/>
          <w:sz w:val="22"/>
          <w:szCs w:val="22"/>
          <w:lang w:val="ro-RO"/>
        </w:rPr>
        <w:t>Indeplinirea sarcinilor de serviciu-realizate în proporție de :100%</w:t>
      </w:r>
    </w:p>
    <w:p w:rsidR="005A6A29" w:rsidRPr="000044DB" w:rsidRDefault="005A6A29" w:rsidP="005A6A29">
      <w:pPr>
        <w:pStyle w:val="Header"/>
        <w:tabs>
          <w:tab w:val="clear" w:pos="4320"/>
          <w:tab w:val="clear" w:pos="8640"/>
        </w:tabs>
        <w:spacing w:line="276" w:lineRule="auto"/>
        <w:ind w:left="720"/>
        <w:jc w:val="both"/>
        <w:rPr>
          <w:rFonts w:asciiTheme="majorHAnsi" w:hAnsiTheme="majorHAnsi"/>
          <w:i/>
          <w:sz w:val="22"/>
          <w:szCs w:val="22"/>
          <w:u w:val="single"/>
          <w:lang w:val="ro-RO"/>
        </w:rPr>
      </w:pPr>
    </w:p>
    <w:p w:rsidR="00FA0600" w:rsidRPr="005A6A29" w:rsidRDefault="00FA0600" w:rsidP="000044DB">
      <w:pPr>
        <w:pStyle w:val="Header"/>
        <w:tabs>
          <w:tab w:val="clear" w:pos="4320"/>
          <w:tab w:val="clear" w:pos="8640"/>
        </w:tabs>
        <w:spacing w:line="276" w:lineRule="auto"/>
        <w:jc w:val="both"/>
        <w:rPr>
          <w:rFonts w:asciiTheme="majorHAnsi" w:hAnsiTheme="majorHAnsi"/>
          <w:b/>
          <w:i/>
          <w:sz w:val="22"/>
          <w:szCs w:val="22"/>
          <w:u w:val="single"/>
          <w:lang w:val="ro-RO"/>
        </w:rPr>
      </w:pPr>
      <w:r w:rsidRPr="005A6A29">
        <w:rPr>
          <w:rFonts w:asciiTheme="majorHAnsi" w:hAnsiTheme="majorHAnsi"/>
          <w:b/>
          <w:i/>
          <w:sz w:val="22"/>
          <w:szCs w:val="22"/>
          <w:u w:val="single"/>
          <w:lang w:val="ro-RO"/>
        </w:rPr>
        <w:t>Propuneri pentru îmbunătățirea activității și influența acesteia asupra activității întregii primării:</w:t>
      </w:r>
    </w:p>
    <w:p w:rsidR="00FA0600" w:rsidRPr="000044DB" w:rsidRDefault="00FA0600" w:rsidP="000044DB">
      <w:pPr>
        <w:pStyle w:val="Header"/>
        <w:numPr>
          <w:ilvl w:val="0"/>
          <w:numId w:val="7"/>
        </w:numPr>
        <w:tabs>
          <w:tab w:val="clear" w:pos="4320"/>
          <w:tab w:val="clear" w:pos="8640"/>
        </w:tabs>
        <w:spacing w:line="276" w:lineRule="auto"/>
        <w:jc w:val="both"/>
        <w:rPr>
          <w:rStyle w:val="Strong"/>
          <w:rFonts w:asciiTheme="majorHAnsi" w:hAnsiTheme="majorHAnsi"/>
          <w:b w:val="0"/>
          <w:sz w:val="22"/>
          <w:szCs w:val="22"/>
        </w:rPr>
      </w:pPr>
      <w:r w:rsidRPr="000044DB">
        <w:rPr>
          <w:rStyle w:val="Strong"/>
          <w:rFonts w:asciiTheme="majorHAnsi" w:hAnsiTheme="majorHAnsi"/>
          <w:b w:val="0"/>
          <w:sz w:val="22"/>
          <w:szCs w:val="22"/>
        </w:rPr>
        <w:t>modernizarea metodelor şi instrumentelor de gestiune publică (a mijloacelor umane, tehnice, financiare);</w:t>
      </w:r>
    </w:p>
    <w:p w:rsidR="00FA0600" w:rsidRPr="000044DB" w:rsidRDefault="00FA0600" w:rsidP="000044DB">
      <w:pPr>
        <w:pStyle w:val="Header"/>
        <w:numPr>
          <w:ilvl w:val="0"/>
          <w:numId w:val="7"/>
        </w:numPr>
        <w:tabs>
          <w:tab w:val="clear" w:pos="4320"/>
          <w:tab w:val="clear" w:pos="8640"/>
        </w:tabs>
        <w:spacing w:line="276" w:lineRule="auto"/>
        <w:jc w:val="both"/>
        <w:rPr>
          <w:rFonts w:asciiTheme="majorHAnsi" w:hAnsiTheme="majorHAnsi"/>
          <w:bCs/>
          <w:sz w:val="22"/>
          <w:szCs w:val="22"/>
        </w:rPr>
      </w:pPr>
      <w:r w:rsidRPr="000044DB">
        <w:rPr>
          <w:rFonts w:asciiTheme="majorHAnsi" w:hAnsiTheme="majorHAnsi"/>
          <w:sz w:val="22"/>
          <w:szCs w:val="22"/>
        </w:rPr>
        <w:t>dezvoltarea colaborării şi cooperării interinstituţionale;</w:t>
      </w:r>
    </w:p>
    <w:p w:rsidR="00FA0600" w:rsidRPr="000044DB" w:rsidRDefault="00FA0600" w:rsidP="000044DB">
      <w:pPr>
        <w:numPr>
          <w:ilvl w:val="0"/>
          <w:numId w:val="7"/>
        </w:numPr>
        <w:autoSpaceDE w:val="0"/>
        <w:autoSpaceDN w:val="0"/>
        <w:adjustRightInd w:val="0"/>
        <w:spacing w:line="276" w:lineRule="auto"/>
        <w:jc w:val="both"/>
        <w:rPr>
          <w:rFonts w:asciiTheme="majorHAnsi" w:hAnsiTheme="majorHAnsi"/>
          <w:sz w:val="22"/>
          <w:szCs w:val="22"/>
        </w:rPr>
      </w:pPr>
      <w:r w:rsidRPr="000044DB">
        <w:rPr>
          <w:rFonts w:asciiTheme="majorHAnsi" w:hAnsiTheme="majorHAnsi"/>
          <w:sz w:val="22"/>
          <w:szCs w:val="22"/>
        </w:rPr>
        <w:t>creşterea gradului de transparenţă şi a accesului la informaţiile de interes public;</w:t>
      </w:r>
    </w:p>
    <w:p w:rsidR="00FA0600" w:rsidRPr="000044DB" w:rsidRDefault="00FA0600" w:rsidP="000044DB">
      <w:pPr>
        <w:numPr>
          <w:ilvl w:val="0"/>
          <w:numId w:val="7"/>
        </w:numPr>
        <w:autoSpaceDE w:val="0"/>
        <w:autoSpaceDN w:val="0"/>
        <w:adjustRightInd w:val="0"/>
        <w:spacing w:line="276" w:lineRule="auto"/>
        <w:jc w:val="both"/>
        <w:rPr>
          <w:rFonts w:asciiTheme="majorHAnsi" w:hAnsiTheme="majorHAnsi"/>
          <w:sz w:val="22"/>
          <w:szCs w:val="22"/>
        </w:rPr>
      </w:pPr>
      <w:r w:rsidRPr="000044DB">
        <w:rPr>
          <w:rFonts w:asciiTheme="majorHAnsi" w:hAnsiTheme="majorHAnsi"/>
          <w:sz w:val="22"/>
          <w:szCs w:val="22"/>
        </w:rPr>
        <w:lastRenderedPageBreak/>
        <w:t>intensificarea colaborării cu societatea civilă, mass-media şi ONG-uri;</w:t>
      </w:r>
    </w:p>
    <w:p w:rsidR="00FA0600" w:rsidRPr="000044DB" w:rsidRDefault="00FA0600" w:rsidP="000044DB">
      <w:pPr>
        <w:numPr>
          <w:ilvl w:val="0"/>
          <w:numId w:val="7"/>
        </w:numPr>
        <w:autoSpaceDE w:val="0"/>
        <w:autoSpaceDN w:val="0"/>
        <w:adjustRightInd w:val="0"/>
        <w:spacing w:line="276" w:lineRule="auto"/>
        <w:jc w:val="both"/>
        <w:rPr>
          <w:rFonts w:asciiTheme="majorHAnsi" w:hAnsiTheme="majorHAnsi"/>
          <w:sz w:val="22"/>
          <w:szCs w:val="22"/>
        </w:rPr>
      </w:pPr>
      <w:r w:rsidRPr="000044DB">
        <w:rPr>
          <w:rFonts w:asciiTheme="majorHAnsi" w:hAnsiTheme="majorHAnsi"/>
          <w:sz w:val="22"/>
          <w:szCs w:val="22"/>
        </w:rPr>
        <w:t>perfecţionarea continuă a personalului instituţiei prin identificarea resurselor financiare necesare realizării acestui scop;</w:t>
      </w:r>
    </w:p>
    <w:p w:rsidR="00FA0600" w:rsidRPr="00EC24F6" w:rsidRDefault="00FA0600" w:rsidP="00EC24F6">
      <w:pPr>
        <w:autoSpaceDE w:val="0"/>
        <w:autoSpaceDN w:val="0"/>
        <w:adjustRightInd w:val="0"/>
        <w:spacing w:line="276" w:lineRule="auto"/>
        <w:ind w:left="720"/>
        <w:jc w:val="both"/>
        <w:rPr>
          <w:rFonts w:asciiTheme="majorHAnsi" w:hAnsiTheme="majorHAnsi"/>
          <w:sz w:val="22"/>
          <w:szCs w:val="22"/>
        </w:rPr>
      </w:pPr>
      <w:r w:rsidRPr="000044DB">
        <w:rPr>
          <w:rFonts w:asciiTheme="majorHAnsi" w:hAnsiTheme="majorHAnsi"/>
          <w:sz w:val="22"/>
          <w:szCs w:val="22"/>
        </w:rPr>
        <w:t>7. informatii suplimentare legate de activitatea specifica.</w:t>
      </w:r>
    </w:p>
    <w:p w:rsidR="005F18FE" w:rsidRPr="000044DB" w:rsidRDefault="005F18FE" w:rsidP="000044DB">
      <w:pPr>
        <w:jc w:val="both"/>
        <w:rPr>
          <w:rFonts w:asciiTheme="majorHAnsi" w:hAnsiTheme="majorHAnsi"/>
          <w:b/>
          <w:color w:val="FF0000"/>
          <w:sz w:val="22"/>
          <w:szCs w:val="22"/>
          <w:lang w:val="en-US"/>
        </w:rPr>
      </w:pPr>
    </w:p>
    <w:p w:rsidR="00BE1701" w:rsidRPr="000044DB" w:rsidRDefault="005F18FE" w:rsidP="000044DB">
      <w:pPr>
        <w:pStyle w:val="Header"/>
        <w:tabs>
          <w:tab w:val="clear" w:pos="4320"/>
          <w:tab w:val="left" w:pos="7260"/>
        </w:tabs>
        <w:jc w:val="both"/>
        <w:rPr>
          <w:rFonts w:asciiTheme="majorHAnsi" w:hAnsiTheme="majorHAnsi"/>
          <w:b/>
          <w:color w:val="C00000"/>
          <w:sz w:val="22"/>
          <w:szCs w:val="22"/>
          <w:lang w:val="ro-RO"/>
        </w:rPr>
      </w:pPr>
      <w:r w:rsidRPr="000044DB">
        <w:rPr>
          <w:rFonts w:asciiTheme="majorHAnsi" w:hAnsiTheme="majorHAnsi"/>
          <w:b/>
          <w:color w:val="C00000"/>
          <w:sz w:val="22"/>
          <w:szCs w:val="22"/>
        </w:rPr>
        <w:t xml:space="preserve">1.4. </w:t>
      </w:r>
      <w:r w:rsidR="00BE1701" w:rsidRPr="000044DB">
        <w:rPr>
          <w:rFonts w:asciiTheme="majorHAnsi" w:hAnsiTheme="majorHAnsi"/>
          <w:b/>
          <w:color w:val="C00000"/>
          <w:sz w:val="22"/>
          <w:szCs w:val="22"/>
        </w:rPr>
        <w:t>SERVICIUL AUTORITATE TUTELAR</w:t>
      </w:r>
      <w:r w:rsidR="00BE1701" w:rsidRPr="000044DB">
        <w:rPr>
          <w:rFonts w:asciiTheme="majorHAnsi" w:hAnsiTheme="majorHAnsi"/>
          <w:b/>
          <w:color w:val="C00000"/>
          <w:sz w:val="22"/>
          <w:szCs w:val="22"/>
          <w:lang w:val="ro-RO"/>
        </w:rPr>
        <w:t>Ă</w:t>
      </w:r>
    </w:p>
    <w:p w:rsidR="00BE1701" w:rsidRPr="000044DB" w:rsidRDefault="00BE1701" w:rsidP="000044DB">
      <w:pPr>
        <w:jc w:val="both"/>
        <w:rPr>
          <w:rFonts w:asciiTheme="majorHAnsi" w:hAnsiTheme="majorHAnsi"/>
          <w:b/>
          <w:sz w:val="22"/>
          <w:szCs w:val="22"/>
        </w:rPr>
      </w:pPr>
    </w:p>
    <w:p w:rsidR="00BE1701" w:rsidRPr="000044DB" w:rsidRDefault="00BE1701" w:rsidP="00EC24F6">
      <w:pPr>
        <w:jc w:val="both"/>
        <w:rPr>
          <w:rFonts w:asciiTheme="majorHAnsi" w:hAnsiTheme="majorHAnsi"/>
          <w:sz w:val="22"/>
          <w:szCs w:val="22"/>
        </w:rPr>
      </w:pPr>
      <w:r w:rsidRPr="000044DB">
        <w:rPr>
          <w:rFonts w:asciiTheme="majorHAnsi" w:hAnsiTheme="majorHAnsi"/>
          <w:b/>
          <w:i/>
          <w:sz w:val="22"/>
          <w:szCs w:val="22"/>
          <w:u w:val="single"/>
        </w:rPr>
        <w:t>1.Prezentarea generală a Serviciului Autoritate Tutelară</w:t>
      </w:r>
    </w:p>
    <w:p w:rsidR="00BE1701" w:rsidRPr="000044DB" w:rsidRDefault="00BE1701" w:rsidP="000044DB">
      <w:pPr>
        <w:jc w:val="both"/>
        <w:rPr>
          <w:rFonts w:asciiTheme="majorHAnsi" w:hAnsiTheme="majorHAnsi"/>
          <w:sz w:val="22"/>
          <w:szCs w:val="22"/>
        </w:rPr>
      </w:pPr>
    </w:p>
    <w:p w:rsidR="00BE1701" w:rsidRPr="000044DB" w:rsidRDefault="00BE1701" w:rsidP="000044DB">
      <w:pPr>
        <w:ind w:firstLine="360"/>
        <w:jc w:val="both"/>
        <w:rPr>
          <w:rFonts w:asciiTheme="majorHAnsi" w:hAnsiTheme="majorHAnsi"/>
          <w:sz w:val="22"/>
          <w:szCs w:val="22"/>
        </w:rPr>
      </w:pPr>
      <w:r w:rsidRPr="000044DB">
        <w:rPr>
          <w:rFonts w:asciiTheme="majorHAnsi" w:hAnsiTheme="majorHAnsi"/>
          <w:sz w:val="22"/>
          <w:szCs w:val="22"/>
        </w:rPr>
        <w:t>Serviciului Autoritate Tutelară, compartiment funcţional din cadrul aparatului de specialitate al Primarului Sectorului 3, este subordonat direct Secretarului Sectorului 3 şi este condus de un şef serviciu. Colaborează cu toate compartimentele Primăriei Sectorului 3, inclusiv cu serviciile publice aflate sub autoritatea Consiliului Local al Sectorului 3.</w:t>
      </w:r>
    </w:p>
    <w:p w:rsidR="00BE1701" w:rsidRPr="000044DB" w:rsidRDefault="00BE1701" w:rsidP="000044DB">
      <w:pPr>
        <w:ind w:firstLine="360"/>
        <w:jc w:val="both"/>
        <w:rPr>
          <w:rFonts w:asciiTheme="majorHAnsi" w:hAnsiTheme="majorHAnsi"/>
          <w:sz w:val="22"/>
          <w:szCs w:val="22"/>
        </w:rPr>
      </w:pPr>
    </w:p>
    <w:p w:rsidR="00BE1701" w:rsidRPr="000044DB" w:rsidRDefault="00BE1701" w:rsidP="00EC24F6">
      <w:pPr>
        <w:jc w:val="both"/>
        <w:rPr>
          <w:rFonts w:asciiTheme="majorHAnsi" w:hAnsiTheme="majorHAnsi"/>
          <w:b/>
          <w:i/>
          <w:sz w:val="22"/>
          <w:szCs w:val="22"/>
          <w:u w:val="single"/>
        </w:rPr>
      </w:pPr>
      <w:r w:rsidRPr="000044DB">
        <w:rPr>
          <w:rFonts w:asciiTheme="majorHAnsi" w:hAnsiTheme="majorHAnsi"/>
          <w:b/>
          <w:i/>
          <w:sz w:val="22"/>
          <w:szCs w:val="22"/>
          <w:u w:val="single"/>
        </w:rPr>
        <w:t>2.Atributii principale ale Serviciului Autoritate Tutelară</w:t>
      </w:r>
    </w:p>
    <w:p w:rsidR="00BE1701" w:rsidRPr="000044DB" w:rsidRDefault="00BE1701" w:rsidP="000044DB">
      <w:pPr>
        <w:ind w:left="720"/>
        <w:jc w:val="both"/>
        <w:rPr>
          <w:rFonts w:asciiTheme="majorHAnsi" w:hAnsiTheme="majorHAnsi"/>
          <w:b/>
          <w:sz w:val="22"/>
          <w:szCs w:val="22"/>
          <w:u w:val="single"/>
        </w:rPr>
      </w:pP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xml:space="preserve">Serviciul Autoritate Tutelară din cadrul Primăriei sectorului 3 îşi desfăşoară activitatea conform Regulamentului de Organizare şi Funcţionare şi are următoarele atribuţii: </w:t>
      </w:r>
    </w:p>
    <w:p w:rsidR="00BE1701" w:rsidRPr="000044DB" w:rsidRDefault="00BE1701" w:rsidP="000044DB">
      <w:pPr>
        <w:pStyle w:val="Header"/>
        <w:numPr>
          <w:ilvl w:val="0"/>
          <w:numId w:val="11"/>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efectuarea anchetelor sociale la cererea:</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instanţelor judecătoreşti;</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organelor de poliţie; </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notariatelor publice;</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organelor de cercetare penală; </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instituţiilor de ocrotire; </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direcțiilor generale de asistență socială și protecția copilului;</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consiliilor locale ale sectoarelor şi Primăriei Municipiului Bucureşti; </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unităţilor şcolare pentru acordarea de burse de şcolarizare; </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Institutului Naţional de Medicină Legală </w:t>
      </w:r>
      <w:r w:rsidRPr="000044DB">
        <w:rPr>
          <w:rFonts w:asciiTheme="majorHAnsi" w:hAnsiTheme="majorHAnsi"/>
          <w:sz w:val="22"/>
          <w:szCs w:val="22"/>
        </w:rPr>
        <w:t>“</w:t>
      </w:r>
      <w:r w:rsidRPr="000044DB">
        <w:rPr>
          <w:rFonts w:asciiTheme="majorHAnsi" w:hAnsiTheme="majorHAnsi"/>
          <w:sz w:val="22"/>
          <w:szCs w:val="22"/>
          <w:lang w:val="ro-RO"/>
        </w:rPr>
        <w:t xml:space="preserve">Mina Minovici” pentru expertiza medico-psihiatrică pentru persoane cu boli psihice; </w:t>
      </w:r>
    </w:p>
    <w:p w:rsidR="00BE1701" w:rsidRPr="000044DB" w:rsidRDefault="00BE1701" w:rsidP="000044DB">
      <w:pPr>
        <w:pStyle w:val="Header"/>
        <w:numPr>
          <w:ilvl w:val="0"/>
          <w:numId w:val="12"/>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Institutului Naţional de Medicină Legală </w:t>
      </w:r>
      <w:r w:rsidRPr="000044DB">
        <w:rPr>
          <w:rFonts w:asciiTheme="majorHAnsi" w:hAnsiTheme="majorHAnsi"/>
          <w:sz w:val="22"/>
          <w:szCs w:val="22"/>
        </w:rPr>
        <w:t>“</w:t>
      </w:r>
      <w:r w:rsidRPr="000044DB">
        <w:rPr>
          <w:rFonts w:asciiTheme="majorHAnsi" w:hAnsiTheme="majorHAnsi"/>
          <w:sz w:val="22"/>
          <w:szCs w:val="22"/>
          <w:lang w:val="ro-RO"/>
        </w:rPr>
        <w:t>Mina Minovici” pentru expertiza medico-psihiatrică pentru minorii care au săvârșit o faptă penală;</w:t>
      </w:r>
    </w:p>
    <w:p w:rsidR="00BE1701" w:rsidRPr="000044DB" w:rsidRDefault="00BE1701" w:rsidP="000044DB">
      <w:pPr>
        <w:pStyle w:val="Header"/>
        <w:numPr>
          <w:ilvl w:val="0"/>
          <w:numId w:val="11"/>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instituirea tutelelor pentru persoanele puse sub interdicție prin sentințe judecătorești;</w:t>
      </w:r>
    </w:p>
    <w:p w:rsidR="00BE1701" w:rsidRPr="000044DB" w:rsidRDefault="00BE1701" w:rsidP="000044DB">
      <w:pPr>
        <w:pStyle w:val="Header"/>
        <w:numPr>
          <w:ilvl w:val="0"/>
          <w:numId w:val="11"/>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 instituirea curatelelor pentru persoanele care urmează să fie puse sub interdicție în timpul proceselor care au ca obiect </w:t>
      </w:r>
      <w:r w:rsidRPr="000044DB">
        <w:rPr>
          <w:rFonts w:asciiTheme="majorHAnsi" w:hAnsiTheme="majorHAnsi"/>
          <w:sz w:val="22"/>
          <w:szCs w:val="22"/>
        </w:rPr>
        <w:t>“</w:t>
      </w:r>
      <w:r w:rsidRPr="000044DB">
        <w:rPr>
          <w:rFonts w:asciiTheme="majorHAnsi" w:hAnsiTheme="majorHAnsi"/>
          <w:sz w:val="22"/>
          <w:szCs w:val="22"/>
          <w:lang w:val="ro-RO"/>
        </w:rPr>
        <w:t>punerea sub interdicție</w:t>
      </w:r>
      <w:r w:rsidRPr="000044DB">
        <w:rPr>
          <w:rFonts w:asciiTheme="majorHAnsi" w:hAnsiTheme="majorHAnsi"/>
          <w:sz w:val="22"/>
          <w:szCs w:val="22"/>
        </w:rPr>
        <w:t>”;</w:t>
      </w:r>
    </w:p>
    <w:p w:rsidR="00BE1701" w:rsidRPr="000044DB" w:rsidRDefault="00BE1701" w:rsidP="000044DB">
      <w:pPr>
        <w:pStyle w:val="Header"/>
        <w:numPr>
          <w:ilvl w:val="0"/>
          <w:numId w:val="11"/>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acordarea unor încuviinţări privind acte de dispoziţie cu privire la bunuri ce aparţin minorilor sau persoanelor puse sub interdicţie, după cum urmează:</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contracte de vânzare - cumpărare;</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contracte de donație;</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contracte de închiriere;</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succesiuni;</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reprezentare în fața instituțiilor bancare;</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reprezentare în fața instituțiilor publice:</w:t>
      </w:r>
    </w:p>
    <w:p w:rsidR="00BE1701" w:rsidRPr="000044DB" w:rsidRDefault="00BE1701" w:rsidP="000044DB">
      <w:pPr>
        <w:pStyle w:val="Header"/>
        <w:numPr>
          <w:ilvl w:val="0"/>
          <w:numId w:val="14"/>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Primării;</w:t>
      </w:r>
    </w:p>
    <w:p w:rsidR="00BE1701" w:rsidRPr="000044DB" w:rsidRDefault="00BE1701" w:rsidP="000044DB">
      <w:pPr>
        <w:pStyle w:val="Header"/>
        <w:numPr>
          <w:ilvl w:val="0"/>
          <w:numId w:val="14"/>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Prefecturi;</w:t>
      </w:r>
    </w:p>
    <w:p w:rsidR="00BE1701" w:rsidRPr="000044DB" w:rsidRDefault="00BE1701" w:rsidP="000044DB">
      <w:pPr>
        <w:pStyle w:val="Header"/>
        <w:numPr>
          <w:ilvl w:val="0"/>
          <w:numId w:val="14"/>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Judecătorii;</w:t>
      </w:r>
    </w:p>
    <w:p w:rsidR="00BE1701" w:rsidRPr="000044DB" w:rsidRDefault="00BE1701" w:rsidP="000044DB">
      <w:pPr>
        <w:pStyle w:val="Header"/>
        <w:numPr>
          <w:ilvl w:val="0"/>
          <w:numId w:val="14"/>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Oficiul Național al Registrului Comerțului;</w:t>
      </w:r>
    </w:p>
    <w:p w:rsidR="00BE1701" w:rsidRPr="000044DB" w:rsidRDefault="00BE1701" w:rsidP="000044DB">
      <w:pPr>
        <w:pStyle w:val="Header"/>
        <w:numPr>
          <w:ilvl w:val="0"/>
          <w:numId w:val="14"/>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Direcția Regim Permise de Conducere și Înmatriculare a Vehiculelor;</w:t>
      </w:r>
    </w:p>
    <w:p w:rsidR="00BE1701" w:rsidRPr="000044DB" w:rsidRDefault="00BE1701" w:rsidP="000044DB">
      <w:pPr>
        <w:pStyle w:val="Header"/>
        <w:numPr>
          <w:ilvl w:val="0"/>
          <w:numId w:val="14"/>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Inspectoratul de Stat în Construcții;</w:t>
      </w:r>
    </w:p>
    <w:p w:rsidR="00BE1701" w:rsidRPr="000044DB" w:rsidRDefault="00BE1701" w:rsidP="000044DB">
      <w:pPr>
        <w:pStyle w:val="Header"/>
        <w:numPr>
          <w:ilvl w:val="0"/>
          <w:numId w:val="13"/>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lastRenderedPageBreak/>
        <w:t>diverse;</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efectuarea de anchete sociale în cazul persoanelor vârstnice care încheie acte juridice de înstrăinare a bunurilor ce le aparţin în scopul îngrijirii şi întreţinerii;</w:t>
      </w:r>
    </w:p>
    <w:p w:rsidR="00BE1701" w:rsidRDefault="00BE1701" w:rsidP="00EC24F6">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informarea corecta a petenților privind reglementările legale în vigoare și oferirea unor soluții oportune pentru soluționarea problemelor acestora;</w:t>
      </w:r>
    </w:p>
    <w:p w:rsidR="00EC24F6" w:rsidRPr="00EC24F6" w:rsidRDefault="00EC24F6" w:rsidP="00EC24F6">
      <w:pPr>
        <w:pStyle w:val="Header"/>
        <w:tabs>
          <w:tab w:val="clear" w:pos="4320"/>
          <w:tab w:val="clear" w:pos="8640"/>
        </w:tabs>
        <w:ind w:left="1440"/>
        <w:jc w:val="both"/>
        <w:rPr>
          <w:rFonts w:asciiTheme="majorHAnsi" w:hAnsiTheme="majorHAnsi"/>
          <w:sz w:val="22"/>
          <w:szCs w:val="22"/>
          <w:lang w:val="ro-RO"/>
        </w:rPr>
      </w:pPr>
    </w:p>
    <w:p w:rsidR="00BE1701" w:rsidRPr="000044DB" w:rsidRDefault="00BE1701" w:rsidP="000044DB">
      <w:pPr>
        <w:pStyle w:val="Header"/>
        <w:jc w:val="both"/>
        <w:rPr>
          <w:rFonts w:asciiTheme="majorHAnsi" w:hAnsiTheme="majorHAnsi"/>
          <w:b/>
          <w:i/>
          <w:sz w:val="22"/>
          <w:szCs w:val="22"/>
          <w:u w:val="single"/>
        </w:rPr>
      </w:pPr>
      <w:r w:rsidRPr="000044DB">
        <w:rPr>
          <w:rFonts w:asciiTheme="majorHAnsi" w:hAnsiTheme="majorHAnsi"/>
          <w:b/>
          <w:i/>
          <w:sz w:val="22"/>
          <w:szCs w:val="22"/>
          <w:u w:val="single"/>
          <w:lang w:val="ro-RO"/>
        </w:rPr>
        <w:t xml:space="preserve">3.Misiunea  și obiectivele care trebuiau atinse în anul 2012 </w:t>
      </w:r>
      <w:r w:rsidRPr="000044DB">
        <w:rPr>
          <w:rFonts w:asciiTheme="majorHAnsi" w:hAnsiTheme="majorHAnsi"/>
          <w:b/>
          <w:i/>
          <w:sz w:val="22"/>
          <w:szCs w:val="22"/>
          <w:u w:val="single"/>
        </w:rPr>
        <w:t>:</w:t>
      </w:r>
    </w:p>
    <w:p w:rsidR="00BE1701" w:rsidRPr="000044DB" w:rsidRDefault="00BE1701" w:rsidP="000044DB">
      <w:pPr>
        <w:pStyle w:val="Header"/>
        <w:jc w:val="both"/>
        <w:rPr>
          <w:rFonts w:asciiTheme="majorHAnsi" w:hAnsiTheme="majorHAnsi"/>
          <w:b/>
          <w:i/>
          <w:sz w:val="22"/>
          <w:szCs w:val="22"/>
          <w:u w:val="single"/>
        </w:rPr>
      </w:pP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efectuarea anchetelor sociale la solicitarea persoanelor juridice;</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efectuarea anchetelor sociale în cazul persoanelor vârstnice conform Legii nr.17/2000.; </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acte de dispoziţie cu privire la bunuri ce aparţin minorilor sau persoanelor puse sub interdicţie;</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acte de dispoziţie cu privire la numirea tutorilor sau curatorilor pentru persoanele puse sub interdicție sau în curs de a fi puse sub interdicție; </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acte de dispoziţie cu privire la acordarea descărcărilor de gestiune privind dările de seamă date de tutori sau curatori cu privire la modul de îngrijire a persoanelor ocrotite, precum şi modul de administrare a bunurilor şi veniturilor acestora;</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 xml:space="preserve">acte de dispoziţie cu privire la stabilirea prin dispoziţii a numelui şi prenumelui copiilor abandonaţi în spital sau găsiţi, pe teritoriul Sectorului 3; </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redactarea referatelor de anchetă socială și a dispozițiilor;</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asigurarea  comunicarii referatelor de anchetă socială către instituțiile solicitante;</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asigurarea  comunicarii actelor de dispoziție către instanțele judecătorești;</w:t>
      </w:r>
    </w:p>
    <w:p w:rsidR="00BE1701" w:rsidRPr="000044DB" w:rsidRDefault="00BE1701" w:rsidP="000044DB">
      <w:pPr>
        <w:pStyle w:val="Header"/>
        <w:numPr>
          <w:ilvl w:val="0"/>
          <w:numId w:val="15"/>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activităţi privind rezolvarea în termen şi cu respectarea prevederilor legale a solicitărilor adresate Serviciului Autoritate Tutelară.</w:t>
      </w:r>
    </w:p>
    <w:p w:rsidR="00BE1701" w:rsidRPr="000044DB" w:rsidRDefault="00BE1701" w:rsidP="000044DB">
      <w:pPr>
        <w:pStyle w:val="Header"/>
        <w:jc w:val="both"/>
        <w:rPr>
          <w:rFonts w:asciiTheme="majorHAnsi" w:hAnsiTheme="majorHAnsi"/>
          <w:b/>
          <w:i/>
          <w:sz w:val="22"/>
          <w:szCs w:val="22"/>
          <w:u w:val="single"/>
        </w:rPr>
      </w:pPr>
    </w:p>
    <w:p w:rsidR="00BE1701" w:rsidRPr="00EC24F6" w:rsidRDefault="00BE1701" w:rsidP="00EC24F6">
      <w:pPr>
        <w:pStyle w:val="Header"/>
        <w:tabs>
          <w:tab w:val="clear" w:pos="4320"/>
          <w:tab w:val="clear" w:pos="8640"/>
        </w:tabs>
        <w:jc w:val="both"/>
        <w:rPr>
          <w:rFonts w:asciiTheme="majorHAnsi" w:hAnsiTheme="majorHAnsi"/>
          <w:b/>
          <w:i/>
          <w:sz w:val="22"/>
          <w:szCs w:val="22"/>
          <w:u w:val="single"/>
          <w:lang w:val="ro-RO"/>
        </w:rPr>
      </w:pPr>
      <w:r w:rsidRPr="000044DB">
        <w:rPr>
          <w:rFonts w:asciiTheme="majorHAnsi" w:hAnsiTheme="majorHAnsi"/>
          <w:b/>
          <w:i/>
          <w:sz w:val="22"/>
          <w:szCs w:val="22"/>
          <w:u w:val="single"/>
          <w:lang w:val="ro-RO"/>
        </w:rPr>
        <w:t>4. Modalități de îndeplinire a obiectivelor</w:t>
      </w:r>
      <w:r w:rsidRPr="000044DB">
        <w:rPr>
          <w:rFonts w:asciiTheme="majorHAnsi" w:hAnsiTheme="majorHAnsi"/>
          <w:b/>
          <w:i/>
          <w:sz w:val="22"/>
          <w:szCs w:val="22"/>
          <w:u w:val="single"/>
          <w:lang w:val="fr-FR"/>
        </w:rPr>
        <w:t>:</w:t>
      </w:r>
    </w:p>
    <w:p w:rsidR="00BE1701" w:rsidRPr="000044DB" w:rsidRDefault="00BE1701" w:rsidP="000044DB">
      <w:pPr>
        <w:autoSpaceDE w:val="0"/>
        <w:autoSpaceDN w:val="0"/>
        <w:adjustRightInd w:val="0"/>
        <w:jc w:val="both"/>
        <w:rPr>
          <w:rFonts w:asciiTheme="majorHAnsi" w:hAnsiTheme="majorHAnsi"/>
          <w:color w:val="000000"/>
          <w:sz w:val="22"/>
          <w:szCs w:val="22"/>
        </w:rPr>
      </w:pP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În perioada 01.01.2012 – 31.12.2012 în cadrul Serviciului Autoritate Tutelară sector 3 s-a înregistrat un număr de 2304 de lucrări, după cum urmează:</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- 1211 anchete sociale la cererea instanţelor judecătoreşti, din care 1005 anchete având ca obiect desfacerea căsătoriei, exercitarea autorității părintești și stabilire domiciliu minor, 156 anchete având ca obiect pensie de întreținere şi 50 anchete pentru stabilire program de vizitare minori;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xml:space="preserve">- 36 anchete sociale la cererea Institutului Naţional de Medicină Legală </w:t>
      </w:r>
      <w:r w:rsidRPr="000044DB">
        <w:rPr>
          <w:rFonts w:asciiTheme="majorHAnsi" w:hAnsiTheme="majorHAnsi"/>
          <w:sz w:val="22"/>
          <w:szCs w:val="22"/>
        </w:rPr>
        <w:t>“</w:t>
      </w:r>
      <w:r w:rsidRPr="000044DB">
        <w:rPr>
          <w:rFonts w:asciiTheme="majorHAnsi" w:hAnsiTheme="majorHAnsi"/>
          <w:sz w:val="22"/>
          <w:szCs w:val="22"/>
          <w:lang w:val="ro-RO"/>
        </w:rPr>
        <w:t>Mina Minovici” pentru expertiza medico – legală psihiatrică pentru minorii care au săvârșit o faptă penală;</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- 55 de anchete sociale, la solicitarea Institutului Naţional de Medicină Legală Bucureşti „Mina Minovici” la domiciliul bolnavilor psihic în vederea expertizării medico - legal psihiatrice a acestora;</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- 48 anchete sociale la domiciliul familiilor petenţilor condamnaţi care solicită întreruperea sau amânarea executării pedepsei pe motive familiale, la cererea instanţelor judecătoreşti;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- 219 anchete sociale la cererea birourilor notariale având ca obiect desfacerea căsătoriei, exercitarea autorității părintești și stabilire domiciliu minori;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- 30 anchete sociale la domiciliul persoanelor vârstnice care solicită asistarea în faţa birourilor notariale la încheierea unor contracte de întreţinere conform Legii nr.17/2000. După efectuarea verificărilor, delegaţii Autorităţii Tutelare asistă persoanele vârstnice în faţa birourilor notariale la perfectarea actelor juridice;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- 16 anchete sociale la cererea unităţilor de învăţământ la domiciliul elevilor cu posibilităţi materiale reduse, în vederea acordării unor burse sociale;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- 1 anchetă socială la cererea organelor de cercetare penală privind abandonul de familie;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- 5 anchete sociale întocmite la domiciliul unor persoane cu tulburări de comportament la cererea asociaţiilor de proprietari ale imobilelor în care aceştia locuiesc;</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- 7 anchete sociale la cererea instanţelor judecătoreşti în dosare care au ca obiect ”ordin de protecție”;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- 4 anchete sociale la cererea instanţelor judecătoreşti în dosare care au ca obiect ”tăgada paternității”;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lastRenderedPageBreak/>
        <w:t>- 5 anchete sociale la cererea instanţelor judecătoreşti în dosare care au ca obiect ”stabilire paternitate”;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- 2 anchete sociale la cererea instanţelor judecătoreşti în dosare care au ca obiect ”declararea dispariției”;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o anchetă socială la cererea instanţelor judecătoreşti în dosare care au ca obiect ”declararea morții”;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xml:space="preserve">- 15 anchete sociale privind evaluarea și propunerea curatorilor în dosarele care au ca obiect </w:t>
      </w:r>
      <w:r w:rsidRPr="000044DB">
        <w:rPr>
          <w:rFonts w:asciiTheme="majorHAnsi" w:hAnsiTheme="majorHAnsi"/>
          <w:sz w:val="22"/>
          <w:szCs w:val="22"/>
        </w:rPr>
        <w:t>“</w:t>
      </w:r>
      <w:r w:rsidRPr="000044DB">
        <w:rPr>
          <w:rFonts w:asciiTheme="majorHAnsi" w:hAnsiTheme="majorHAnsi"/>
          <w:sz w:val="22"/>
          <w:szCs w:val="22"/>
          <w:lang w:val="ro-RO"/>
        </w:rPr>
        <w:t>punerea sub interdicție”;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- 30 sesizări;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- 26 dispoziţii privind instituirea tutelei conform art.170 din Noul Cod Civil;</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- 293 dispoziţii privind acceptarea sub beneficiu de inventar a unor succesiuni sau a unor donaţii, vânzarea unor bunuri mobile sau imobile, cumpărarea unor bunuri mobile sau imobile, dispoziţii privind restituirea unor sume de bani ce aparţin minorilor sau persoanelor puse sub interdicţie;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o dispoziţie privind instituirea curatelei conform art. 167 din Noul Cod Civil:</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adrese oficiale emise de judecătorie privind delegarea soluţionării cererii în sarcina Autorităţii Tutelare;</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 redirecționări.</w:t>
      </w:r>
    </w:p>
    <w:p w:rsidR="00BE1701" w:rsidRPr="000044DB" w:rsidRDefault="00BE1701" w:rsidP="000044DB">
      <w:pPr>
        <w:pStyle w:val="Header"/>
        <w:tabs>
          <w:tab w:val="clear" w:pos="4320"/>
          <w:tab w:val="clear" w:pos="8640"/>
        </w:tabs>
        <w:ind w:firstLine="708"/>
        <w:jc w:val="both"/>
        <w:rPr>
          <w:rFonts w:asciiTheme="majorHAnsi" w:hAnsiTheme="majorHAnsi"/>
          <w:sz w:val="22"/>
          <w:szCs w:val="22"/>
          <w:lang w:val="ro-RO"/>
        </w:rPr>
      </w:pPr>
      <w:r w:rsidRPr="000044DB">
        <w:rPr>
          <w:rFonts w:asciiTheme="majorHAnsi" w:hAnsiTheme="majorHAnsi"/>
          <w:sz w:val="22"/>
          <w:szCs w:val="22"/>
          <w:lang w:val="ro-RO"/>
        </w:rPr>
        <w:t>În urma depunerii dărilor de seamă depuse personal de tutori/curatori, sau în urma invitaţiilor din partea serviciului Autoritate tutelară, s-au acordat descărcări de gestiune unui număr de 156 tutori/curatori şi s-au emis 2 acte de dispoziţie privind descărcarea de gestiune.</w:t>
      </w:r>
    </w:p>
    <w:p w:rsidR="00BE1701" w:rsidRDefault="00BE1701" w:rsidP="00EC24F6">
      <w:pPr>
        <w:ind w:firstLine="708"/>
        <w:jc w:val="both"/>
        <w:rPr>
          <w:rFonts w:asciiTheme="majorHAnsi" w:hAnsiTheme="majorHAnsi"/>
          <w:sz w:val="22"/>
          <w:szCs w:val="22"/>
        </w:rPr>
      </w:pPr>
      <w:r w:rsidRPr="000044DB">
        <w:rPr>
          <w:rFonts w:asciiTheme="majorHAnsi" w:hAnsiTheme="majorHAnsi"/>
          <w:sz w:val="22"/>
          <w:szCs w:val="22"/>
        </w:rPr>
        <w:t>Facem precizarea că pentru întocmirea unei anchete sociale sunt necesare deplasări pe teren la domiciliul părţilor pentru culegerea de informaţii de la cât mai multe persoane şi de la cât mai multe autorităţi. Cele mai multe anchete, în special cele privind desfacerea căsătoriei, exercitarea autorității părintești, stabilire domiciliu, pensie de întreținere și stabilire program de vizitare minori necesită două sau mai multe deplasări.</w:t>
      </w:r>
    </w:p>
    <w:p w:rsidR="00EC24F6" w:rsidRPr="000044DB" w:rsidRDefault="00EC24F6" w:rsidP="00EC24F6">
      <w:pPr>
        <w:ind w:firstLine="708"/>
        <w:jc w:val="both"/>
        <w:rPr>
          <w:rFonts w:asciiTheme="majorHAnsi" w:hAnsiTheme="majorHAnsi"/>
          <w:sz w:val="22"/>
          <w:szCs w:val="22"/>
        </w:rPr>
      </w:pPr>
    </w:p>
    <w:p w:rsidR="00BE1701" w:rsidRPr="000044DB" w:rsidRDefault="00BE1701" w:rsidP="000044DB">
      <w:pPr>
        <w:pStyle w:val="Header"/>
        <w:tabs>
          <w:tab w:val="clear" w:pos="4320"/>
          <w:tab w:val="clear" w:pos="8640"/>
        </w:tabs>
        <w:jc w:val="both"/>
        <w:rPr>
          <w:rFonts w:asciiTheme="majorHAnsi" w:hAnsiTheme="majorHAnsi"/>
          <w:b/>
          <w:i/>
          <w:sz w:val="22"/>
          <w:szCs w:val="22"/>
          <w:u w:val="single"/>
          <w:lang w:val="fr-FR"/>
        </w:rPr>
      </w:pPr>
      <w:r w:rsidRPr="000044DB">
        <w:rPr>
          <w:rFonts w:asciiTheme="majorHAnsi" w:hAnsiTheme="majorHAnsi"/>
          <w:b/>
          <w:i/>
          <w:sz w:val="22"/>
          <w:szCs w:val="22"/>
          <w:u w:val="single"/>
          <w:lang w:val="ro-RO"/>
        </w:rPr>
        <w:t>5. Indicatori de performanță propuși și gradul de realizare al acestora</w:t>
      </w:r>
      <w:r w:rsidRPr="000044DB">
        <w:rPr>
          <w:rFonts w:asciiTheme="majorHAnsi" w:hAnsiTheme="majorHAnsi"/>
          <w:b/>
          <w:i/>
          <w:sz w:val="22"/>
          <w:szCs w:val="22"/>
          <w:u w:val="single"/>
          <w:lang w:val="fr-FR"/>
        </w:rPr>
        <w:t>:</w:t>
      </w:r>
    </w:p>
    <w:p w:rsidR="00BE1701" w:rsidRPr="000044DB" w:rsidRDefault="00BE1701" w:rsidP="000044DB">
      <w:pPr>
        <w:pStyle w:val="Header"/>
        <w:tabs>
          <w:tab w:val="clear" w:pos="4320"/>
          <w:tab w:val="clear" w:pos="8640"/>
        </w:tabs>
        <w:jc w:val="both"/>
        <w:rPr>
          <w:rFonts w:asciiTheme="majorHAnsi" w:hAnsiTheme="majorHAnsi"/>
          <w:b/>
          <w:sz w:val="22"/>
          <w:szCs w:val="22"/>
          <w:lang w:val="ro-RO"/>
        </w:rPr>
      </w:pPr>
    </w:p>
    <w:p w:rsidR="00BE1701" w:rsidRPr="000044DB" w:rsidRDefault="00BE1701" w:rsidP="000044DB">
      <w:pPr>
        <w:jc w:val="both"/>
        <w:rPr>
          <w:rFonts w:asciiTheme="majorHAnsi" w:hAnsiTheme="majorHAnsi"/>
          <w:sz w:val="22"/>
          <w:szCs w:val="22"/>
        </w:rPr>
      </w:pPr>
      <w:r w:rsidRPr="000044DB">
        <w:rPr>
          <w:rFonts w:asciiTheme="majorHAnsi" w:hAnsiTheme="majorHAnsi"/>
          <w:sz w:val="22"/>
          <w:szCs w:val="22"/>
        </w:rPr>
        <w:t xml:space="preserve">           Pentru atingerea obiectivelor s-a avut in vedere respectarea termenului legal de 30 de zile de la data înregistrării lucrării sau a termenului stabilit de către instituțiile solicitante:</w:t>
      </w:r>
    </w:p>
    <w:p w:rsidR="00BE1701" w:rsidRPr="000044DB" w:rsidRDefault="00BE1701" w:rsidP="000044DB">
      <w:pPr>
        <w:numPr>
          <w:ilvl w:val="0"/>
          <w:numId w:val="16"/>
        </w:numPr>
        <w:jc w:val="both"/>
        <w:rPr>
          <w:rFonts w:asciiTheme="majorHAnsi" w:hAnsiTheme="majorHAnsi"/>
          <w:sz w:val="22"/>
          <w:szCs w:val="22"/>
        </w:rPr>
      </w:pPr>
      <w:r w:rsidRPr="000044DB">
        <w:rPr>
          <w:rFonts w:asciiTheme="majorHAnsi" w:hAnsiTheme="majorHAnsi"/>
          <w:sz w:val="22"/>
          <w:szCs w:val="22"/>
        </w:rPr>
        <w:t xml:space="preserve">corespondenţa interinstituţională realizat 100 % </w:t>
      </w:r>
    </w:p>
    <w:p w:rsidR="00BE1701" w:rsidRPr="000044DB" w:rsidRDefault="00BE1701" w:rsidP="000044DB">
      <w:pPr>
        <w:numPr>
          <w:ilvl w:val="0"/>
          <w:numId w:val="16"/>
        </w:numPr>
        <w:jc w:val="both"/>
        <w:rPr>
          <w:rFonts w:asciiTheme="majorHAnsi" w:hAnsiTheme="majorHAnsi"/>
          <w:sz w:val="22"/>
          <w:szCs w:val="22"/>
        </w:rPr>
      </w:pPr>
      <w:r w:rsidRPr="000044DB">
        <w:rPr>
          <w:rFonts w:asciiTheme="majorHAnsi" w:hAnsiTheme="majorHAnsi"/>
          <w:sz w:val="22"/>
          <w:szCs w:val="22"/>
        </w:rPr>
        <w:t>numărul verificărilor pe teren realizat 100 %</w:t>
      </w:r>
    </w:p>
    <w:p w:rsidR="00BE1701" w:rsidRPr="000044DB" w:rsidRDefault="00BE1701" w:rsidP="000044DB">
      <w:pPr>
        <w:pStyle w:val="Header"/>
        <w:numPr>
          <w:ilvl w:val="0"/>
          <w:numId w:val="16"/>
        </w:numP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capacitatea de adaptare la modificările legislative realizat 95 %</w:t>
      </w:r>
    </w:p>
    <w:p w:rsidR="00BE1701" w:rsidRPr="00EC24F6" w:rsidRDefault="00BE1701" w:rsidP="000044DB">
      <w:pPr>
        <w:numPr>
          <w:ilvl w:val="0"/>
          <w:numId w:val="16"/>
        </w:numPr>
        <w:jc w:val="both"/>
        <w:rPr>
          <w:rFonts w:asciiTheme="majorHAnsi" w:hAnsiTheme="majorHAnsi"/>
          <w:sz w:val="22"/>
          <w:szCs w:val="22"/>
        </w:rPr>
      </w:pPr>
      <w:r w:rsidRPr="000044DB">
        <w:rPr>
          <w:rFonts w:asciiTheme="majorHAnsi" w:hAnsiTheme="majorHAnsi"/>
          <w:sz w:val="22"/>
          <w:szCs w:val="22"/>
        </w:rPr>
        <w:t>îndeplinirea sarcinilor de serviciu realizat 100 %</w:t>
      </w:r>
    </w:p>
    <w:p w:rsidR="00BE1701" w:rsidRPr="000044DB" w:rsidRDefault="00BE1701" w:rsidP="000044DB">
      <w:pPr>
        <w:pStyle w:val="Header"/>
        <w:tabs>
          <w:tab w:val="clear" w:pos="4320"/>
          <w:tab w:val="clear" w:pos="8640"/>
        </w:tabs>
        <w:jc w:val="both"/>
        <w:rPr>
          <w:rFonts w:asciiTheme="majorHAnsi" w:hAnsiTheme="majorHAnsi"/>
          <w:i/>
          <w:sz w:val="22"/>
          <w:szCs w:val="22"/>
          <w:u w:val="single"/>
          <w:lang w:val="ro-RO"/>
        </w:rPr>
      </w:pPr>
    </w:p>
    <w:p w:rsidR="00BE1701" w:rsidRPr="000044DB" w:rsidRDefault="00BE1701" w:rsidP="000044DB">
      <w:pPr>
        <w:pStyle w:val="Header"/>
        <w:tabs>
          <w:tab w:val="clear" w:pos="4320"/>
          <w:tab w:val="clear" w:pos="8640"/>
        </w:tabs>
        <w:jc w:val="both"/>
        <w:rPr>
          <w:rFonts w:asciiTheme="majorHAnsi" w:hAnsiTheme="majorHAnsi"/>
          <w:b/>
          <w:i/>
          <w:sz w:val="22"/>
          <w:szCs w:val="22"/>
          <w:u w:val="single"/>
          <w:lang w:val="ro-RO"/>
        </w:rPr>
      </w:pPr>
      <w:r w:rsidRPr="000044DB">
        <w:rPr>
          <w:rFonts w:asciiTheme="majorHAnsi" w:hAnsiTheme="majorHAnsi"/>
          <w:b/>
          <w:i/>
          <w:sz w:val="22"/>
          <w:szCs w:val="22"/>
          <w:u w:val="single"/>
          <w:lang w:val="ro-RO"/>
        </w:rPr>
        <w:t>6. Propuneri pentru îmbunătățirea activității și influența acesteia asupra activității întregii primării:</w:t>
      </w:r>
    </w:p>
    <w:p w:rsidR="00BE1701" w:rsidRPr="000044DB" w:rsidRDefault="00BE1701" w:rsidP="000044DB">
      <w:pPr>
        <w:pStyle w:val="Header"/>
        <w:tabs>
          <w:tab w:val="clear" w:pos="4320"/>
          <w:tab w:val="clear" w:pos="8640"/>
        </w:tabs>
        <w:jc w:val="both"/>
        <w:rPr>
          <w:rFonts w:asciiTheme="majorHAnsi" w:hAnsiTheme="majorHAnsi"/>
          <w:b/>
          <w:i/>
          <w:sz w:val="22"/>
          <w:szCs w:val="22"/>
          <w:u w:val="single"/>
          <w:lang w:val="ro-RO"/>
        </w:rPr>
      </w:pPr>
    </w:p>
    <w:p w:rsidR="00BE1701" w:rsidRPr="000044DB" w:rsidRDefault="00BE1701" w:rsidP="000044DB">
      <w:pPr>
        <w:pStyle w:val="Header"/>
        <w:numPr>
          <w:ilvl w:val="0"/>
          <w:numId w:val="7"/>
        </w:numPr>
        <w:tabs>
          <w:tab w:val="clear" w:pos="4320"/>
          <w:tab w:val="clear" w:pos="8640"/>
        </w:tabs>
        <w:jc w:val="both"/>
        <w:rPr>
          <w:rStyle w:val="Strong"/>
          <w:rFonts w:asciiTheme="majorHAnsi" w:hAnsiTheme="majorHAnsi"/>
          <w:b w:val="0"/>
          <w:sz w:val="22"/>
          <w:szCs w:val="22"/>
        </w:rPr>
      </w:pPr>
      <w:r w:rsidRPr="000044DB">
        <w:rPr>
          <w:rFonts w:asciiTheme="majorHAnsi" w:hAnsiTheme="majorHAnsi"/>
          <w:sz w:val="22"/>
          <w:szCs w:val="22"/>
        </w:rPr>
        <w:t>perfecţionarea continuă a personalului instituţiei prin participare la programe de pregătire profesională;</w:t>
      </w:r>
    </w:p>
    <w:p w:rsidR="00BE1701" w:rsidRPr="000044DB" w:rsidRDefault="00BE1701" w:rsidP="000044DB">
      <w:pPr>
        <w:pStyle w:val="Header"/>
        <w:numPr>
          <w:ilvl w:val="0"/>
          <w:numId w:val="7"/>
        </w:numPr>
        <w:tabs>
          <w:tab w:val="clear" w:pos="4320"/>
          <w:tab w:val="clear" w:pos="8640"/>
        </w:tabs>
        <w:jc w:val="both"/>
        <w:rPr>
          <w:rStyle w:val="Strong"/>
          <w:rFonts w:asciiTheme="majorHAnsi" w:hAnsiTheme="majorHAnsi"/>
          <w:b w:val="0"/>
          <w:sz w:val="22"/>
          <w:szCs w:val="22"/>
        </w:rPr>
      </w:pPr>
      <w:r w:rsidRPr="000044DB">
        <w:rPr>
          <w:rStyle w:val="Strong"/>
          <w:rFonts w:asciiTheme="majorHAnsi" w:hAnsiTheme="majorHAnsi"/>
          <w:b w:val="0"/>
          <w:sz w:val="22"/>
          <w:szCs w:val="22"/>
        </w:rPr>
        <w:t>modernizarea instrumentelor de lucru ( mobilier adecvat, pc performante, laptop, fax, copiator );</w:t>
      </w:r>
    </w:p>
    <w:p w:rsidR="00BE1701" w:rsidRPr="000044DB" w:rsidRDefault="00BE1701" w:rsidP="000044DB">
      <w:pPr>
        <w:pStyle w:val="Header"/>
        <w:numPr>
          <w:ilvl w:val="0"/>
          <w:numId w:val="7"/>
        </w:numPr>
        <w:tabs>
          <w:tab w:val="clear" w:pos="4320"/>
          <w:tab w:val="clear" w:pos="8640"/>
        </w:tabs>
        <w:jc w:val="both"/>
        <w:rPr>
          <w:rStyle w:val="Strong"/>
          <w:rFonts w:asciiTheme="majorHAnsi" w:hAnsiTheme="majorHAnsi"/>
          <w:b w:val="0"/>
          <w:sz w:val="22"/>
          <w:szCs w:val="22"/>
        </w:rPr>
      </w:pPr>
      <w:r w:rsidRPr="000044DB">
        <w:rPr>
          <w:rStyle w:val="Strong"/>
          <w:rFonts w:asciiTheme="majorHAnsi" w:hAnsiTheme="majorHAnsi"/>
          <w:b w:val="0"/>
          <w:sz w:val="22"/>
          <w:szCs w:val="22"/>
        </w:rPr>
        <w:t>asigurarea de condiții optime pentru buna desfășurare a activității specifice;</w:t>
      </w:r>
    </w:p>
    <w:p w:rsidR="00BE1701" w:rsidRPr="000044DB" w:rsidRDefault="00BE1701" w:rsidP="000044DB">
      <w:pPr>
        <w:pStyle w:val="Header"/>
        <w:numPr>
          <w:ilvl w:val="0"/>
          <w:numId w:val="7"/>
        </w:numPr>
        <w:tabs>
          <w:tab w:val="clear" w:pos="4320"/>
          <w:tab w:val="clear" w:pos="8640"/>
        </w:tabs>
        <w:jc w:val="both"/>
        <w:rPr>
          <w:rFonts w:asciiTheme="majorHAnsi" w:hAnsiTheme="majorHAnsi"/>
          <w:bCs/>
          <w:sz w:val="22"/>
          <w:szCs w:val="22"/>
        </w:rPr>
      </w:pPr>
      <w:r w:rsidRPr="000044DB">
        <w:rPr>
          <w:rFonts w:asciiTheme="majorHAnsi" w:hAnsiTheme="majorHAnsi"/>
          <w:sz w:val="22"/>
          <w:szCs w:val="22"/>
        </w:rPr>
        <w:t>dezvoltarea colaborării şi cooperării interinstituţionale;</w:t>
      </w:r>
    </w:p>
    <w:p w:rsidR="00BE1701" w:rsidRPr="000044DB" w:rsidRDefault="00BE1701" w:rsidP="000044DB">
      <w:pPr>
        <w:numPr>
          <w:ilvl w:val="0"/>
          <w:numId w:val="7"/>
        </w:numPr>
        <w:autoSpaceDE w:val="0"/>
        <w:autoSpaceDN w:val="0"/>
        <w:adjustRightInd w:val="0"/>
        <w:jc w:val="both"/>
        <w:rPr>
          <w:rFonts w:asciiTheme="majorHAnsi" w:hAnsiTheme="majorHAnsi"/>
          <w:sz w:val="22"/>
          <w:szCs w:val="22"/>
        </w:rPr>
      </w:pPr>
      <w:r w:rsidRPr="000044DB">
        <w:rPr>
          <w:rFonts w:asciiTheme="majorHAnsi" w:hAnsiTheme="majorHAnsi"/>
          <w:sz w:val="22"/>
          <w:szCs w:val="22"/>
        </w:rPr>
        <w:t>creşterea gradului de transparenţă şi a accesului la informaţiile de interes public;</w:t>
      </w:r>
    </w:p>
    <w:p w:rsidR="00BE1701" w:rsidRPr="000044DB" w:rsidRDefault="00BE1701" w:rsidP="000044DB">
      <w:pPr>
        <w:pStyle w:val="Header"/>
        <w:tabs>
          <w:tab w:val="clear" w:pos="4320"/>
          <w:tab w:val="clear" w:pos="8640"/>
        </w:tabs>
        <w:jc w:val="both"/>
        <w:rPr>
          <w:rFonts w:asciiTheme="majorHAnsi" w:hAnsiTheme="majorHAnsi"/>
          <w:sz w:val="22"/>
          <w:szCs w:val="22"/>
        </w:rPr>
      </w:pPr>
    </w:p>
    <w:p w:rsidR="00747600" w:rsidRPr="000044DB" w:rsidRDefault="00747600" w:rsidP="000044DB">
      <w:pPr>
        <w:jc w:val="both"/>
        <w:rPr>
          <w:rFonts w:asciiTheme="majorHAnsi" w:hAnsiTheme="majorHAnsi"/>
          <w:b/>
          <w:color w:val="FF0000"/>
          <w:sz w:val="22"/>
          <w:szCs w:val="22"/>
          <w:lang w:val="en-US"/>
        </w:rPr>
      </w:pPr>
    </w:p>
    <w:p w:rsidR="006C78F2" w:rsidRPr="000044DB" w:rsidRDefault="005F18FE" w:rsidP="000044DB">
      <w:pPr>
        <w:jc w:val="both"/>
        <w:rPr>
          <w:rFonts w:asciiTheme="majorHAnsi" w:hAnsiTheme="majorHAnsi"/>
          <w:b/>
          <w:color w:val="C00000"/>
          <w:sz w:val="22"/>
          <w:szCs w:val="22"/>
        </w:rPr>
      </w:pPr>
      <w:r w:rsidRPr="000044DB">
        <w:rPr>
          <w:rFonts w:asciiTheme="majorHAnsi" w:hAnsiTheme="majorHAnsi"/>
          <w:b/>
          <w:color w:val="C00000"/>
          <w:sz w:val="22"/>
          <w:szCs w:val="22"/>
        </w:rPr>
        <w:t xml:space="preserve">1.5. </w:t>
      </w:r>
      <w:r w:rsidR="006C78F2" w:rsidRPr="000044DB">
        <w:rPr>
          <w:rFonts w:asciiTheme="majorHAnsi" w:hAnsiTheme="majorHAnsi"/>
          <w:b/>
          <w:color w:val="C00000"/>
          <w:sz w:val="22"/>
          <w:szCs w:val="22"/>
        </w:rPr>
        <w:t>SERVICIUL EVIDENTA URMARIRE DOCUMENTE (REGISTRATURA)</w:t>
      </w:r>
    </w:p>
    <w:p w:rsidR="006C78F2" w:rsidRPr="000044DB" w:rsidRDefault="006C78F2" w:rsidP="000044DB">
      <w:pPr>
        <w:autoSpaceDE w:val="0"/>
        <w:autoSpaceDN w:val="0"/>
        <w:adjustRightInd w:val="0"/>
        <w:jc w:val="both"/>
        <w:rPr>
          <w:rFonts w:asciiTheme="majorHAnsi" w:hAnsiTheme="majorHAnsi"/>
          <w:b/>
          <w:bCs/>
          <w:sz w:val="22"/>
          <w:szCs w:val="22"/>
        </w:rPr>
      </w:pPr>
    </w:p>
    <w:p w:rsidR="006C78F2" w:rsidRPr="000044DB" w:rsidRDefault="006C78F2" w:rsidP="00EC24F6">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rPr>
        <w:tab/>
        <w:t>Serviciul E</w:t>
      </w:r>
      <w:r w:rsidR="00EC24F6">
        <w:rPr>
          <w:rFonts w:asciiTheme="majorHAnsi" w:hAnsiTheme="majorHAnsi"/>
          <w:sz w:val="22"/>
          <w:szCs w:val="22"/>
        </w:rPr>
        <w:t>v</w:t>
      </w:r>
      <w:r w:rsidRPr="000044DB">
        <w:rPr>
          <w:rFonts w:asciiTheme="majorHAnsi" w:hAnsiTheme="majorHAnsi"/>
          <w:sz w:val="22"/>
          <w:szCs w:val="22"/>
        </w:rPr>
        <w:t>identa Urmarire Documente este un compartiment funcţional din cadrul structurii organizatorice a Primăriei Sectorului 3 şi se subordonează Secretarului Primariei Sector 3, din 2013 in baza H.C.L.S.3 nr. 53/28.02.2013 s-a transformat in Serviciul Registratura si este in subordinea Directiei Administrative.  Serviciul c</w:t>
      </w:r>
      <w:r w:rsidRPr="000044DB">
        <w:rPr>
          <w:rFonts w:asciiTheme="majorHAnsi" w:hAnsiTheme="majorHAnsi"/>
          <w:sz w:val="22"/>
          <w:szCs w:val="22"/>
          <w:lang w:val="fr-FR"/>
        </w:rPr>
        <w:t>olaborează cu toate compartimentele Primăriei Sectorului 3, inclusiv cu serviciile publice aflate sub autoritatea Consiliului Local al Sectorului 3.</w:t>
      </w:r>
    </w:p>
    <w:p w:rsidR="006C78F2" w:rsidRPr="000044DB" w:rsidRDefault="006C78F2" w:rsidP="00EC24F6">
      <w:pPr>
        <w:pStyle w:val="Default"/>
        <w:ind w:firstLine="720"/>
        <w:jc w:val="both"/>
        <w:rPr>
          <w:rFonts w:asciiTheme="majorHAnsi" w:hAnsiTheme="majorHAnsi"/>
          <w:sz w:val="22"/>
          <w:szCs w:val="22"/>
        </w:rPr>
      </w:pPr>
      <w:r w:rsidRPr="000044DB">
        <w:rPr>
          <w:rFonts w:asciiTheme="majorHAnsi" w:hAnsiTheme="majorHAnsi"/>
          <w:bCs/>
          <w:sz w:val="22"/>
          <w:szCs w:val="22"/>
          <w:lang w:val="fr-FR"/>
        </w:rPr>
        <w:t>Principalele a</w:t>
      </w:r>
      <w:r w:rsidRPr="000044DB">
        <w:rPr>
          <w:rFonts w:asciiTheme="majorHAnsi" w:hAnsiTheme="majorHAnsi"/>
          <w:bCs/>
          <w:sz w:val="22"/>
          <w:szCs w:val="22"/>
        </w:rPr>
        <w:t xml:space="preserve">tribuţii ale  personalului din structura Serviciului sunt următoarele: </w:t>
      </w:r>
    </w:p>
    <w:p w:rsidR="006C78F2" w:rsidRPr="000044DB" w:rsidRDefault="006C78F2" w:rsidP="00A06AF1">
      <w:pPr>
        <w:pStyle w:val="Default"/>
        <w:ind w:left="720"/>
        <w:jc w:val="both"/>
        <w:rPr>
          <w:rFonts w:asciiTheme="majorHAnsi" w:hAnsiTheme="majorHAnsi"/>
          <w:sz w:val="22"/>
          <w:szCs w:val="22"/>
        </w:rPr>
      </w:pPr>
      <w:r w:rsidRPr="000044DB">
        <w:rPr>
          <w:rFonts w:asciiTheme="majorHAnsi" w:hAnsiTheme="majorHAnsi"/>
          <w:sz w:val="22"/>
          <w:szCs w:val="22"/>
        </w:rPr>
        <w:t>- înregistrează întreaga corespondenţă a Primăriei prin registratură şi o dist</w:t>
      </w:r>
      <w:r w:rsidR="00A06AF1">
        <w:rPr>
          <w:rFonts w:asciiTheme="majorHAnsi" w:hAnsiTheme="majorHAnsi"/>
          <w:sz w:val="22"/>
          <w:szCs w:val="22"/>
        </w:rPr>
        <w:t xml:space="preserve">ribuie către compartimentele de </w:t>
      </w:r>
      <w:r w:rsidRPr="000044DB">
        <w:rPr>
          <w:rFonts w:asciiTheme="majorHAnsi" w:hAnsiTheme="majorHAnsi"/>
          <w:sz w:val="22"/>
          <w:szCs w:val="22"/>
        </w:rPr>
        <w:t xml:space="preserve">specialitate (inclusiv poşta militară şi documentele repartizate de Cabinet Secretar); </w:t>
      </w:r>
    </w:p>
    <w:p w:rsidR="006C78F2" w:rsidRPr="000044DB" w:rsidRDefault="006C78F2" w:rsidP="00A06AF1">
      <w:pPr>
        <w:pStyle w:val="Default"/>
        <w:ind w:left="720"/>
        <w:jc w:val="both"/>
        <w:rPr>
          <w:rFonts w:asciiTheme="majorHAnsi" w:hAnsiTheme="majorHAnsi"/>
          <w:sz w:val="22"/>
          <w:szCs w:val="22"/>
        </w:rPr>
      </w:pPr>
      <w:r w:rsidRPr="000044DB">
        <w:rPr>
          <w:rFonts w:asciiTheme="majorHAnsi" w:hAnsiTheme="majorHAnsi"/>
          <w:sz w:val="22"/>
          <w:szCs w:val="22"/>
        </w:rPr>
        <w:t xml:space="preserve">- comunică din oficiu programul de funcţionare şi programul de audienţe al Primăriei Sector 3 ; </w:t>
      </w:r>
    </w:p>
    <w:p w:rsidR="006C78F2" w:rsidRPr="000044DB" w:rsidRDefault="006C78F2" w:rsidP="00A06AF1">
      <w:pPr>
        <w:pStyle w:val="Default"/>
        <w:ind w:left="720"/>
        <w:jc w:val="both"/>
        <w:rPr>
          <w:rFonts w:asciiTheme="majorHAnsi" w:hAnsiTheme="majorHAnsi"/>
          <w:sz w:val="22"/>
          <w:szCs w:val="22"/>
        </w:rPr>
      </w:pPr>
      <w:r w:rsidRPr="000044DB">
        <w:rPr>
          <w:rFonts w:asciiTheme="majorHAnsi" w:hAnsiTheme="majorHAnsi"/>
          <w:sz w:val="22"/>
          <w:szCs w:val="22"/>
        </w:rPr>
        <w:lastRenderedPageBreak/>
        <w:t xml:space="preserve">- asigură înscrierea în audienţă la conducerea Primăriei;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sz w:val="22"/>
          <w:szCs w:val="22"/>
        </w:rPr>
        <w:t xml:space="preserve">- expediază corespondenţa prin poştă şi ţine evidenţa confirmărilor de primire înapoiate de la poştă;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color w:val="auto"/>
          <w:sz w:val="22"/>
          <w:szCs w:val="22"/>
        </w:rPr>
        <w:t>- asigură implementarea şi menţinerea proceselor Sistemului de Ma</w:t>
      </w:r>
      <w:r w:rsidR="00A06AF1">
        <w:rPr>
          <w:rFonts w:asciiTheme="majorHAnsi" w:hAnsiTheme="majorHAnsi"/>
          <w:color w:val="auto"/>
          <w:sz w:val="22"/>
          <w:szCs w:val="22"/>
        </w:rPr>
        <w:t xml:space="preserve">nagement al Calităţii în cadrul </w:t>
      </w:r>
      <w:r w:rsidRPr="000044DB">
        <w:rPr>
          <w:rFonts w:asciiTheme="majorHAnsi" w:hAnsiTheme="majorHAnsi"/>
          <w:color w:val="auto"/>
          <w:sz w:val="22"/>
          <w:szCs w:val="22"/>
        </w:rPr>
        <w:t xml:space="preserve">compartimentului;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color w:val="auto"/>
          <w:sz w:val="22"/>
          <w:szCs w:val="22"/>
        </w:rPr>
        <w:t xml:space="preserve">- întocmeşte şi asigură implementarea Procedurilor Operaţionale conform O.M.F.P. nr. 946/2005 (r1) în cadrul compartimentului;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color w:val="auto"/>
          <w:sz w:val="22"/>
          <w:szCs w:val="22"/>
        </w:rPr>
        <w:t xml:space="preserve">- întocmeşte Registrul Riscurilor şi documentele cu privire la implementarea sistemului de Control Intern Managerial în cadrul compartimentului;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color w:val="auto"/>
          <w:sz w:val="22"/>
          <w:szCs w:val="22"/>
        </w:rPr>
        <w:t xml:space="preserve">- efectuează deplasări în interesul serviciului la instituţiile cu care colaborează;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color w:val="auto"/>
          <w:sz w:val="22"/>
          <w:szCs w:val="22"/>
        </w:rPr>
        <w:t xml:space="preserve">- îndeplineşte orice alte atribuţii date de către Primar, care, prin natura lor, sunt de competenţa sau se încadrează în obiectul şi atribuţiile serviciului; </w:t>
      </w:r>
    </w:p>
    <w:p w:rsidR="006C78F2" w:rsidRPr="000044DB" w:rsidRDefault="006C78F2" w:rsidP="00A06AF1">
      <w:pPr>
        <w:pStyle w:val="Default"/>
        <w:ind w:left="720"/>
        <w:jc w:val="both"/>
        <w:rPr>
          <w:rFonts w:asciiTheme="majorHAnsi" w:hAnsiTheme="majorHAnsi"/>
          <w:color w:val="auto"/>
          <w:sz w:val="22"/>
          <w:szCs w:val="22"/>
        </w:rPr>
      </w:pPr>
      <w:r w:rsidRPr="000044DB">
        <w:rPr>
          <w:rFonts w:asciiTheme="majorHAnsi" w:hAnsiTheme="majorHAnsi"/>
          <w:color w:val="auto"/>
          <w:sz w:val="22"/>
          <w:szCs w:val="22"/>
        </w:rPr>
        <w:t xml:space="preserve">- ţine evidenţa comunicărilor şi corespondenţa în Registrul de Intrări/Ieşiri al serviciului. </w:t>
      </w:r>
    </w:p>
    <w:p w:rsidR="006C78F2" w:rsidRPr="000044DB" w:rsidRDefault="006C78F2" w:rsidP="00EC24F6">
      <w:pPr>
        <w:autoSpaceDE w:val="0"/>
        <w:autoSpaceDN w:val="0"/>
        <w:adjustRightInd w:val="0"/>
        <w:jc w:val="both"/>
        <w:rPr>
          <w:rFonts w:asciiTheme="majorHAnsi" w:hAnsiTheme="majorHAnsi"/>
          <w:bCs/>
          <w:sz w:val="22"/>
          <w:szCs w:val="22"/>
        </w:rPr>
      </w:pPr>
      <w:r w:rsidRPr="000044DB">
        <w:rPr>
          <w:rFonts w:asciiTheme="majorHAnsi" w:hAnsiTheme="majorHAnsi"/>
          <w:bCs/>
          <w:sz w:val="22"/>
          <w:szCs w:val="22"/>
        </w:rPr>
        <w:tab/>
        <w:t xml:space="preserve">În perioada menționată Serviciul Registratură (evidenta urmarire documente) a înregistrat corespondenţa Primăriei prin registratură şi a distribuit-o către compartimentele de specialitate în număr de 53613 de lucrari. De asemenea acest serviciu a asigurat înscrierea cetăţenilor în audienţă la Primarul Sectorului 3. Pe parcursul perioade au fost transmise spre poştă pentru a fi expediate către cetăţeni scrisori în valoare de 60.958 RON, scrisori ce au fost timbrate, înscrise în borderouri şi repartizate pe categorii de corespondenţă „cu confirmare de primire” sau „recomandate”. </w:t>
      </w:r>
    </w:p>
    <w:p w:rsidR="006C78F2" w:rsidRPr="000044DB" w:rsidRDefault="006C78F2" w:rsidP="00EC24F6">
      <w:pPr>
        <w:autoSpaceDE w:val="0"/>
        <w:autoSpaceDN w:val="0"/>
        <w:adjustRightInd w:val="0"/>
        <w:jc w:val="both"/>
        <w:rPr>
          <w:rFonts w:asciiTheme="majorHAnsi" w:hAnsiTheme="majorHAnsi"/>
          <w:sz w:val="22"/>
          <w:szCs w:val="22"/>
        </w:rPr>
      </w:pPr>
      <w:r w:rsidRPr="000044DB">
        <w:rPr>
          <w:rFonts w:asciiTheme="majorHAnsi" w:hAnsiTheme="majorHAnsi"/>
          <w:bCs/>
          <w:sz w:val="22"/>
          <w:szCs w:val="22"/>
        </w:rPr>
        <w:tab/>
        <w:t xml:space="preserve">Tot in perioada mentionata  au fost intocmite 596 de borderouri pentru poştă după cum urmează: 237 borderouri cu confirmare de primire, 227 borderouri recomandate şi 132 borderouri pentru corespondenţa Serviciului de Stare Civila din cadrul Directiei de Evideţă a Persoanelor. S-au oferit informaţii cetăţenilor la ghişeu, telefonic cât şi electronic. S-au întocmit un număr de 479 de borderouri pentru evidenţa lucrarilor ce intră in competenţa Secretarului şi au fost distribuite lucrările către serviciile competente. De asemeni s-a </w:t>
      </w:r>
      <w:r w:rsidRPr="000044DB">
        <w:rPr>
          <w:rFonts w:asciiTheme="majorHAnsi" w:hAnsiTheme="majorHAnsi"/>
          <w:sz w:val="22"/>
          <w:szCs w:val="22"/>
        </w:rPr>
        <w:t>asigurat evidenţa, multiplicarea actelor normative publicate în Monitorul Oficial, precum şi distribuirea acestora către compartimentele interesate în aplicarea lor.</w:t>
      </w:r>
    </w:p>
    <w:p w:rsidR="006C78F2" w:rsidRPr="000044DB" w:rsidRDefault="006C78F2" w:rsidP="00EC24F6">
      <w:pPr>
        <w:autoSpaceDE w:val="0"/>
        <w:autoSpaceDN w:val="0"/>
        <w:adjustRightInd w:val="0"/>
        <w:jc w:val="both"/>
        <w:rPr>
          <w:rFonts w:asciiTheme="majorHAnsi" w:hAnsiTheme="majorHAnsi"/>
          <w:b/>
          <w:bCs/>
          <w:sz w:val="22"/>
          <w:szCs w:val="22"/>
        </w:rPr>
      </w:pPr>
      <w:r w:rsidRPr="000044DB">
        <w:rPr>
          <w:rFonts w:asciiTheme="majorHAnsi" w:hAnsiTheme="majorHAnsi"/>
          <w:sz w:val="22"/>
          <w:szCs w:val="22"/>
        </w:rPr>
        <w:tab/>
        <w:t>Tot in perioada mentionată au fost primite si verificate documentele pentru eliberarea unui numar de aproximativ 50 formulare ”ADEVERINTA GERMANIA”  și de asemeni au fost verificate documentele necesare completarii anexei 24 și  eliberate peste 70 de formulare ”ANEXA 24”.</w:t>
      </w:r>
    </w:p>
    <w:p w:rsidR="009C02B7" w:rsidRDefault="009C02B7"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1B1012" w:rsidRDefault="001B1012" w:rsidP="001B1012">
      <w:pPr>
        <w:jc w:val="both"/>
        <w:rPr>
          <w:rFonts w:asciiTheme="majorHAnsi" w:hAnsiTheme="majorHAnsi"/>
          <w:sz w:val="22"/>
          <w:szCs w:val="22"/>
        </w:rPr>
      </w:pPr>
    </w:p>
    <w:p w:rsidR="007A20C6" w:rsidRDefault="007A20C6" w:rsidP="001B1012">
      <w:pPr>
        <w:jc w:val="both"/>
        <w:rPr>
          <w:rFonts w:asciiTheme="majorHAnsi" w:hAnsiTheme="majorHAnsi"/>
          <w:sz w:val="22"/>
          <w:szCs w:val="22"/>
        </w:rPr>
      </w:pPr>
    </w:p>
    <w:p w:rsidR="001B1012" w:rsidRPr="001B1012" w:rsidRDefault="001B1012" w:rsidP="001B1012">
      <w:pPr>
        <w:jc w:val="both"/>
        <w:rPr>
          <w:rFonts w:asciiTheme="majorHAnsi" w:hAnsiTheme="majorHAnsi"/>
          <w:sz w:val="22"/>
          <w:szCs w:val="22"/>
        </w:rPr>
      </w:pPr>
    </w:p>
    <w:p w:rsidR="006C78F2" w:rsidRPr="000044DB" w:rsidRDefault="006C78F2" w:rsidP="000044DB">
      <w:pPr>
        <w:jc w:val="both"/>
        <w:rPr>
          <w:rFonts w:asciiTheme="majorHAnsi" w:hAnsiTheme="majorHAnsi"/>
          <w:b/>
          <w:color w:val="FF0000"/>
          <w:sz w:val="22"/>
          <w:szCs w:val="22"/>
          <w:lang w:val="en-US"/>
        </w:rPr>
      </w:pPr>
    </w:p>
    <w:p w:rsidR="00C74696" w:rsidRPr="00C2534C" w:rsidRDefault="00C74696" w:rsidP="00B36B79">
      <w:pPr>
        <w:spacing w:line="276" w:lineRule="auto"/>
        <w:jc w:val="center"/>
        <w:rPr>
          <w:rFonts w:ascii="Arabic Typesetting" w:hAnsi="Arabic Typesetting" w:cs="Arabic Typesetting"/>
          <w:b/>
          <w:color w:val="C00000"/>
          <w:sz w:val="40"/>
          <w:szCs w:val="40"/>
        </w:rPr>
      </w:pPr>
      <w:r w:rsidRPr="00C2534C">
        <w:rPr>
          <w:rFonts w:ascii="Arabic Typesetting" w:hAnsi="Arabic Typesetting" w:cs="Arabic Typesetting"/>
          <w:b/>
          <w:color w:val="C00000"/>
          <w:sz w:val="40"/>
          <w:szCs w:val="40"/>
        </w:rPr>
        <w:t>DIRECŢIA  ECONOMICĂ</w:t>
      </w:r>
    </w:p>
    <w:p w:rsidR="00C74696" w:rsidRPr="000044DB" w:rsidRDefault="00C74696" w:rsidP="000044DB">
      <w:pPr>
        <w:jc w:val="both"/>
        <w:rPr>
          <w:rFonts w:asciiTheme="majorHAnsi" w:hAnsiTheme="majorHAnsi"/>
          <w:b/>
          <w:sz w:val="22"/>
          <w:szCs w:val="22"/>
          <w:u w:val="single"/>
        </w:rPr>
      </w:pPr>
    </w:p>
    <w:p w:rsidR="00C74696" w:rsidRPr="000044DB" w:rsidRDefault="00C74696" w:rsidP="000044DB">
      <w:pPr>
        <w:autoSpaceDE w:val="0"/>
        <w:autoSpaceDN w:val="0"/>
        <w:adjustRightInd w:val="0"/>
        <w:ind w:firstLine="720"/>
        <w:jc w:val="both"/>
        <w:rPr>
          <w:rFonts w:asciiTheme="majorHAnsi" w:hAnsiTheme="majorHAnsi"/>
          <w:sz w:val="22"/>
          <w:szCs w:val="22"/>
        </w:rPr>
      </w:pPr>
      <w:r w:rsidRPr="000044DB">
        <w:rPr>
          <w:rFonts w:asciiTheme="majorHAnsi" w:hAnsiTheme="majorHAnsi"/>
          <w:sz w:val="22"/>
          <w:szCs w:val="22"/>
        </w:rPr>
        <w:t>Direcţia Economică este un compartiment funcţional din cadrul structurii organizatorice a Primăriei Sectorului 3, care se subordonează Primarului Sectorului 3 şi răspunde de respectarea şi aplicarea legislaţiei privind organizarea şi desfăşurarea activităţii economico-financiare şi contabile a instituţiei.</w:t>
      </w:r>
    </w:p>
    <w:p w:rsidR="00C74696" w:rsidRPr="000044DB" w:rsidRDefault="00C74696" w:rsidP="000044DB">
      <w:pPr>
        <w:autoSpaceDE w:val="0"/>
        <w:autoSpaceDN w:val="0"/>
        <w:adjustRightInd w:val="0"/>
        <w:ind w:firstLine="720"/>
        <w:jc w:val="both"/>
        <w:rPr>
          <w:rFonts w:asciiTheme="majorHAnsi" w:hAnsiTheme="majorHAnsi"/>
          <w:sz w:val="22"/>
          <w:szCs w:val="22"/>
        </w:rPr>
      </w:pPr>
      <w:r w:rsidRPr="000044DB">
        <w:rPr>
          <w:rFonts w:asciiTheme="majorHAnsi" w:hAnsiTheme="majorHAnsi"/>
          <w:sz w:val="22"/>
          <w:szCs w:val="22"/>
        </w:rPr>
        <w:t>Scopul Direcţiei Economice este acela de a utiliza şi gestiona resursele materiale şi financiare de care dispune instituţia, conform nevoilor, priorităţilor şi deciziilor luate, în interesul colectivităţii locale, cu respectarea prevederilor legale şi răspunderii personale.</w:t>
      </w:r>
    </w:p>
    <w:p w:rsidR="00C74696" w:rsidRPr="000044DB" w:rsidRDefault="00C74696" w:rsidP="000044DB">
      <w:pPr>
        <w:jc w:val="both"/>
        <w:rPr>
          <w:rFonts w:asciiTheme="majorHAnsi" w:hAnsiTheme="majorHAnsi"/>
          <w:bCs/>
          <w:sz w:val="22"/>
          <w:szCs w:val="22"/>
        </w:rPr>
      </w:pPr>
      <w:r w:rsidRPr="000044DB">
        <w:rPr>
          <w:rFonts w:asciiTheme="majorHAnsi" w:hAnsiTheme="majorHAnsi"/>
          <w:bCs/>
          <w:sz w:val="22"/>
          <w:szCs w:val="22"/>
        </w:rPr>
        <w:tab/>
        <w:t>În perioada analizată, Direcţia Economică şi-a îndeplinit atribuţiile de serviciu:</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-întocmirea documentaţiei necesare pentru deschiderea de credite bugetare pentru Primăria Sector 3 şi pentru celelalte instituţii subordonate, urmărind încadrarea în totalul creditelor aprobate prin bugetul consolidat;</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-analiza periodică, conform legii, a executiei bugetare, pe capitole, titluri, articole de cheltuieli;</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-fundamentarea şi propunerea catre ordoratorul principal de credite a documentaţiei privind virările de credite între articolele bugetare;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-organizarea şi exercitare controlului financiar preventiv propriu, în conformitate cu prevederile legale;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-întocmirea documentatiei referitoare la achitare plăţilor către furnizori, în baza contractelor încheiate sau a comenzilor emise, precum şi virarea în termenele legale a obligaţiilor către Bugetul de Stat;</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-înregistrarea în evidenţele contabile a tuturor operaţiunilor financiare care implică modificări patrimoniale, întocmirea balanţei de verificare analitică şi sintetică;</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-calculul si plata salariilor funcţionarilor publici şi a salariaţilor contractuali, angajaţi ai primăriei şi plata obligaţiilor către Bugetul de Stat şi bugetele asigurărilor sociale şi de şomaj;</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-monitorizarea cheltuielilor de personal la nivelul Sectorului 3 al Municipiului Bucureşti, pentru Ministerul Finanţelor Publice;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-organizarea şi urmărirea, împreună cu şefii celorlalte compartimente de resort a derulării activităţii de inventariere anuală a întregului patrimoniu;</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-analizarea şi centralizarea  solicitărilor de credite formulate de unităţi, întocmirea cererilor de deschidere a creditelor şi a notelor de fundamentare, iar dupa aprobarea de către ordonatorul principal de credite, respectiv Primarul Sectorului 3,  transmiterea spre executare Trezoreriei Sectorului 3;</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-întocmirea, în baza propunerilor unităţior subordinate, a rapoartelor privind virările de credite bugetare între subdiviziunile clasificaţiei bugetare, cu respectarea legii si a a aprobării ordonatorului principal de credite;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-evidenţierea operativă a creditelor aprobate, repartizate si utilizate, conform normelor metodologice in vigoare;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-întocmirea dărilor de seamă trimestriale şi anuale ale Primăriei Sectorului 3;</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-verificarea, analiza şi centralizarea dărilor de seamă contabile trimestriale şi anuale, primite de la unităţile subordonate, întocmirea bilanţului, anexele la bilant si raportul la darea de seamă trimestrială şi anuală, pe care le supune analizei şi aprobării ordonatorului principal de credite;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-urmărirea derulării contractelor încheiate cu cumpărătorii de spaţii comerciale, în vederea monitorizării modalităţilor de achitare a acestora, cu plata integral sau în rate;</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-verificarea, calcularea şi virarea în conturile personale a drepturilor de natura salarială a angajaţilor instituţiei;</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-colaborarea şi realizarea propunerilor privind proiectele de hotărâri, în domeniul financiar-contabil, supuse aprobării Consiliului Local al Sectorului 3;</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-punerea la dispoziţia Curţii de Conturi a Municipiului Bucureşti a situaţiilor şi documentelor solicitate de controlorii abilitaţi, cu ocazia controalelor anuale realizate de aceasta instituţie de control a Ministerului Finanţelor Publice, în vederea verificării modului de cheltuire a banilor publici;</w:t>
      </w:r>
    </w:p>
    <w:p w:rsidR="00C74696" w:rsidRPr="000044DB" w:rsidRDefault="00C74696" w:rsidP="00DB34AE">
      <w:pPr>
        <w:ind w:firstLine="720"/>
        <w:jc w:val="both"/>
        <w:rPr>
          <w:rFonts w:asciiTheme="majorHAnsi" w:hAnsiTheme="majorHAnsi"/>
          <w:bCs/>
          <w:sz w:val="22"/>
          <w:szCs w:val="22"/>
        </w:rPr>
      </w:pPr>
      <w:r w:rsidRPr="000044DB">
        <w:rPr>
          <w:rFonts w:asciiTheme="majorHAnsi" w:hAnsiTheme="majorHAnsi"/>
          <w:bCs/>
          <w:sz w:val="22"/>
          <w:szCs w:val="22"/>
        </w:rPr>
        <w:t xml:space="preserve">-realizarea schimbului permanent de date şi informaţii cu departamentele de resort din cadrul Primariei Municipiului Bucureşti, Ministerul Finanţelor Publice, Direcţiei Generale a Finanţelor Publice a Municipiului </w:t>
      </w:r>
      <w:r w:rsidRPr="000044DB">
        <w:rPr>
          <w:rFonts w:asciiTheme="majorHAnsi" w:hAnsiTheme="majorHAnsi"/>
          <w:bCs/>
          <w:sz w:val="22"/>
          <w:szCs w:val="22"/>
        </w:rPr>
        <w:lastRenderedPageBreak/>
        <w:t>Bucureşti- Avtivitatea de Trezorerie şi Contabilitate Publică, Trezoreria Sectorului 3 şi Directia de Impozite şi Taxe Locale a Sectorului 3.</w:t>
      </w:r>
    </w:p>
    <w:p w:rsidR="00C74696" w:rsidRPr="000044DB" w:rsidRDefault="00C74696" w:rsidP="000044DB">
      <w:pPr>
        <w:jc w:val="both"/>
        <w:rPr>
          <w:rFonts w:asciiTheme="majorHAnsi" w:hAnsiTheme="majorHAnsi"/>
          <w:bCs/>
          <w:sz w:val="22"/>
          <w:szCs w:val="22"/>
        </w:rPr>
      </w:pPr>
      <w:r w:rsidRPr="000044DB">
        <w:rPr>
          <w:rFonts w:asciiTheme="majorHAnsi" w:hAnsiTheme="majorHAnsi"/>
          <w:bCs/>
          <w:sz w:val="22"/>
          <w:szCs w:val="22"/>
        </w:rPr>
        <w:tab/>
        <w:t>Direcţia Economică şi-a îndeplinit atribuţiile în concordanţă cu priorităţile stabilite în vederea funcţionării în interesul colectivităţii locale, corelat cu politicile şi strategiile locale şi sectoriale, precum şi priorităţile stabilite şi programele de dezvoltare economic-socială în perspectivă ale unitătii administrative-teritoriale şi cu politicile de dezvoltare la nivel loca</w:t>
      </w:r>
      <w:r w:rsidR="006C5CB6">
        <w:rPr>
          <w:rFonts w:asciiTheme="majorHAnsi" w:hAnsiTheme="majorHAnsi"/>
          <w:bCs/>
          <w:sz w:val="22"/>
          <w:szCs w:val="22"/>
        </w:rPr>
        <w:t>l, zonal, regional şi naţional.</w:t>
      </w:r>
    </w:p>
    <w:p w:rsidR="00C74696" w:rsidRPr="000044DB" w:rsidRDefault="00C74696" w:rsidP="000044DB">
      <w:pPr>
        <w:autoSpaceDE w:val="0"/>
        <w:autoSpaceDN w:val="0"/>
        <w:adjustRightInd w:val="0"/>
        <w:ind w:firstLine="720"/>
        <w:jc w:val="both"/>
        <w:rPr>
          <w:rFonts w:asciiTheme="majorHAnsi" w:hAnsiTheme="majorHAnsi"/>
          <w:sz w:val="22"/>
          <w:szCs w:val="22"/>
        </w:rPr>
      </w:pPr>
      <w:r w:rsidRPr="000044DB">
        <w:rPr>
          <w:rFonts w:asciiTheme="majorHAnsi" w:hAnsiTheme="majorHAnsi"/>
          <w:sz w:val="22"/>
          <w:szCs w:val="22"/>
        </w:rPr>
        <w:t>În perioada de raportare s-a acţionat constant pentru creşterea calităţii activităţii Direcţiei Economice şi creşterea eficienţei activităţii de administrare a fondurilor publice şi de reducere a birocraţiei.</w:t>
      </w:r>
    </w:p>
    <w:p w:rsidR="00B61E5E" w:rsidRPr="000044DB" w:rsidRDefault="00B61E5E" w:rsidP="000044DB">
      <w:pPr>
        <w:jc w:val="both"/>
        <w:rPr>
          <w:rFonts w:asciiTheme="majorHAnsi" w:hAnsiTheme="majorHAnsi"/>
          <w:b/>
          <w:bCs/>
          <w:sz w:val="22"/>
          <w:szCs w:val="22"/>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082FF5" w:rsidRDefault="00082FF5" w:rsidP="006C5CB6">
      <w:pPr>
        <w:jc w:val="center"/>
        <w:rPr>
          <w:rFonts w:asciiTheme="majorHAnsi" w:hAnsiTheme="majorHAnsi"/>
          <w:b/>
          <w:color w:val="C00000"/>
          <w:sz w:val="22"/>
          <w:szCs w:val="22"/>
          <w:lang w:val="fr-FR"/>
        </w:rPr>
      </w:pPr>
    </w:p>
    <w:p w:rsidR="0052338F" w:rsidRPr="00C2534C" w:rsidRDefault="0052338F" w:rsidP="006C5CB6">
      <w:pPr>
        <w:jc w:val="center"/>
        <w:rPr>
          <w:rFonts w:ascii="Arabic Typesetting" w:hAnsi="Arabic Typesetting" w:cs="Arabic Typesetting"/>
          <w:b/>
          <w:color w:val="C00000"/>
          <w:sz w:val="40"/>
          <w:szCs w:val="40"/>
        </w:rPr>
      </w:pPr>
      <w:r w:rsidRPr="00C2534C">
        <w:rPr>
          <w:rFonts w:ascii="Arabic Typesetting" w:hAnsi="Arabic Typesetting" w:cs="Arabic Typesetting"/>
          <w:b/>
          <w:color w:val="C00000"/>
          <w:sz w:val="40"/>
          <w:szCs w:val="40"/>
          <w:lang w:val="fr-FR"/>
        </w:rPr>
        <w:t>DIREC</w:t>
      </w:r>
      <w:r w:rsidR="00C2534C">
        <w:rPr>
          <w:rFonts w:ascii="Arabic Typesetting" w:hAnsi="Arabic Typesetting" w:cs="Arabic Typesetting"/>
          <w:b/>
          <w:color w:val="C00000"/>
          <w:sz w:val="40"/>
          <w:szCs w:val="40"/>
          <w:lang w:val="fr-FR"/>
        </w:rPr>
        <w:t>TIA</w:t>
      </w:r>
      <w:r w:rsidRPr="00C2534C">
        <w:rPr>
          <w:rFonts w:ascii="Arabic Typesetting" w:hAnsi="Arabic Typesetting" w:cs="Arabic Typesetting"/>
          <w:b/>
          <w:color w:val="C00000"/>
          <w:sz w:val="40"/>
          <w:szCs w:val="40"/>
        </w:rPr>
        <w:t xml:space="preserve"> JURIDICĂ</w:t>
      </w:r>
      <w:r w:rsidR="00B36B79">
        <w:rPr>
          <w:rFonts w:ascii="Arabic Typesetting" w:hAnsi="Arabic Typesetting" w:cs="Arabic Typesetting"/>
          <w:b/>
          <w:color w:val="C00000"/>
          <w:sz w:val="40"/>
          <w:szCs w:val="40"/>
        </w:rPr>
        <w:t xml:space="preserve"> SI PATRIMONIU (DIRECTIA JURIDICA)</w:t>
      </w:r>
    </w:p>
    <w:p w:rsidR="0052338F" w:rsidRPr="000044DB" w:rsidRDefault="0052338F" w:rsidP="000044DB">
      <w:pPr>
        <w:jc w:val="both"/>
        <w:rPr>
          <w:rFonts w:asciiTheme="majorHAnsi" w:hAnsiTheme="majorHAnsi"/>
          <w:sz w:val="22"/>
          <w:szCs w:val="22"/>
        </w:rPr>
      </w:pPr>
    </w:p>
    <w:p w:rsidR="0052338F" w:rsidRPr="000044DB" w:rsidRDefault="0052338F" w:rsidP="000044DB">
      <w:pPr>
        <w:pStyle w:val="Header"/>
        <w:tabs>
          <w:tab w:val="clear" w:pos="4320"/>
          <w:tab w:val="clear" w:pos="8640"/>
        </w:tabs>
        <w:jc w:val="both"/>
        <w:rPr>
          <w:rFonts w:asciiTheme="majorHAnsi" w:hAnsiTheme="majorHAnsi"/>
          <w:b/>
          <w:i/>
          <w:sz w:val="22"/>
          <w:szCs w:val="22"/>
          <w:u w:val="single"/>
          <w:lang w:val="fr-FR"/>
        </w:rPr>
      </w:pPr>
      <w:r w:rsidRPr="000044DB">
        <w:rPr>
          <w:rFonts w:asciiTheme="majorHAnsi" w:hAnsiTheme="majorHAnsi"/>
          <w:b/>
          <w:i/>
          <w:sz w:val="22"/>
          <w:szCs w:val="22"/>
          <w:u w:val="single"/>
          <w:lang w:val="ro-RO"/>
        </w:rPr>
        <w:t xml:space="preserve">1.Prezentarea generală  </w:t>
      </w:r>
    </w:p>
    <w:p w:rsidR="0052338F" w:rsidRPr="000044DB" w:rsidRDefault="0052338F" w:rsidP="000044DB">
      <w:pPr>
        <w:pStyle w:val="Header"/>
        <w:jc w:val="both"/>
        <w:rPr>
          <w:rFonts w:asciiTheme="majorHAnsi" w:hAnsiTheme="majorHAnsi"/>
          <w:sz w:val="22"/>
          <w:szCs w:val="22"/>
          <w:lang w:val="ro-RO"/>
        </w:rPr>
      </w:pPr>
      <w:r w:rsidRPr="000044DB">
        <w:rPr>
          <w:rFonts w:asciiTheme="majorHAnsi" w:hAnsiTheme="majorHAnsi"/>
          <w:sz w:val="22"/>
          <w:szCs w:val="22"/>
          <w:lang w:val="ro-RO"/>
        </w:rPr>
        <w:tab/>
        <w:t xml:space="preserve">           La nivelul anului 2012 era denumită Direcția Juridică și Patrimoniu.  Compartiment funcţional din cadrul aparatului de specialitate al Primarului Sectorului 3, subordonat acestuia, condus de un Director Executiv, cu următoarea structură:</w:t>
      </w:r>
    </w:p>
    <w:p w:rsidR="0052338F" w:rsidRPr="000044DB" w:rsidRDefault="0052338F" w:rsidP="000044DB">
      <w:pPr>
        <w:pStyle w:val="Header"/>
        <w:jc w:val="both"/>
        <w:rPr>
          <w:rFonts w:asciiTheme="majorHAnsi" w:hAnsiTheme="majorHAnsi"/>
          <w:sz w:val="22"/>
          <w:szCs w:val="22"/>
          <w:lang w:val="ro-RO"/>
        </w:rPr>
      </w:pPr>
      <w:r w:rsidRPr="000044DB">
        <w:rPr>
          <w:rFonts w:asciiTheme="majorHAnsi" w:hAnsiTheme="majorHAnsi"/>
          <w:sz w:val="22"/>
          <w:szCs w:val="22"/>
          <w:lang w:val="ro-RO"/>
        </w:rPr>
        <w:t>-Serviciul Juridic Contencios</w:t>
      </w:r>
    </w:p>
    <w:p w:rsidR="002A4189" w:rsidRPr="000044DB" w:rsidRDefault="0052338F" w:rsidP="000044DB">
      <w:pPr>
        <w:pStyle w:val="Header"/>
        <w:jc w:val="both"/>
        <w:rPr>
          <w:rFonts w:asciiTheme="majorHAnsi" w:hAnsiTheme="majorHAnsi"/>
          <w:sz w:val="22"/>
          <w:szCs w:val="22"/>
          <w:lang w:val="ro-RO"/>
        </w:rPr>
      </w:pPr>
      <w:r w:rsidRPr="000044DB">
        <w:rPr>
          <w:rFonts w:asciiTheme="majorHAnsi" w:hAnsiTheme="majorHAnsi"/>
          <w:sz w:val="22"/>
          <w:szCs w:val="22"/>
          <w:lang w:val="ro-RO"/>
        </w:rPr>
        <w:t>-Serviciul Patrimoniu, Cadastru și Evidența Proprietății.</w:t>
      </w:r>
    </w:p>
    <w:p w:rsidR="0052338F" w:rsidRPr="000044DB" w:rsidRDefault="0052338F" w:rsidP="000044DB">
      <w:pPr>
        <w:pStyle w:val="Header"/>
        <w:jc w:val="both"/>
        <w:rPr>
          <w:rFonts w:asciiTheme="majorHAnsi" w:hAnsiTheme="majorHAnsi"/>
          <w:sz w:val="22"/>
          <w:szCs w:val="22"/>
          <w:lang w:val="ro-RO"/>
        </w:rPr>
      </w:pPr>
    </w:p>
    <w:p w:rsidR="0052338F" w:rsidRPr="00D81902" w:rsidRDefault="0052338F" w:rsidP="000044DB">
      <w:pPr>
        <w:pStyle w:val="Header"/>
        <w:jc w:val="both"/>
        <w:rPr>
          <w:rFonts w:asciiTheme="majorHAnsi" w:hAnsiTheme="majorHAnsi"/>
          <w:b/>
          <w:i/>
          <w:color w:val="C00000"/>
          <w:sz w:val="22"/>
          <w:szCs w:val="22"/>
          <w:u w:val="single"/>
          <w:lang w:val="ro-RO"/>
        </w:rPr>
      </w:pPr>
      <w:r w:rsidRPr="00D81902">
        <w:rPr>
          <w:rFonts w:asciiTheme="majorHAnsi" w:hAnsiTheme="majorHAnsi"/>
          <w:b/>
          <w:color w:val="C00000"/>
          <w:sz w:val="22"/>
          <w:szCs w:val="22"/>
          <w:lang w:val="ro-RO"/>
        </w:rPr>
        <w:t xml:space="preserve">I </w:t>
      </w:r>
      <w:r w:rsidRPr="00D81902">
        <w:rPr>
          <w:rFonts w:asciiTheme="majorHAnsi" w:hAnsiTheme="majorHAnsi"/>
          <w:b/>
          <w:i/>
          <w:color w:val="C00000"/>
          <w:sz w:val="22"/>
          <w:szCs w:val="22"/>
          <w:u w:val="single"/>
          <w:lang w:val="ro-RO"/>
        </w:rPr>
        <w:t>Serviciului Juridic Contencios</w:t>
      </w:r>
    </w:p>
    <w:p w:rsidR="0052338F" w:rsidRPr="000044DB" w:rsidRDefault="0052338F" w:rsidP="000044DB">
      <w:pPr>
        <w:pStyle w:val="Header"/>
        <w:jc w:val="both"/>
        <w:rPr>
          <w:rFonts w:asciiTheme="majorHAnsi" w:hAnsiTheme="majorHAnsi"/>
          <w:sz w:val="22"/>
          <w:szCs w:val="22"/>
          <w:lang w:val="ro-RO"/>
        </w:rPr>
      </w:pPr>
    </w:p>
    <w:p w:rsidR="0052338F" w:rsidRPr="000044DB" w:rsidRDefault="0052338F" w:rsidP="000044DB">
      <w:pPr>
        <w:pStyle w:val="Header"/>
        <w:jc w:val="both"/>
        <w:rPr>
          <w:rFonts w:asciiTheme="majorHAnsi" w:hAnsiTheme="majorHAnsi"/>
          <w:b/>
          <w:i/>
          <w:sz w:val="22"/>
          <w:szCs w:val="22"/>
          <w:u w:val="single"/>
          <w:lang w:val="ro-RO"/>
        </w:rPr>
      </w:pPr>
      <w:r w:rsidRPr="000044DB">
        <w:rPr>
          <w:rFonts w:asciiTheme="majorHAnsi" w:hAnsiTheme="majorHAnsi"/>
          <w:b/>
          <w:i/>
          <w:sz w:val="22"/>
          <w:szCs w:val="22"/>
          <w:lang w:val="ro-RO"/>
        </w:rPr>
        <w:t xml:space="preserve">1.  </w:t>
      </w:r>
      <w:r w:rsidRPr="000044DB">
        <w:rPr>
          <w:rFonts w:asciiTheme="majorHAnsi" w:hAnsiTheme="majorHAnsi"/>
          <w:b/>
          <w:i/>
          <w:sz w:val="22"/>
          <w:szCs w:val="22"/>
          <w:u w:val="single"/>
          <w:lang w:val="ro-RO"/>
        </w:rPr>
        <w:t>Atribuții principale :</w:t>
      </w:r>
    </w:p>
    <w:p w:rsidR="0052338F" w:rsidRPr="000044DB" w:rsidRDefault="0052338F" w:rsidP="000044DB">
      <w:pPr>
        <w:pStyle w:val="Header"/>
        <w:jc w:val="both"/>
        <w:rPr>
          <w:rFonts w:asciiTheme="majorHAnsi" w:hAnsiTheme="majorHAnsi"/>
          <w:b/>
          <w:sz w:val="22"/>
          <w:szCs w:val="22"/>
          <w:lang w:val="ro-RO"/>
        </w:rPr>
      </w:pPr>
      <w:r w:rsidRPr="000044DB">
        <w:rPr>
          <w:rFonts w:asciiTheme="majorHAnsi" w:hAnsiTheme="majorHAnsi"/>
          <w:sz w:val="22"/>
          <w:szCs w:val="22"/>
          <w:lang w:val="fr-FR"/>
        </w:rPr>
        <w:tab/>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i/>
          <w:sz w:val="22"/>
          <w:szCs w:val="22"/>
          <w:lang w:val="ro-RO"/>
        </w:rPr>
        <w:t>-</w:t>
      </w:r>
      <w:r w:rsidRPr="000044DB">
        <w:rPr>
          <w:rFonts w:asciiTheme="majorHAnsi" w:hAnsiTheme="majorHAnsi"/>
          <w:sz w:val="22"/>
          <w:szCs w:val="22"/>
        </w:rPr>
        <w:t>asigurarea confidenţialit</w:t>
      </w:r>
      <w:r w:rsidRPr="000044DB">
        <w:rPr>
          <w:rFonts w:asciiTheme="majorHAnsi" w:hAnsiTheme="majorHAnsi"/>
          <w:sz w:val="22"/>
          <w:szCs w:val="22"/>
          <w:lang w:val="ro-RO"/>
        </w:rPr>
        <w:t>ății</w:t>
      </w:r>
      <w:r w:rsidRPr="000044DB">
        <w:rPr>
          <w:rFonts w:asciiTheme="majorHAnsi" w:hAnsiTheme="majorHAnsi"/>
          <w:sz w:val="22"/>
          <w:szCs w:val="22"/>
        </w:rPr>
        <w:t xml:space="preserve"> lucrărilor şi documentelor întocmite;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transmiterea, la solicitarea instanţelor judecătoreşti sau a altor organe, relaţii solicitate sau copii după acte;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asigurarea reprezentării Sectorului 3, a Consiliului Local al Sectorului 3 şi a Primarului Sectorului 3, precum şi a unităţilor fără personalitate juridică de sub autoritatea Consiliului Local al Sectorului 3, în faţa instanţelor judecătoreşti în cauzele civile şi în cele de contencios administrativ;</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promovarea la cererea conducerii a acţiunilor judecătoreşti pentru recuperarea debitelor pe baza propunerilor şi documentelor puse la dispoziţie de compartimentele aparatului de specialitate al Primăriei Sectorului 3 şi a serviciilor publice aflate sub autoritatea Consiliului Local al Sectorului 3;</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formularea apelurilor, recursurilor şi redactarea acţiunilor judecătoreşti, a întâmpinărilor  şi răspunsurilor la interogatorii;</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 xml:space="preserve"> -evidenţa cauzelor aflate pe rolul instanţelor judecătoreşti;</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asigurarea îndeplinirii tuturor procedurilor prevăzute de lege pentru buna conducere a proceselor în care Consiliului Local al Sectorului 3 şi a Primarului Sectorului 3 este parte;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luarea măsurilor pentru realizarea creanţelor, obţinerea titlurilor executorii şi executarea acestora;</w:t>
      </w:r>
    </w:p>
    <w:p w:rsidR="0052338F" w:rsidRPr="000044DB" w:rsidRDefault="0052338F" w:rsidP="000044DB">
      <w:pPr>
        <w:pStyle w:val="Header"/>
        <w:jc w:val="both"/>
        <w:rPr>
          <w:rFonts w:asciiTheme="majorHAnsi" w:hAnsiTheme="majorHAnsi"/>
          <w:i/>
          <w:sz w:val="22"/>
          <w:szCs w:val="22"/>
        </w:rPr>
      </w:pPr>
      <w:r w:rsidRPr="000044DB">
        <w:rPr>
          <w:rFonts w:asciiTheme="majorHAnsi" w:hAnsiTheme="majorHAnsi"/>
          <w:sz w:val="22"/>
          <w:szCs w:val="22"/>
        </w:rPr>
        <w:t>-</w:t>
      </w:r>
      <w:r w:rsidRPr="000044DB">
        <w:rPr>
          <w:rFonts w:asciiTheme="majorHAnsi" w:hAnsiTheme="majorHAnsi"/>
          <w:sz w:val="22"/>
          <w:szCs w:val="22"/>
          <w:lang w:val="ro-RO"/>
        </w:rPr>
        <w:t>exprimarea punctelor de vedere în ceea ce priveşte aplicarea şi interpretarea actelor normative în cazul luării unor măsuri de către conducerea instituţiei sau la cererea compartimentelor din structura aparatului propriu de specialitate sau a serviciilor publice aflate în subordinea Consiliului Local al Sectorului 3, dacă aceste solicitări privesc Sectorul 3</w:t>
      </w:r>
      <w:r w:rsidRPr="000044DB">
        <w:rPr>
          <w:rFonts w:asciiTheme="majorHAnsi" w:hAnsiTheme="majorHAnsi"/>
          <w:sz w:val="22"/>
          <w:szCs w:val="22"/>
        </w:rPr>
        <w:t>;</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redactarea răspunsurilor la adresele repartizate spre soluţionare de către conducere, cu referire la procesele aflate pe rolul instanţelor de judecată;</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redactarea răspunsurilor la petiţiile repartizate spre soluţionare de către conducere;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îndeplinirea procedurii de afişare a publicaţiilor de vânzare, a citaţiilor şi hotărârilor emise  de către instanţele de judecată  civile şi penale şi a citaţiilor emise de către secţiile de poliţie;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evidenţa comunicărilor şi corespondenţa în Registrul de Intrări/Ieşiri al serviciului.</w:t>
      </w:r>
    </w:p>
    <w:p w:rsidR="0052338F" w:rsidRPr="000044DB" w:rsidRDefault="0052338F" w:rsidP="000044DB">
      <w:pPr>
        <w:pStyle w:val="Header"/>
        <w:tabs>
          <w:tab w:val="clear" w:pos="4320"/>
          <w:tab w:val="clear" w:pos="8640"/>
        </w:tabs>
        <w:jc w:val="both"/>
        <w:rPr>
          <w:rFonts w:asciiTheme="majorHAnsi" w:hAnsiTheme="majorHAnsi"/>
          <w:b/>
          <w:sz w:val="22"/>
          <w:szCs w:val="22"/>
          <w:lang w:val="ro-RO"/>
        </w:rPr>
      </w:pPr>
    </w:p>
    <w:p w:rsidR="0052338F" w:rsidRPr="000044DB" w:rsidRDefault="0052338F" w:rsidP="000044DB">
      <w:pPr>
        <w:pStyle w:val="Header"/>
        <w:jc w:val="both"/>
        <w:rPr>
          <w:rFonts w:asciiTheme="majorHAnsi" w:hAnsiTheme="majorHAnsi"/>
          <w:b/>
          <w:i/>
          <w:sz w:val="22"/>
          <w:szCs w:val="22"/>
          <w:u w:val="single"/>
          <w:lang w:val="ro-RO"/>
        </w:rPr>
      </w:pPr>
      <w:r w:rsidRPr="000044DB">
        <w:rPr>
          <w:rFonts w:asciiTheme="majorHAnsi" w:hAnsiTheme="majorHAnsi"/>
          <w:b/>
          <w:i/>
          <w:sz w:val="22"/>
          <w:szCs w:val="22"/>
          <w:lang w:val="ro-RO"/>
        </w:rPr>
        <w:t xml:space="preserve">2. </w:t>
      </w:r>
      <w:r w:rsidRPr="000044DB">
        <w:rPr>
          <w:rFonts w:asciiTheme="majorHAnsi" w:hAnsiTheme="majorHAnsi"/>
          <w:b/>
          <w:i/>
          <w:sz w:val="22"/>
          <w:szCs w:val="22"/>
          <w:u w:val="single"/>
          <w:lang w:val="ro-RO"/>
        </w:rPr>
        <w:t>Misiunea  și obiective</w:t>
      </w:r>
    </w:p>
    <w:p w:rsidR="0052338F" w:rsidRPr="000044DB" w:rsidRDefault="0052338F" w:rsidP="000044DB">
      <w:pPr>
        <w:pStyle w:val="Header"/>
        <w:jc w:val="both"/>
        <w:rPr>
          <w:rFonts w:asciiTheme="majorHAnsi" w:hAnsiTheme="majorHAnsi"/>
          <w:b/>
          <w:i/>
          <w:sz w:val="22"/>
          <w:szCs w:val="22"/>
          <w:u w:val="single"/>
          <w:lang w:val="ro-RO"/>
        </w:rPr>
      </w:pP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lang w:val="ro-RO"/>
        </w:rPr>
        <w:t>-</w:t>
      </w:r>
      <w:r w:rsidRPr="000044DB">
        <w:rPr>
          <w:rFonts w:asciiTheme="majorHAnsi" w:hAnsiTheme="majorHAnsi"/>
          <w:sz w:val="22"/>
          <w:szCs w:val="22"/>
        </w:rPr>
        <w:t>redactarea actelor procedurale conform Codului de Procedură Civilă;</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 reprezentarea Sectorului 3, a Consiliului Local al Sectorului 3 şi a Primarului Sectorului 3, precum şi a unităţilor fără personalitate juridică de sub autoritatea Consiliului Local al Sectorului 3, în faţa instanţelor judecătoreşti în cauzele civile şi în cele de contencios administrativ;</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 xml:space="preserve">-redactarea răspunsurilor la cererile petenților în conformitate cu prevederile OG nr. 27/2002, privind reglementarea activității de soluționare a petițiilor, cu modificările și completările ulterioare. De asemenea, </w:t>
      </w:r>
      <w:r w:rsidRPr="000044DB">
        <w:rPr>
          <w:rFonts w:asciiTheme="majorHAnsi" w:hAnsiTheme="majorHAnsi"/>
          <w:sz w:val="22"/>
          <w:szCs w:val="22"/>
        </w:rPr>
        <w:lastRenderedPageBreak/>
        <w:t>serviciul nostru a formulat răspunsuri și la solciitările primite în baza Legii nr. 544/2001, privind liberul acces la informațiile de interes public, cu modificările și completările ulterioare;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-însușirea actelor normative recente și informarea compartimentelor din cadrul aparatului de specialitate din cadrul Primăriei Sectorului 3 despre apariția și modul de aplicare al acestora.</w:t>
      </w:r>
    </w:p>
    <w:p w:rsidR="0052338F" w:rsidRPr="00D81902" w:rsidRDefault="0052338F" w:rsidP="000044DB">
      <w:pPr>
        <w:pStyle w:val="Header"/>
        <w:jc w:val="both"/>
        <w:rPr>
          <w:rFonts w:asciiTheme="majorHAnsi" w:hAnsiTheme="majorHAnsi"/>
          <w:sz w:val="22"/>
          <w:szCs w:val="22"/>
        </w:rPr>
      </w:pPr>
    </w:p>
    <w:p w:rsidR="0052338F" w:rsidRPr="000044DB" w:rsidRDefault="0052338F" w:rsidP="000044DB">
      <w:pPr>
        <w:pStyle w:val="Header"/>
        <w:tabs>
          <w:tab w:val="clear" w:pos="4320"/>
          <w:tab w:val="clear" w:pos="8640"/>
        </w:tabs>
        <w:jc w:val="both"/>
        <w:rPr>
          <w:rFonts w:asciiTheme="majorHAnsi" w:hAnsiTheme="majorHAnsi"/>
          <w:b/>
          <w:i/>
          <w:sz w:val="22"/>
          <w:szCs w:val="22"/>
          <w:u w:val="single"/>
          <w:lang w:val="ro-RO"/>
        </w:rPr>
      </w:pPr>
      <w:r w:rsidRPr="000044DB">
        <w:rPr>
          <w:rFonts w:asciiTheme="majorHAnsi" w:hAnsiTheme="majorHAnsi"/>
          <w:b/>
          <w:i/>
          <w:sz w:val="22"/>
          <w:szCs w:val="22"/>
          <w:lang w:val="ro-RO"/>
        </w:rPr>
        <w:t>3.</w:t>
      </w:r>
      <w:r w:rsidRPr="000044DB">
        <w:rPr>
          <w:rFonts w:asciiTheme="majorHAnsi" w:hAnsiTheme="majorHAnsi"/>
          <w:b/>
          <w:i/>
          <w:sz w:val="22"/>
          <w:szCs w:val="22"/>
          <w:u w:val="single"/>
          <w:lang w:val="ro-RO"/>
        </w:rPr>
        <w:t xml:space="preserve"> Modalități de îndeplinire a obiectivelor</w:t>
      </w:r>
      <w:r w:rsidRPr="000044DB">
        <w:rPr>
          <w:rFonts w:asciiTheme="majorHAnsi" w:hAnsiTheme="majorHAnsi"/>
          <w:b/>
          <w:i/>
          <w:sz w:val="22"/>
          <w:szCs w:val="22"/>
          <w:u w:val="single"/>
          <w:lang w:val="fr-FR"/>
        </w:rPr>
        <w:t>:</w:t>
      </w:r>
    </w:p>
    <w:p w:rsidR="0052338F" w:rsidRPr="000044DB" w:rsidRDefault="0052338F" w:rsidP="000044DB">
      <w:pPr>
        <w:pStyle w:val="Header"/>
        <w:tabs>
          <w:tab w:val="clear" w:pos="4320"/>
          <w:tab w:val="clear" w:pos="8640"/>
        </w:tabs>
        <w:jc w:val="both"/>
        <w:rPr>
          <w:rFonts w:asciiTheme="majorHAnsi" w:hAnsiTheme="majorHAnsi"/>
          <w:b/>
          <w:sz w:val="22"/>
          <w:szCs w:val="22"/>
          <w:lang w:val="ro-RO"/>
        </w:rPr>
      </w:pP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lang w:val="ro-RO"/>
        </w:rPr>
        <w:t xml:space="preserve">-consilierii juridici din cadrul Serviciului Juridic Contencios au asigurat reprezentarea </w:t>
      </w:r>
      <w:r w:rsidRPr="000044DB">
        <w:rPr>
          <w:rFonts w:asciiTheme="majorHAnsi" w:hAnsiTheme="majorHAnsi"/>
          <w:sz w:val="22"/>
          <w:szCs w:val="22"/>
        </w:rPr>
        <w:t>Sectorului 3, a Consiliului Local al Sectorului 3 şi a Primarului Sectorului 3, precum şi a unităţilor fără personalitate juridică de sub autoritatea Consiliului Local al Sectorului 3, în faţa instanţelor judecătoreşti (judecătorii, tribunale, curți de apel, Înalta Curte de Casație și Justiție, fiind soluționate în anul 2012  un număr de 289 de dosare astfel:</w:t>
      </w:r>
    </w:p>
    <w:p w:rsidR="0052338F" w:rsidRPr="000044DB" w:rsidRDefault="0052338F" w:rsidP="000044DB">
      <w:pPr>
        <w:pStyle w:val="Header"/>
        <w:tabs>
          <w:tab w:val="clear" w:pos="4320"/>
          <w:tab w:val="clear" w:pos="8640"/>
        </w:tabs>
        <w:jc w:val="both"/>
        <w:rPr>
          <w:rFonts w:asciiTheme="majorHAnsi" w:hAnsiTheme="majorHAnsi"/>
          <w:b/>
          <w:sz w:val="22"/>
          <w:szCs w:val="22"/>
        </w:rPr>
      </w:pPr>
      <w:r w:rsidRPr="000044DB">
        <w:rPr>
          <w:rFonts w:asciiTheme="majorHAnsi" w:hAnsiTheme="majorHAnsi"/>
          <w:sz w:val="22"/>
          <w:szCs w:val="22"/>
        </w:rPr>
        <w:t xml:space="preserve">     - plângeri contravenționale împotriva proceselor-verbale de constatare și sancționare a contravențiilor privind fapte săvârsite de persoanele fizice/juridice – </w:t>
      </w:r>
      <w:r w:rsidRPr="000044DB">
        <w:rPr>
          <w:rFonts w:asciiTheme="majorHAnsi" w:hAnsiTheme="majorHAnsi"/>
          <w:b/>
          <w:sz w:val="22"/>
          <w:szCs w:val="22"/>
        </w:rPr>
        <w:t>17 dosare</w:t>
      </w:r>
      <w:r w:rsidRPr="000044DB">
        <w:rPr>
          <w:rFonts w:asciiTheme="majorHAnsi" w:hAnsiTheme="majorHAnsi"/>
          <w:sz w:val="22"/>
          <w:szCs w:val="22"/>
        </w:rPr>
        <w:t>;</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 acțiuni ce au ca obiect uzucapiune și accesiune imobiliară – </w:t>
      </w:r>
      <w:r w:rsidRPr="000044DB">
        <w:rPr>
          <w:rFonts w:asciiTheme="majorHAnsi" w:hAnsiTheme="majorHAnsi"/>
          <w:b/>
          <w:sz w:val="22"/>
          <w:szCs w:val="22"/>
        </w:rPr>
        <w:t>8 dosare</w:t>
      </w:r>
      <w:r w:rsidRPr="000044DB">
        <w:rPr>
          <w:rFonts w:asciiTheme="majorHAnsi" w:hAnsiTheme="majorHAnsi"/>
          <w:sz w:val="22"/>
          <w:szCs w:val="22"/>
        </w:rPr>
        <w:t>;</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 dosare având ca obiect acțiuni întemeiate de dispozițiile  Legii nr. 18/1991 privind fondul funciar (anulări titlu de proprietate, procese verbale de punere în posesie, obligarea Subcomisiei Locale a Sectorului 3 de a formula propuneri de constituire/reconstituire a dreptului de proprietate) - </w:t>
      </w:r>
      <w:r w:rsidRPr="000044DB">
        <w:rPr>
          <w:rFonts w:asciiTheme="majorHAnsi" w:hAnsiTheme="majorHAnsi"/>
          <w:b/>
          <w:sz w:val="22"/>
          <w:szCs w:val="22"/>
        </w:rPr>
        <w:t>36 dosare</w:t>
      </w:r>
      <w:r w:rsidRPr="000044DB">
        <w:rPr>
          <w:rFonts w:asciiTheme="majorHAnsi" w:hAnsiTheme="majorHAnsi"/>
          <w:sz w:val="22"/>
          <w:szCs w:val="22"/>
        </w:rPr>
        <w:t>;</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 acțiuni având ca obiect prevederile Legii  nr. 550/2002 privind vânzarea spaţiilor comerciale proprietate privată a statului şi a celor de prestări de servicii, aflate în administrarea consiliilor judeţene sau a consiliilor locale, precum şi a celor din patrimoniul regiilor autonome de interes local - </w:t>
      </w:r>
      <w:r w:rsidRPr="000044DB">
        <w:rPr>
          <w:rFonts w:asciiTheme="majorHAnsi" w:hAnsiTheme="majorHAnsi"/>
          <w:b/>
          <w:sz w:val="22"/>
          <w:szCs w:val="22"/>
        </w:rPr>
        <w:t>12 dosare</w:t>
      </w:r>
      <w:r w:rsidRPr="000044DB">
        <w:rPr>
          <w:rFonts w:asciiTheme="majorHAnsi" w:hAnsiTheme="majorHAnsi"/>
          <w:sz w:val="22"/>
          <w:szCs w:val="22"/>
        </w:rPr>
        <w:t>;</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 xml:space="preserve">      - acțiuni având ca obiect prevederile legii 544/2001 privind  liberul acces la informaţiile de interes public  – </w:t>
      </w:r>
      <w:r w:rsidRPr="000044DB">
        <w:rPr>
          <w:rFonts w:asciiTheme="majorHAnsi" w:hAnsiTheme="majorHAnsi"/>
          <w:b/>
          <w:sz w:val="22"/>
          <w:szCs w:val="22"/>
        </w:rPr>
        <w:t>1 dosar</w:t>
      </w:r>
      <w:r w:rsidRPr="000044DB">
        <w:rPr>
          <w:rFonts w:asciiTheme="majorHAnsi" w:hAnsiTheme="majorHAnsi"/>
          <w:sz w:val="22"/>
          <w:szCs w:val="22"/>
        </w:rPr>
        <w:t xml:space="preserve"> ;</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 suspendări/anulări acte administrative - </w:t>
      </w:r>
      <w:r w:rsidRPr="000044DB">
        <w:rPr>
          <w:rFonts w:asciiTheme="majorHAnsi" w:hAnsiTheme="majorHAnsi"/>
          <w:b/>
          <w:sz w:val="22"/>
          <w:szCs w:val="22"/>
        </w:rPr>
        <w:t>34 dosare</w:t>
      </w:r>
      <w:r w:rsidRPr="000044DB">
        <w:rPr>
          <w:rFonts w:asciiTheme="majorHAnsi" w:hAnsiTheme="majorHAnsi"/>
          <w:sz w:val="22"/>
          <w:szCs w:val="22"/>
        </w:rPr>
        <w:t>;</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 acțiuni având ca obiect "pretenții" formulate de firmele de asigurări pentru recuperarea daunelor civile ca urmare a avariilor suferite de autovehicule pe raza Sectorului 3 a Municipiului București și acțiuni formulate de Sindicatul Salariaților din Învățământ privind obligarea Consiliului local Sector 3 la plata drepturilor membrilor ce fac parte din sindicat - </w:t>
      </w:r>
      <w:r w:rsidRPr="000044DB">
        <w:rPr>
          <w:rFonts w:asciiTheme="majorHAnsi" w:hAnsiTheme="majorHAnsi"/>
          <w:b/>
          <w:sz w:val="22"/>
          <w:szCs w:val="22"/>
        </w:rPr>
        <w:t>120 dosare</w:t>
      </w:r>
      <w:r w:rsidRPr="000044DB">
        <w:rPr>
          <w:rFonts w:asciiTheme="majorHAnsi" w:hAnsiTheme="majorHAnsi"/>
          <w:sz w:val="22"/>
          <w:szCs w:val="22"/>
        </w:rPr>
        <w:t>;</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 acțiuni având ca obiect „obligația de a face” – </w:t>
      </w:r>
      <w:r w:rsidRPr="000044DB">
        <w:rPr>
          <w:rFonts w:asciiTheme="majorHAnsi" w:hAnsiTheme="majorHAnsi"/>
          <w:b/>
          <w:sz w:val="22"/>
          <w:szCs w:val="22"/>
        </w:rPr>
        <w:t>26 dosare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 xml:space="preserve">       - alte acțiuni având ca obiect rectificări acte stare civilă, ieșiri din indiviziune, litigii locative, revendicări, contestații achizitii publice, succesiuni, contestații la executare, prevederile Legii 554/2004 -Legea contenciosului administrativ - </w:t>
      </w:r>
      <w:r w:rsidRPr="000044DB">
        <w:rPr>
          <w:rFonts w:asciiTheme="majorHAnsi" w:hAnsiTheme="majorHAnsi"/>
          <w:b/>
          <w:sz w:val="22"/>
          <w:szCs w:val="22"/>
        </w:rPr>
        <w:t>35 dosare</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xml:space="preserve"> -în cadrul serviciului au fost înregistrate un număr de 180 adrese interne, 163 de cereri formulate de persoane fizice, persoane juridice și diverse instituții la care s-au formulat raspunsuri.  De asemenea,  au fost emise  aprox. 116  de puncte de vedere către diverse compartimente din cadrul instituției.</w:t>
      </w: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rPr>
        <w:t>- au fost afișate la avizierul Primăriei Sector 3 un număr de  2536 de procese verbale de afișare și publicații de vânzare.</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p>
    <w:p w:rsidR="0052338F" w:rsidRPr="00D81902" w:rsidRDefault="0052338F" w:rsidP="000044DB">
      <w:pPr>
        <w:pStyle w:val="Header"/>
        <w:tabs>
          <w:tab w:val="clear" w:pos="4320"/>
          <w:tab w:val="clear" w:pos="8640"/>
        </w:tabs>
        <w:jc w:val="both"/>
        <w:rPr>
          <w:rFonts w:asciiTheme="majorHAnsi" w:hAnsiTheme="majorHAnsi"/>
          <w:b/>
          <w:i/>
          <w:sz w:val="22"/>
          <w:szCs w:val="22"/>
          <w:u w:val="single"/>
          <w:lang w:val="fr-FR"/>
        </w:rPr>
      </w:pPr>
      <w:r w:rsidRPr="000044DB">
        <w:rPr>
          <w:rFonts w:asciiTheme="majorHAnsi" w:hAnsiTheme="majorHAnsi"/>
          <w:b/>
          <w:i/>
          <w:sz w:val="22"/>
          <w:szCs w:val="22"/>
          <w:lang w:val="ro-RO"/>
        </w:rPr>
        <w:t>4.</w:t>
      </w:r>
      <w:r w:rsidRPr="000044DB">
        <w:rPr>
          <w:rFonts w:asciiTheme="majorHAnsi" w:hAnsiTheme="majorHAnsi"/>
          <w:b/>
          <w:i/>
          <w:sz w:val="22"/>
          <w:szCs w:val="22"/>
          <w:u w:val="single"/>
          <w:lang w:val="ro-RO"/>
        </w:rPr>
        <w:t xml:space="preserve"> Indicatori de performanță propuși și gradul de realizare al acestora</w:t>
      </w:r>
      <w:r w:rsidR="00D81902">
        <w:rPr>
          <w:rFonts w:asciiTheme="majorHAnsi" w:hAnsiTheme="majorHAnsi"/>
          <w:b/>
          <w:i/>
          <w:sz w:val="22"/>
          <w:szCs w:val="22"/>
          <w:u w:val="single"/>
          <w:lang w:val="fr-FR"/>
        </w:rPr>
        <w:t>:</w:t>
      </w:r>
    </w:p>
    <w:p w:rsidR="0052338F" w:rsidRPr="000044DB" w:rsidRDefault="0052338F" w:rsidP="000044DB">
      <w:pPr>
        <w:pStyle w:val="Header"/>
        <w:tabs>
          <w:tab w:val="clear" w:pos="4320"/>
          <w:tab w:val="clear" w:pos="8640"/>
        </w:tabs>
        <w:jc w:val="both"/>
        <w:rPr>
          <w:rFonts w:asciiTheme="majorHAnsi" w:hAnsiTheme="majorHAnsi"/>
          <w:b/>
          <w:sz w:val="22"/>
          <w:szCs w:val="22"/>
          <w:lang w:val="ro-RO"/>
        </w:rPr>
      </w:pPr>
      <w:r w:rsidRPr="000044DB">
        <w:rPr>
          <w:rFonts w:asciiTheme="majorHAnsi" w:hAnsiTheme="majorHAnsi"/>
          <w:b/>
          <w:sz w:val="22"/>
          <w:szCs w:val="22"/>
          <w:lang w:val="ro-RO"/>
        </w:rPr>
        <w:tab/>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-respectarea termenelor legale-realizare în proporție de 98%</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-promptitudine și capacitate în comunicare-realizate în proporție de 90%</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-capacitatea de adaptare la modificările legislative-realizate în proporție de 100%</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-îndeplinirea sarcinilor de serviciu-realizate în proporție de 100%</w:t>
      </w:r>
    </w:p>
    <w:p w:rsidR="0052338F" w:rsidRPr="000044DB" w:rsidRDefault="0052338F" w:rsidP="000044DB">
      <w:pPr>
        <w:pStyle w:val="Header"/>
        <w:tabs>
          <w:tab w:val="clear" w:pos="4320"/>
          <w:tab w:val="clear" w:pos="8640"/>
        </w:tabs>
        <w:jc w:val="both"/>
        <w:rPr>
          <w:rFonts w:asciiTheme="majorHAnsi" w:hAnsiTheme="majorHAnsi"/>
          <w:i/>
          <w:sz w:val="22"/>
          <w:szCs w:val="22"/>
          <w:u w:val="single"/>
          <w:lang w:val="ro-RO"/>
        </w:rPr>
      </w:pPr>
    </w:p>
    <w:p w:rsidR="0052338F" w:rsidRPr="000044DB" w:rsidRDefault="0052338F" w:rsidP="000044DB">
      <w:pPr>
        <w:pStyle w:val="Header"/>
        <w:tabs>
          <w:tab w:val="clear" w:pos="4320"/>
          <w:tab w:val="clear" w:pos="8640"/>
        </w:tabs>
        <w:jc w:val="both"/>
        <w:rPr>
          <w:rFonts w:asciiTheme="majorHAnsi" w:hAnsiTheme="majorHAnsi"/>
          <w:b/>
          <w:i/>
          <w:sz w:val="22"/>
          <w:szCs w:val="22"/>
          <w:u w:val="single"/>
          <w:lang w:val="ro-RO"/>
        </w:rPr>
      </w:pPr>
      <w:r w:rsidRPr="000044DB">
        <w:rPr>
          <w:rFonts w:asciiTheme="majorHAnsi" w:hAnsiTheme="majorHAnsi"/>
          <w:b/>
          <w:i/>
          <w:sz w:val="22"/>
          <w:szCs w:val="22"/>
          <w:lang w:val="ro-RO"/>
        </w:rPr>
        <w:t>5.</w:t>
      </w:r>
      <w:r w:rsidRPr="000044DB">
        <w:rPr>
          <w:rFonts w:asciiTheme="majorHAnsi" w:hAnsiTheme="majorHAnsi"/>
          <w:b/>
          <w:i/>
          <w:sz w:val="22"/>
          <w:szCs w:val="22"/>
          <w:u w:val="single"/>
          <w:lang w:val="ro-RO"/>
        </w:rPr>
        <w:t xml:space="preserve"> Propuneri pentru îmbunătățirea activității și influența acesteia asupra activității întregii primării:</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ab/>
        <w:t>Participarea la întâlniri cu celelelte compartimente în vederea analizarii problemelor întâmpinate de consilierii juridici în formularea apărării în dosarele aflate pe rolul instanței.</w:t>
      </w:r>
    </w:p>
    <w:p w:rsidR="0052338F" w:rsidRDefault="0052338F" w:rsidP="00D81902">
      <w:pPr>
        <w:pStyle w:val="Header"/>
        <w:tabs>
          <w:tab w:val="clear" w:pos="4320"/>
          <w:tab w:val="clear" w:pos="8640"/>
        </w:tabs>
        <w:ind w:left="90"/>
        <w:jc w:val="both"/>
        <w:rPr>
          <w:rFonts w:asciiTheme="majorHAnsi" w:hAnsiTheme="majorHAnsi"/>
          <w:b/>
          <w:sz w:val="22"/>
          <w:szCs w:val="22"/>
          <w:lang w:val="ro-RO"/>
        </w:rPr>
      </w:pPr>
    </w:p>
    <w:p w:rsidR="007A20C6" w:rsidRDefault="007A20C6" w:rsidP="00D81902">
      <w:pPr>
        <w:pStyle w:val="Header"/>
        <w:tabs>
          <w:tab w:val="clear" w:pos="4320"/>
          <w:tab w:val="clear" w:pos="8640"/>
        </w:tabs>
        <w:ind w:left="90"/>
        <w:jc w:val="both"/>
        <w:rPr>
          <w:rFonts w:asciiTheme="majorHAnsi" w:hAnsiTheme="majorHAnsi"/>
          <w:b/>
          <w:sz w:val="22"/>
          <w:szCs w:val="22"/>
          <w:lang w:val="ro-RO"/>
        </w:rPr>
      </w:pPr>
    </w:p>
    <w:p w:rsidR="007A20C6" w:rsidRDefault="007A20C6" w:rsidP="00D81902">
      <w:pPr>
        <w:pStyle w:val="Header"/>
        <w:tabs>
          <w:tab w:val="clear" w:pos="4320"/>
          <w:tab w:val="clear" w:pos="8640"/>
        </w:tabs>
        <w:ind w:left="90"/>
        <w:jc w:val="both"/>
        <w:rPr>
          <w:rFonts w:asciiTheme="majorHAnsi" w:hAnsiTheme="majorHAnsi"/>
          <w:b/>
          <w:sz w:val="22"/>
          <w:szCs w:val="22"/>
          <w:lang w:val="ro-RO"/>
        </w:rPr>
      </w:pPr>
    </w:p>
    <w:p w:rsidR="00C2534C" w:rsidRPr="000044DB" w:rsidRDefault="00C2534C" w:rsidP="00D81902">
      <w:pPr>
        <w:pStyle w:val="Header"/>
        <w:tabs>
          <w:tab w:val="clear" w:pos="4320"/>
          <w:tab w:val="clear" w:pos="8640"/>
        </w:tabs>
        <w:ind w:left="90"/>
        <w:jc w:val="both"/>
        <w:rPr>
          <w:rFonts w:asciiTheme="majorHAnsi" w:hAnsiTheme="majorHAnsi"/>
          <w:sz w:val="22"/>
          <w:szCs w:val="22"/>
        </w:rPr>
      </w:pPr>
    </w:p>
    <w:p w:rsidR="0052338F" w:rsidRPr="00D81902" w:rsidRDefault="0052338F" w:rsidP="00D81902">
      <w:pPr>
        <w:ind w:firstLine="90"/>
        <w:jc w:val="both"/>
        <w:rPr>
          <w:rFonts w:asciiTheme="majorHAnsi" w:hAnsiTheme="majorHAnsi"/>
          <w:b/>
          <w:color w:val="C00000"/>
          <w:sz w:val="22"/>
          <w:szCs w:val="22"/>
        </w:rPr>
      </w:pPr>
      <w:r w:rsidRPr="00D81902">
        <w:rPr>
          <w:rFonts w:asciiTheme="majorHAnsi" w:hAnsiTheme="majorHAnsi"/>
          <w:b/>
          <w:color w:val="C00000"/>
          <w:sz w:val="22"/>
          <w:szCs w:val="22"/>
        </w:rPr>
        <w:t xml:space="preserve">II </w:t>
      </w:r>
      <w:r w:rsidRPr="00D81902">
        <w:rPr>
          <w:rFonts w:asciiTheme="majorHAnsi" w:hAnsiTheme="majorHAnsi"/>
          <w:b/>
          <w:i/>
          <w:color w:val="C00000"/>
          <w:sz w:val="22"/>
          <w:szCs w:val="22"/>
          <w:u w:val="single"/>
        </w:rPr>
        <w:t>Serviciului Patrimoniu, Evidența Proprietății și Cadastru</w:t>
      </w:r>
    </w:p>
    <w:p w:rsidR="0052338F" w:rsidRPr="000044DB" w:rsidRDefault="0052338F" w:rsidP="000044DB">
      <w:pPr>
        <w:spacing w:line="276" w:lineRule="auto"/>
        <w:ind w:left="360"/>
        <w:jc w:val="both"/>
        <w:rPr>
          <w:rFonts w:asciiTheme="majorHAnsi" w:hAnsiTheme="majorHAnsi"/>
          <w:b/>
          <w:sz w:val="22"/>
          <w:szCs w:val="22"/>
        </w:rPr>
      </w:pPr>
    </w:p>
    <w:p w:rsidR="0052338F" w:rsidRPr="000044DB" w:rsidRDefault="0052338F" w:rsidP="000044DB">
      <w:pPr>
        <w:jc w:val="both"/>
        <w:rPr>
          <w:rFonts w:asciiTheme="majorHAnsi" w:hAnsiTheme="majorHAnsi"/>
          <w:sz w:val="22"/>
          <w:szCs w:val="22"/>
        </w:rPr>
      </w:pPr>
      <w:r w:rsidRPr="000044DB">
        <w:rPr>
          <w:rFonts w:asciiTheme="majorHAnsi" w:hAnsiTheme="majorHAnsi"/>
          <w:b/>
          <w:i/>
          <w:sz w:val="22"/>
          <w:szCs w:val="22"/>
        </w:rPr>
        <w:t>1 .</w:t>
      </w:r>
      <w:r w:rsidRPr="000044DB">
        <w:rPr>
          <w:rFonts w:asciiTheme="majorHAnsi" w:hAnsiTheme="majorHAnsi"/>
          <w:b/>
          <w:i/>
          <w:sz w:val="22"/>
          <w:szCs w:val="22"/>
          <w:u w:val="single"/>
        </w:rPr>
        <w:t xml:space="preserve"> Atribuții principale :</w:t>
      </w:r>
    </w:p>
    <w:p w:rsidR="0052338F" w:rsidRPr="000044DB" w:rsidRDefault="0052338F" w:rsidP="000044DB">
      <w:pPr>
        <w:pStyle w:val="Header"/>
        <w:jc w:val="both"/>
        <w:rPr>
          <w:rFonts w:asciiTheme="majorHAnsi" w:hAnsiTheme="majorHAnsi"/>
          <w:b/>
          <w:sz w:val="22"/>
          <w:szCs w:val="22"/>
          <w:lang w:val="ro-RO"/>
        </w:rPr>
      </w:pPr>
      <w:r w:rsidRPr="000044DB">
        <w:rPr>
          <w:rFonts w:asciiTheme="majorHAnsi" w:hAnsiTheme="majorHAnsi"/>
          <w:sz w:val="22"/>
          <w:szCs w:val="22"/>
          <w:lang w:val="fr-FR"/>
        </w:rPr>
        <w:tab/>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i/>
          <w:sz w:val="22"/>
          <w:szCs w:val="22"/>
          <w:lang w:val="ro-RO"/>
        </w:rPr>
        <w:t>-</w:t>
      </w:r>
      <w:r w:rsidRPr="000044DB">
        <w:rPr>
          <w:rFonts w:asciiTheme="majorHAnsi" w:hAnsiTheme="majorHAnsi"/>
          <w:sz w:val="22"/>
          <w:szCs w:val="22"/>
        </w:rPr>
        <w:t>asigurarea confidenţialit</w:t>
      </w:r>
      <w:r w:rsidRPr="000044DB">
        <w:rPr>
          <w:rFonts w:asciiTheme="majorHAnsi" w:hAnsiTheme="majorHAnsi"/>
          <w:sz w:val="22"/>
          <w:szCs w:val="22"/>
          <w:lang w:val="ro-RO"/>
        </w:rPr>
        <w:t>ății</w:t>
      </w:r>
      <w:r w:rsidRPr="000044DB">
        <w:rPr>
          <w:rFonts w:asciiTheme="majorHAnsi" w:hAnsiTheme="majorHAnsi"/>
          <w:sz w:val="22"/>
          <w:szCs w:val="22"/>
        </w:rPr>
        <w:t xml:space="preserve"> lucrărilor şi documentelor întocmite;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r>
      <w:r w:rsidRPr="000044DB">
        <w:rPr>
          <w:rFonts w:asciiTheme="majorHAnsi" w:hAnsiTheme="majorHAnsi"/>
          <w:sz w:val="22"/>
          <w:szCs w:val="22"/>
          <w:lang w:val="it-IT"/>
        </w:rPr>
        <w:t>furnizarea de date privind situația juridică a imobilelor, celorlalte compartimente din cadrul Primăriei, persoanelor juridice și fizice, altor autorități și instituții, instanțelor judecătorești</w:t>
      </w:r>
      <w:r w:rsidRPr="000044DB">
        <w:rPr>
          <w:rFonts w:asciiTheme="majorHAnsi" w:hAnsiTheme="majorHAnsi"/>
          <w:sz w:val="22"/>
          <w:szCs w:val="22"/>
        </w:rPr>
        <w:t>;</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r>
      <w:r w:rsidRPr="000044DB">
        <w:rPr>
          <w:rFonts w:asciiTheme="majorHAnsi" w:hAnsiTheme="majorHAnsi"/>
          <w:sz w:val="22"/>
          <w:szCs w:val="22"/>
          <w:lang w:val="it-IT"/>
        </w:rPr>
        <w:t>înregistrarea pe planuri și în format electronic a proprietăților imobiliare la nivelul Sectorului 3</w:t>
      </w:r>
      <w:r w:rsidRPr="000044DB">
        <w:rPr>
          <w:rFonts w:asciiTheme="majorHAnsi" w:hAnsiTheme="majorHAnsi"/>
          <w:sz w:val="22"/>
          <w:szCs w:val="22"/>
        </w:rPr>
        <w:t>;</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r>
      <w:r w:rsidRPr="000044DB">
        <w:rPr>
          <w:rFonts w:asciiTheme="majorHAnsi" w:hAnsiTheme="majorHAnsi"/>
          <w:sz w:val="22"/>
          <w:szCs w:val="22"/>
          <w:lang w:val="it-IT"/>
        </w:rPr>
        <w:t>Asigurarea existenței la nivelul Primăriei a întregii documentații – planuri topografice și cadastrale la deferite scări, registrele cadastrale privind situația proprietăților imobiliare după registrul cadastral al parcelelor, registrul cadastral al proprietarilor</w:t>
      </w:r>
      <w:r w:rsidRPr="000044DB">
        <w:rPr>
          <w:rFonts w:asciiTheme="majorHAnsi" w:hAnsiTheme="majorHAnsi"/>
          <w:sz w:val="22"/>
          <w:szCs w:val="22"/>
        </w:rPr>
        <w:t>;</w:t>
      </w:r>
    </w:p>
    <w:p w:rsidR="0052338F" w:rsidRPr="000044DB" w:rsidRDefault="0052338F" w:rsidP="000044DB">
      <w:pPr>
        <w:pStyle w:val="Header"/>
        <w:jc w:val="both"/>
        <w:rPr>
          <w:rFonts w:asciiTheme="majorHAnsi" w:hAnsiTheme="majorHAnsi"/>
          <w:sz w:val="22"/>
          <w:szCs w:val="22"/>
          <w:lang w:val="it-IT"/>
        </w:rPr>
      </w:pPr>
      <w:r w:rsidRPr="000044DB">
        <w:rPr>
          <w:rFonts w:asciiTheme="majorHAnsi" w:hAnsiTheme="majorHAnsi"/>
          <w:sz w:val="22"/>
          <w:szCs w:val="22"/>
        </w:rPr>
        <w:t>-</w:t>
      </w:r>
      <w:r w:rsidRPr="000044DB">
        <w:rPr>
          <w:rFonts w:asciiTheme="majorHAnsi" w:hAnsiTheme="majorHAnsi"/>
          <w:sz w:val="22"/>
          <w:szCs w:val="22"/>
        </w:rPr>
        <w:tab/>
      </w:r>
      <w:r w:rsidRPr="000044DB">
        <w:rPr>
          <w:rFonts w:asciiTheme="majorHAnsi" w:hAnsiTheme="majorHAnsi"/>
          <w:sz w:val="22"/>
          <w:szCs w:val="22"/>
          <w:lang w:val="it-IT"/>
        </w:rPr>
        <w:t>constituirea bazei de date privind intregul patrimoniu, terenuri si cladiri ale Sectorului 3 pe care o actualizeaza periodic;</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 xml:space="preserve"> -</w:t>
      </w:r>
      <w:r w:rsidRPr="000044DB">
        <w:rPr>
          <w:rFonts w:asciiTheme="majorHAnsi" w:hAnsiTheme="majorHAnsi"/>
          <w:sz w:val="22"/>
          <w:szCs w:val="22"/>
          <w:lang w:val="it-IT"/>
        </w:rPr>
        <w:t>punerea de acord a documentelor cadastrale cu noile denumiri de strazi si noile numere postale;</w:t>
      </w: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lang w:val="it-IT"/>
        </w:rPr>
        <w:t>participarea la expertize judecatoresti de specialitate;</w:t>
      </w:r>
    </w:p>
    <w:p w:rsidR="0052338F" w:rsidRPr="000044DB" w:rsidRDefault="0052338F" w:rsidP="000044DB">
      <w:pPr>
        <w:spacing w:line="276" w:lineRule="auto"/>
        <w:jc w:val="both"/>
        <w:rPr>
          <w:rFonts w:asciiTheme="majorHAnsi" w:hAnsiTheme="majorHAnsi"/>
          <w:sz w:val="22"/>
          <w:szCs w:val="22"/>
          <w:lang w:val="it-IT"/>
        </w:rPr>
      </w:pPr>
      <w:r w:rsidRPr="000044DB">
        <w:rPr>
          <w:rFonts w:asciiTheme="majorHAnsi" w:hAnsiTheme="majorHAnsi"/>
          <w:sz w:val="22"/>
          <w:szCs w:val="22"/>
        </w:rPr>
        <w:t>-</w:t>
      </w:r>
      <w:r w:rsidRPr="000044DB">
        <w:rPr>
          <w:rFonts w:asciiTheme="majorHAnsi" w:hAnsiTheme="majorHAnsi"/>
          <w:sz w:val="22"/>
          <w:szCs w:val="22"/>
          <w:lang w:val="it-IT"/>
        </w:rPr>
        <w:t>întocmirea unei evidențe privind hotărârile emise de instanțele judecătorești cu privire la fondul imobiliar și Dispozițiile de Primar General emise în baza Legii nr. 10/2001 cu privire la  imobilele de pe raza sectorului 3;</w:t>
      </w:r>
    </w:p>
    <w:p w:rsidR="0052338F" w:rsidRDefault="0052338F" w:rsidP="000044DB">
      <w:pPr>
        <w:pStyle w:val="Header"/>
        <w:jc w:val="both"/>
        <w:rPr>
          <w:rFonts w:asciiTheme="majorHAnsi" w:hAnsiTheme="majorHAnsi"/>
          <w:sz w:val="22"/>
          <w:szCs w:val="22"/>
        </w:rPr>
      </w:pPr>
      <w:r w:rsidRPr="000044DB">
        <w:rPr>
          <w:rFonts w:asciiTheme="majorHAnsi" w:hAnsiTheme="majorHAnsi"/>
          <w:sz w:val="22"/>
          <w:szCs w:val="22"/>
        </w:rPr>
        <w:t>-</w:t>
      </w:r>
      <w:r w:rsidRPr="000044DB">
        <w:rPr>
          <w:rFonts w:asciiTheme="majorHAnsi" w:hAnsiTheme="majorHAnsi"/>
          <w:sz w:val="22"/>
          <w:szCs w:val="22"/>
        </w:rPr>
        <w:tab/>
        <w:t>evidenţa comunicărilor şi corespondenţa în Registrul de Intrări/Ieşiri al serviciului.</w:t>
      </w:r>
    </w:p>
    <w:p w:rsidR="0052338F" w:rsidRPr="000044DB" w:rsidRDefault="0052338F" w:rsidP="000044DB">
      <w:pPr>
        <w:pStyle w:val="Header"/>
        <w:tabs>
          <w:tab w:val="clear" w:pos="4320"/>
          <w:tab w:val="clear" w:pos="8640"/>
        </w:tabs>
        <w:jc w:val="both"/>
        <w:rPr>
          <w:rFonts w:asciiTheme="majorHAnsi" w:hAnsiTheme="majorHAnsi"/>
          <w:b/>
          <w:sz w:val="22"/>
          <w:szCs w:val="22"/>
          <w:lang w:val="ro-RO"/>
        </w:rPr>
      </w:pPr>
    </w:p>
    <w:p w:rsidR="0052338F" w:rsidRPr="000044DB" w:rsidRDefault="0052338F" w:rsidP="000044DB">
      <w:pPr>
        <w:pStyle w:val="Header"/>
        <w:jc w:val="both"/>
        <w:rPr>
          <w:rFonts w:asciiTheme="majorHAnsi" w:hAnsiTheme="majorHAnsi"/>
          <w:b/>
          <w:i/>
          <w:sz w:val="22"/>
          <w:szCs w:val="22"/>
          <w:u w:val="single"/>
          <w:lang w:val="ro-RO"/>
        </w:rPr>
      </w:pPr>
      <w:r w:rsidRPr="000044DB">
        <w:rPr>
          <w:rFonts w:asciiTheme="majorHAnsi" w:hAnsiTheme="majorHAnsi"/>
          <w:b/>
          <w:i/>
          <w:sz w:val="22"/>
          <w:szCs w:val="22"/>
          <w:lang w:val="ro-RO"/>
        </w:rPr>
        <w:t>2.</w:t>
      </w:r>
      <w:r w:rsidRPr="000044DB">
        <w:rPr>
          <w:rFonts w:asciiTheme="majorHAnsi" w:hAnsiTheme="majorHAnsi"/>
          <w:b/>
          <w:i/>
          <w:sz w:val="22"/>
          <w:szCs w:val="22"/>
          <w:u w:val="single"/>
          <w:lang w:val="ro-RO"/>
        </w:rPr>
        <w:t>Misiunea  și obiective:</w:t>
      </w:r>
    </w:p>
    <w:p w:rsidR="0052338F" w:rsidRPr="000044DB" w:rsidRDefault="0052338F" w:rsidP="000044DB">
      <w:pPr>
        <w:pStyle w:val="Header"/>
        <w:jc w:val="both"/>
        <w:rPr>
          <w:rFonts w:asciiTheme="majorHAnsi" w:hAnsiTheme="majorHAnsi"/>
          <w:b/>
          <w:i/>
          <w:sz w:val="22"/>
          <w:szCs w:val="22"/>
          <w:u w:val="single"/>
          <w:lang w:val="ro-RO"/>
        </w:rPr>
      </w:pPr>
    </w:p>
    <w:p w:rsidR="0052338F" w:rsidRPr="000044DB" w:rsidRDefault="0052338F" w:rsidP="000044DB">
      <w:pPr>
        <w:pStyle w:val="Header"/>
        <w:jc w:val="both"/>
        <w:rPr>
          <w:rFonts w:asciiTheme="majorHAnsi" w:hAnsiTheme="majorHAnsi"/>
          <w:sz w:val="22"/>
          <w:szCs w:val="22"/>
        </w:rPr>
      </w:pPr>
      <w:r w:rsidRPr="000044DB">
        <w:rPr>
          <w:rFonts w:asciiTheme="majorHAnsi" w:hAnsiTheme="majorHAnsi"/>
          <w:sz w:val="22"/>
          <w:szCs w:val="22"/>
          <w:lang w:val="ro-RO"/>
        </w:rPr>
        <w:t>-</w:t>
      </w:r>
      <w:r w:rsidRPr="000044DB">
        <w:rPr>
          <w:rFonts w:asciiTheme="majorHAnsi" w:hAnsiTheme="majorHAnsi"/>
          <w:noProof/>
          <w:sz w:val="22"/>
          <w:szCs w:val="22"/>
          <w:lang w:val="ro-RO"/>
        </w:rPr>
        <w:t xml:space="preserve"> Furnizarea datelor privind situaţia juridică a imobilelor, celorlalte compartimente din cadrul Primăriei, persoanelor juridice şi fizice, altor autorităţi şi instituţii, instanţelor judecătoreşti, </w:t>
      </w:r>
      <w:r w:rsidRPr="000044DB">
        <w:rPr>
          <w:rFonts w:asciiTheme="majorHAnsi" w:hAnsiTheme="majorHAnsi"/>
          <w:sz w:val="22"/>
          <w:szCs w:val="22"/>
        </w:rPr>
        <w:t xml:space="preserve">în conformitate cu prevederile OG nr. 27/2002, privind reglementarea activității de soluționare a petițiilor, cu modificările și completările ulterioare. </w:t>
      </w:r>
    </w:p>
    <w:p w:rsidR="0052338F" w:rsidRPr="00D81902" w:rsidRDefault="0052338F" w:rsidP="000044DB">
      <w:pPr>
        <w:pStyle w:val="Header"/>
        <w:jc w:val="both"/>
        <w:rPr>
          <w:rFonts w:asciiTheme="majorHAnsi" w:hAnsiTheme="majorHAnsi"/>
          <w:sz w:val="22"/>
          <w:szCs w:val="22"/>
          <w:lang w:val="it-IT"/>
        </w:rPr>
      </w:pPr>
      <w:r w:rsidRPr="000044DB">
        <w:rPr>
          <w:rFonts w:asciiTheme="majorHAnsi" w:hAnsiTheme="majorHAnsi"/>
          <w:sz w:val="22"/>
          <w:szCs w:val="22"/>
        </w:rPr>
        <w:t xml:space="preserve">- </w:t>
      </w:r>
      <w:r w:rsidRPr="000044DB">
        <w:rPr>
          <w:rFonts w:asciiTheme="majorHAnsi" w:hAnsiTheme="majorHAnsi"/>
          <w:sz w:val="22"/>
          <w:szCs w:val="22"/>
          <w:lang w:val="it-IT"/>
        </w:rPr>
        <w:t>constituirea bazei de date privind intregul patrimoniu, terenuri si cladiri ale Sectorului 3 și act</w:t>
      </w:r>
      <w:r w:rsidR="00D81902">
        <w:rPr>
          <w:rFonts w:asciiTheme="majorHAnsi" w:hAnsiTheme="majorHAnsi"/>
          <w:sz w:val="22"/>
          <w:szCs w:val="22"/>
          <w:lang w:val="it-IT"/>
        </w:rPr>
        <w:t>ualizarea periodică a acesteia;</w:t>
      </w:r>
    </w:p>
    <w:p w:rsidR="0052338F" w:rsidRPr="000044DB" w:rsidRDefault="0052338F" w:rsidP="000044DB">
      <w:pPr>
        <w:pStyle w:val="Header"/>
        <w:jc w:val="both"/>
        <w:rPr>
          <w:rFonts w:asciiTheme="majorHAnsi" w:hAnsiTheme="majorHAnsi"/>
          <w:sz w:val="22"/>
          <w:szCs w:val="22"/>
          <w:lang w:val="ro-RO"/>
        </w:rPr>
      </w:pPr>
    </w:p>
    <w:p w:rsidR="0052338F" w:rsidRPr="000044DB" w:rsidRDefault="0052338F" w:rsidP="000044DB">
      <w:pPr>
        <w:pStyle w:val="Header"/>
        <w:tabs>
          <w:tab w:val="clear" w:pos="4320"/>
          <w:tab w:val="clear" w:pos="8640"/>
        </w:tabs>
        <w:jc w:val="both"/>
        <w:rPr>
          <w:rFonts w:asciiTheme="majorHAnsi" w:hAnsiTheme="majorHAnsi"/>
          <w:b/>
          <w:i/>
          <w:sz w:val="22"/>
          <w:szCs w:val="22"/>
          <w:u w:val="single"/>
          <w:lang w:val="ro-RO"/>
        </w:rPr>
      </w:pPr>
      <w:r w:rsidRPr="000044DB">
        <w:rPr>
          <w:rFonts w:asciiTheme="majorHAnsi" w:hAnsiTheme="majorHAnsi"/>
          <w:b/>
          <w:i/>
          <w:sz w:val="22"/>
          <w:szCs w:val="22"/>
          <w:lang w:val="ro-RO"/>
        </w:rPr>
        <w:t xml:space="preserve">3. </w:t>
      </w:r>
      <w:r w:rsidRPr="000044DB">
        <w:rPr>
          <w:rFonts w:asciiTheme="majorHAnsi" w:hAnsiTheme="majorHAnsi"/>
          <w:b/>
          <w:i/>
          <w:sz w:val="22"/>
          <w:szCs w:val="22"/>
          <w:u w:val="single"/>
          <w:lang w:val="ro-RO"/>
        </w:rPr>
        <w:t>Modalități de îndeplinire a obiectivelor</w:t>
      </w:r>
      <w:r w:rsidRPr="000044DB">
        <w:rPr>
          <w:rFonts w:asciiTheme="majorHAnsi" w:hAnsiTheme="majorHAnsi"/>
          <w:b/>
          <w:i/>
          <w:sz w:val="22"/>
          <w:szCs w:val="22"/>
          <w:u w:val="single"/>
          <w:lang w:val="fr-FR"/>
        </w:rPr>
        <w:t>:</w:t>
      </w:r>
    </w:p>
    <w:p w:rsidR="0052338F" w:rsidRPr="000044DB" w:rsidRDefault="0052338F" w:rsidP="000044DB">
      <w:pPr>
        <w:pStyle w:val="Header"/>
        <w:tabs>
          <w:tab w:val="clear" w:pos="4320"/>
          <w:tab w:val="clear" w:pos="8640"/>
        </w:tabs>
        <w:jc w:val="both"/>
        <w:rPr>
          <w:rFonts w:asciiTheme="majorHAnsi" w:hAnsiTheme="majorHAnsi"/>
          <w:b/>
          <w:sz w:val="22"/>
          <w:szCs w:val="22"/>
          <w:lang w:val="ro-RO"/>
        </w:rPr>
      </w:pPr>
    </w:p>
    <w:p w:rsidR="0052338F" w:rsidRPr="000044DB" w:rsidRDefault="0052338F" w:rsidP="000044DB">
      <w:pPr>
        <w:pStyle w:val="Header"/>
        <w:tabs>
          <w:tab w:val="clear" w:pos="4320"/>
          <w:tab w:val="clear" w:pos="8640"/>
        </w:tabs>
        <w:jc w:val="both"/>
        <w:rPr>
          <w:rFonts w:asciiTheme="majorHAnsi" w:hAnsiTheme="majorHAnsi"/>
          <w:sz w:val="22"/>
          <w:szCs w:val="22"/>
        </w:rPr>
      </w:pPr>
      <w:r w:rsidRPr="000044DB">
        <w:rPr>
          <w:rFonts w:asciiTheme="majorHAnsi" w:hAnsiTheme="majorHAnsi"/>
          <w:sz w:val="22"/>
          <w:szCs w:val="22"/>
          <w:lang w:val="ro-RO"/>
        </w:rPr>
        <w:t>-</w:t>
      </w:r>
      <w:r w:rsidRPr="000044DB">
        <w:rPr>
          <w:rFonts w:asciiTheme="majorHAnsi" w:hAnsiTheme="majorHAnsi"/>
          <w:sz w:val="22"/>
          <w:szCs w:val="22"/>
        </w:rPr>
        <w:t xml:space="preserve"> în anul 2012 </w:t>
      </w:r>
      <w:r w:rsidRPr="000044DB">
        <w:rPr>
          <w:rFonts w:asciiTheme="majorHAnsi" w:hAnsiTheme="majorHAnsi"/>
          <w:sz w:val="22"/>
          <w:szCs w:val="22"/>
          <w:lang w:val="ro-RO"/>
        </w:rPr>
        <w:t>în cadrul Serviciului Patrimoniu, Evidența Proprietății și Cadastru au fost înregistrate</w:t>
      </w:r>
      <w:r w:rsidRPr="000044DB">
        <w:rPr>
          <w:rFonts w:asciiTheme="majorHAnsi" w:hAnsiTheme="majorHAnsi"/>
          <w:sz w:val="22"/>
          <w:szCs w:val="22"/>
        </w:rPr>
        <w:t xml:space="preserve"> un număr de 885 de lucrări, dintre care 352 de note interne și 533 cereri de la petenti, instituții sau autorități publice, încercându-se prin răspunsurile date creșterea calității </w:t>
      </w:r>
      <w:r w:rsidR="00D81902">
        <w:rPr>
          <w:rFonts w:asciiTheme="majorHAnsi" w:hAnsiTheme="majorHAnsi"/>
          <w:sz w:val="22"/>
          <w:szCs w:val="22"/>
        </w:rPr>
        <w:t xml:space="preserve">serviciilor față de aceștia. </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p>
    <w:p w:rsidR="0052338F" w:rsidRPr="000044DB" w:rsidRDefault="0052338F" w:rsidP="000044DB">
      <w:pPr>
        <w:pStyle w:val="Header"/>
        <w:tabs>
          <w:tab w:val="clear" w:pos="4320"/>
          <w:tab w:val="clear" w:pos="8640"/>
        </w:tabs>
        <w:jc w:val="both"/>
        <w:rPr>
          <w:rFonts w:asciiTheme="majorHAnsi" w:hAnsiTheme="majorHAnsi"/>
          <w:b/>
          <w:i/>
          <w:sz w:val="22"/>
          <w:szCs w:val="22"/>
          <w:u w:val="single"/>
          <w:lang w:val="fr-FR"/>
        </w:rPr>
      </w:pPr>
      <w:r w:rsidRPr="000044DB">
        <w:rPr>
          <w:rFonts w:asciiTheme="majorHAnsi" w:hAnsiTheme="majorHAnsi"/>
          <w:b/>
          <w:i/>
          <w:sz w:val="22"/>
          <w:szCs w:val="22"/>
          <w:lang w:val="ro-RO"/>
        </w:rPr>
        <w:t xml:space="preserve">4. </w:t>
      </w:r>
      <w:r w:rsidRPr="000044DB">
        <w:rPr>
          <w:rFonts w:asciiTheme="majorHAnsi" w:hAnsiTheme="majorHAnsi"/>
          <w:b/>
          <w:i/>
          <w:sz w:val="22"/>
          <w:szCs w:val="22"/>
          <w:u w:val="single"/>
          <w:lang w:val="ro-RO"/>
        </w:rPr>
        <w:t xml:space="preserve"> Indicatori de performanță propuși și gradul de realizare al acestora</w:t>
      </w:r>
      <w:r w:rsidRPr="000044DB">
        <w:rPr>
          <w:rFonts w:asciiTheme="majorHAnsi" w:hAnsiTheme="majorHAnsi"/>
          <w:b/>
          <w:i/>
          <w:sz w:val="22"/>
          <w:szCs w:val="22"/>
          <w:u w:val="single"/>
          <w:lang w:val="fr-FR"/>
        </w:rPr>
        <w:t>:</w:t>
      </w:r>
    </w:p>
    <w:p w:rsidR="0052338F" w:rsidRPr="000044DB" w:rsidRDefault="0052338F" w:rsidP="000044DB">
      <w:pPr>
        <w:pStyle w:val="Header"/>
        <w:tabs>
          <w:tab w:val="clear" w:pos="4320"/>
          <w:tab w:val="clear" w:pos="8640"/>
        </w:tabs>
        <w:jc w:val="both"/>
        <w:rPr>
          <w:rFonts w:asciiTheme="majorHAnsi" w:hAnsiTheme="majorHAnsi"/>
          <w:b/>
          <w:sz w:val="22"/>
          <w:szCs w:val="22"/>
          <w:lang w:val="ro-RO"/>
        </w:rPr>
      </w:pPr>
      <w:r w:rsidRPr="000044DB">
        <w:rPr>
          <w:rFonts w:asciiTheme="majorHAnsi" w:hAnsiTheme="majorHAnsi"/>
          <w:b/>
          <w:sz w:val="22"/>
          <w:szCs w:val="22"/>
          <w:lang w:val="ro-RO"/>
        </w:rPr>
        <w:tab/>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-respectarea termenelor legale-realizate în proporție de 98%, datorită  personalului insuficient;</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-promptitudine și capacitate în comunicare-realizate în proporție de 100%</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sz w:val="22"/>
          <w:szCs w:val="22"/>
          <w:lang w:val="ro-RO"/>
        </w:rPr>
        <w:t>-îndeplinirea sarcinilor de serviciu-realizate în proporție de 100%</w:t>
      </w:r>
    </w:p>
    <w:p w:rsidR="0052338F" w:rsidRPr="000044DB" w:rsidRDefault="0052338F" w:rsidP="000044DB">
      <w:pPr>
        <w:pStyle w:val="Header"/>
        <w:tabs>
          <w:tab w:val="clear" w:pos="4320"/>
          <w:tab w:val="clear" w:pos="8640"/>
        </w:tabs>
        <w:jc w:val="both"/>
        <w:rPr>
          <w:rFonts w:asciiTheme="majorHAnsi" w:hAnsiTheme="majorHAnsi"/>
          <w:i/>
          <w:sz w:val="22"/>
          <w:szCs w:val="22"/>
          <w:u w:val="single"/>
          <w:lang w:val="ro-RO"/>
        </w:rPr>
      </w:pPr>
    </w:p>
    <w:p w:rsidR="0052338F" w:rsidRPr="000044DB" w:rsidRDefault="0052338F" w:rsidP="000044DB">
      <w:pPr>
        <w:pStyle w:val="Header"/>
        <w:tabs>
          <w:tab w:val="clear" w:pos="4320"/>
          <w:tab w:val="clear" w:pos="8640"/>
        </w:tabs>
        <w:jc w:val="both"/>
        <w:rPr>
          <w:rFonts w:asciiTheme="majorHAnsi" w:hAnsiTheme="majorHAnsi"/>
          <w:b/>
          <w:i/>
          <w:sz w:val="22"/>
          <w:szCs w:val="22"/>
          <w:u w:val="single"/>
          <w:lang w:val="ro-RO"/>
        </w:rPr>
      </w:pPr>
      <w:r w:rsidRPr="000044DB">
        <w:rPr>
          <w:rFonts w:asciiTheme="majorHAnsi" w:hAnsiTheme="majorHAnsi"/>
          <w:b/>
          <w:i/>
          <w:sz w:val="22"/>
          <w:szCs w:val="22"/>
          <w:lang w:val="ro-RO"/>
        </w:rPr>
        <w:t xml:space="preserve">5. </w:t>
      </w:r>
      <w:r w:rsidRPr="000044DB">
        <w:rPr>
          <w:rFonts w:asciiTheme="majorHAnsi" w:hAnsiTheme="majorHAnsi"/>
          <w:b/>
          <w:i/>
          <w:sz w:val="22"/>
          <w:szCs w:val="22"/>
          <w:u w:val="single"/>
          <w:lang w:val="ro-RO"/>
        </w:rPr>
        <w:t>Propuneri pentru îmbunătățirea activității și influența acesteia asupra activității întregii primării:</w:t>
      </w:r>
    </w:p>
    <w:p w:rsidR="0052338F" w:rsidRPr="000044DB" w:rsidRDefault="0052338F" w:rsidP="000044DB">
      <w:pPr>
        <w:pStyle w:val="Header"/>
        <w:tabs>
          <w:tab w:val="clear" w:pos="4320"/>
          <w:tab w:val="clear" w:pos="8640"/>
        </w:tabs>
        <w:jc w:val="both"/>
        <w:rPr>
          <w:rFonts w:asciiTheme="majorHAnsi" w:hAnsiTheme="majorHAnsi"/>
          <w:sz w:val="22"/>
          <w:szCs w:val="22"/>
          <w:lang w:val="ro-RO"/>
        </w:rPr>
      </w:pPr>
    </w:p>
    <w:p w:rsidR="0052338F" w:rsidRPr="000044DB" w:rsidRDefault="0052338F" w:rsidP="00514C20">
      <w:pPr>
        <w:pStyle w:val="Header"/>
        <w:numPr>
          <w:ilvl w:val="0"/>
          <w:numId w:val="62"/>
        </w:numPr>
        <w:tabs>
          <w:tab w:val="clear" w:pos="4320"/>
          <w:tab w:val="clear" w:pos="8640"/>
        </w:tabs>
        <w:jc w:val="both"/>
        <w:rPr>
          <w:rFonts w:asciiTheme="majorHAnsi" w:hAnsiTheme="majorHAnsi"/>
          <w:sz w:val="22"/>
          <w:szCs w:val="22"/>
          <w:lang w:val="ro-RO"/>
        </w:rPr>
      </w:pPr>
      <w:r w:rsidRPr="000044DB">
        <w:rPr>
          <w:rFonts w:asciiTheme="majorHAnsi" w:hAnsiTheme="majorHAnsi"/>
          <w:noProof/>
          <w:sz w:val="22"/>
          <w:szCs w:val="22"/>
          <w:lang w:val="ro-RO"/>
        </w:rPr>
        <w:t>participarea personalului serviciului la cursuri de perfecţionare a pregătirii profesionale;</w:t>
      </w:r>
    </w:p>
    <w:p w:rsidR="0052338F" w:rsidRDefault="0052338F" w:rsidP="000044DB">
      <w:pPr>
        <w:pStyle w:val="BodyText"/>
        <w:ind w:right="-12"/>
        <w:jc w:val="both"/>
        <w:rPr>
          <w:rFonts w:asciiTheme="majorHAnsi" w:hAnsiTheme="majorHAnsi"/>
          <w:noProof/>
          <w:sz w:val="22"/>
          <w:szCs w:val="22"/>
          <w:lang w:val="ro-RO"/>
        </w:rPr>
      </w:pPr>
      <w:r w:rsidRPr="000044DB">
        <w:rPr>
          <w:rFonts w:asciiTheme="majorHAnsi" w:hAnsiTheme="majorHAnsi"/>
          <w:noProof/>
          <w:sz w:val="22"/>
          <w:szCs w:val="22"/>
          <w:lang w:val="ro-RO"/>
        </w:rPr>
        <w:t xml:space="preserve"> îmbunătățirea colaborării și comunicării între compartimentele din c</w:t>
      </w:r>
      <w:r w:rsidR="00D81902">
        <w:rPr>
          <w:rFonts w:asciiTheme="majorHAnsi" w:hAnsiTheme="majorHAnsi"/>
          <w:noProof/>
          <w:sz w:val="22"/>
          <w:szCs w:val="22"/>
          <w:lang w:val="ro-RO"/>
        </w:rPr>
        <w:t xml:space="preserve">adrul Primăriei Sectorului 3.  </w:t>
      </w:r>
    </w:p>
    <w:p w:rsidR="00D81902" w:rsidRDefault="00D81902" w:rsidP="000044DB">
      <w:pPr>
        <w:pStyle w:val="BodyText"/>
        <w:ind w:right="-12"/>
        <w:jc w:val="both"/>
        <w:rPr>
          <w:rFonts w:asciiTheme="majorHAnsi" w:hAnsiTheme="majorHAnsi"/>
          <w:noProof/>
          <w:sz w:val="22"/>
          <w:szCs w:val="22"/>
          <w:lang w:val="ro-RO"/>
        </w:rPr>
      </w:pPr>
    </w:p>
    <w:p w:rsidR="00FB7D1A" w:rsidRDefault="00FB7D1A" w:rsidP="000044DB">
      <w:pPr>
        <w:pStyle w:val="BodyText"/>
        <w:ind w:right="-12"/>
        <w:jc w:val="both"/>
        <w:rPr>
          <w:rFonts w:asciiTheme="majorHAnsi" w:hAnsiTheme="majorHAnsi"/>
          <w:noProof/>
          <w:sz w:val="22"/>
          <w:szCs w:val="22"/>
          <w:lang w:val="ro-RO"/>
        </w:rPr>
      </w:pPr>
    </w:p>
    <w:p w:rsidR="00FB7D1A" w:rsidRPr="00D81902" w:rsidRDefault="00FB7D1A" w:rsidP="000044DB">
      <w:pPr>
        <w:pStyle w:val="BodyText"/>
        <w:ind w:right="-12"/>
        <w:jc w:val="both"/>
        <w:rPr>
          <w:rFonts w:asciiTheme="majorHAnsi" w:hAnsiTheme="majorHAnsi"/>
          <w:noProof/>
          <w:sz w:val="22"/>
          <w:szCs w:val="22"/>
          <w:lang w:val="ro-RO"/>
        </w:rPr>
      </w:pPr>
    </w:p>
    <w:p w:rsidR="0052338F" w:rsidRPr="00C2534C" w:rsidRDefault="0052338F" w:rsidP="00D81902">
      <w:pPr>
        <w:jc w:val="center"/>
        <w:rPr>
          <w:rFonts w:ascii="Arabic Typesetting" w:hAnsi="Arabic Typesetting" w:cs="Arabic Typesetting"/>
          <w:b/>
          <w:color w:val="C00000"/>
          <w:sz w:val="40"/>
          <w:szCs w:val="40"/>
        </w:rPr>
      </w:pPr>
      <w:r w:rsidRPr="00C2534C">
        <w:rPr>
          <w:rFonts w:ascii="Arabic Typesetting" w:hAnsi="Arabic Typesetting" w:cs="Arabic Typesetting"/>
          <w:b/>
          <w:color w:val="C00000"/>
          <w:sz w:val="40"/>
          <w:szCs w:val="40"/>
        </w:rPr>
        <w:t>DIREC</w:t>
      </w:r>
      <w:r w:rsidR="00C2534C">
        <w:rPr>
          <w:rFonts w:ascii="Arabic Typesetting" w:hAnsi="Arabic Typesetting" w:cs="Arabic Typesetting"/>
          <w:b/>
          <w:color w:val="C00000"/>
          <w:sz w:val="40"/>
          <w:szCs w:val="40"/>
        </w:rPr>
        <w:t>TIA INVESTIT</w:t>
      </w:r>
      <w:r w:rsidRPr="00C2534C">
        <w:rPr>
          <w:rFonts w:ascii="Arabic Typesetting" w:hAnsi="Arabic Typesetting" w:cs="Arabic Typesetting"/>
          <w:b/>
          <w:color w:val="C00000"/>
          <w:sz w:val="40"/>
          <w:szCs w:val="40"/>
        </w:rPr>
        <w:t>II ȘI ACHIZI</w:t>
      </w:r>
      <w:r w:rsidR="00C2534C">
        <w:rPr>
          <w:rFonts w:ascii="Arabic Typesetting" w:hAnsi="Arabic Typesetting" w:cs="Arabic Typesetting"/>
          <w:b/>
          <w:color w:val="C00000"/>
          <w:sz w:val="40"/>
          <w:szCs w:val="40"/>
        </w:rPr>
        <w:t>T</w:t>
      </w:r>
      <w:r w:rsidRPr="00C2534C">
        <w:rPr>
          <w:rFonts w:ascii="Arabic Typesetting" w:hAnsi="Arabic Typesetting" w:cs="Arabic Typesetting"/>
          <w:b/>
          <w:color w:val="C00000"/>
          <w:sz w:val="40"/>
          <w:szCs w:val="40"/>
        </w:rPr>
        <w:t>II</w:t>
      </w:r>
    </w:p>
    <w:p w:rsidR="0052338F" w:rsidRPr="000044DB" w:rsidRDefault="0052338F" w:rsidP="000044DB">
      <w:pPr>
        <w:jc w:val="both"/>
        <w:rPr>
          <w:rFonts w:asciiTheme="majorHAnsi" w:hAnsiTheme="majorHAnsi"/>
          <w:b/>
          <w:sz w:val="22"/>
          <w:szCs w:val="22"/>
        </w:rPr>
      </w:pPr>
    </w:p>
    <w:p w:rsidR="0052338F" w:rsidRPr="000044DB" w:rsidRDefault="0052338F" w:rsidP="00514C20">
      <w:pPr>
        <w:pStyle w:val="ListParagraph"/>
        <w:numPr>
          <w:ilvl w:val="0"/>
          <w:numId w:val="93"/>
        </w:numPr>
        <w:jc w:val="both"/>
        <w:rPr>
          <w:rFonts w:asciiTheme="majorHAnsi" w:hAnsiTheme="majorHAnsi"/>
          <w:b/>
          <w:color w:val="C00000"/>
          <w:sz w:val="22"/>
          <w:szCs w:val="22"/>
        </w:rPr>
      </w:pPr>
      <w:r w:rsidRPr="000044DB">
        <w:rPr>
          <w:rFonts w:asciiTheme="majorHAnsi" w:hAnsiTheme="majorHAnsi"/>
          <w:b/>
          <w:color w:val="C00000"/>
          <w:sz w:val="22"/>
          <w:szCs w:val="22"/>
        </w:rPr>
        <w:t>SERVICIUL  PROCEDURI DE ACHIZIȚII</w:t>
      </w:r>
    </w:p>
    <w:p w:rsidR="0052338F" w:rsidRPr="000044DB" w:rsidRDefault="0052338F" w:rsidP="000044DB">
      <w:pPr>
        <w:jc w:val="both"/>
        <w:rPr>
          <w:rFonts w:asciiTheme="majorHAnsi" w:hAnsiTheme="majorHAnsi"/>
          <w:b/>
          <w:sz w:val="22"/>
          <w:szCs w:val="22"/>
        </w:rPr>
      </w:pPr>
    </w:p>
    <w:p w:rsidR="0052338F" w:rsidRPr="000044DB" w:rsidRDefault="0052338F" w:rsidP="00D81902">
      <w:pPr>
        <w:ind w:firstLine="720"/>
        <w:jc w:val="both"/>
        <w:rPr>
          <w:rFonts w:asciiTheme="majorHAnsi" w:hAnsiTheme="majorHAnsi"/>
          <w:sz w:val="22"/>
          <w:szCs w:val="22"/>
        </w:rPr>
      </w:pPr>
      <w:r w:rsidRPr="000044DB">
        <w:rPr>
          <w:rFonts w:asciiTheme="majorHAnsi" w:hAnsiTheme="majorHAnsi"/>
          <w:sz w:val="22"/>
          <w:szCs w:val="22"/>
        </w:rPr>
        <w:t>În decursul anului 2012, Serviciul Proceduri de Achiziții a avut ca o</w:t>
      </w:r>
      <w:r w:rsidR="00D81902">
        <w:rPr>
          <w:rFonts w:asciiTheme="majorHAnsi" w:hAnsiTheme="majorHAnsi"/>
          <w:sz w:val="22"/>
          <w:szCs w:val="22"/>
        </w:rPr>
        <w:t>biectiv următoarele activităţi:</w:t>
      </w:r>
    </w:p>
    <w:tbl>
      <w:tblPr>
        <w:tblW w:w="5000" w:type="pct"/>
        <w:jc w:val="center"/>
        <w:tblCellMar>
          <w:left w:w="0" w:type="dxa"/>
          <w:right w:w="0" w:type="dxa"/>
        </w:tblCellMar>
        <w:tblLook w:val="04A0"/>
      </w:tblPr>
      <w:tblGrid>
        <w:gridCol w:w="10620"/>
      </w:tblGrid>
      <w:tr w:rsidR="0052338F" w:rsidRPr="000044DB" w:rsidTr="00E26491">
        <w:trPr>
          <w:jc w:val="center"/>
        </w:trPr>
        <w:tc>
          <w:tcPr>
            <w:tcW w:w="0" w:type="auto"/>
            <w:vAlign w:val="center"/>
            <w:hideMark/>
          </w:tcPr>
          <w:p w:rsidR="0052338F" w:rsidRPr="000044DB" w:rsidRDefault="0052338F" w:rsidP="000044DB">
            <w:pPr>
              <w:jc w:val="both"/>
              <w:rPr>
                <w:rFonts w:asciiTheme="majorHAnsi" w:hAnsiTheme="majorHAnsi"/>
                <w:iCs/>
                <w:sz w:val="22"/>
                <w:szCs w:val="22"/>
              </w:rPr>
            </w:pPr>
            <w:r w:rsidRPr="000044DB">
              <w:rPr>
                <w:rFonts w:asciiTheme="majorHAnsi" w:hAnsiTheme="majorHAnsi"/>
                <w:iCs/>
                <w:sz w:val="22"/>
                <w:szCs w:val="22"/>
              </w:rPr>
              <w:t>a) elaborarea şi, după caz, actualizarea, pe baza necesităţilor transmise de celelalte compartimente ale autorităţii contractante, a unui program anual al achiziţiilor publice, ca instrument managerial pe baza căruia se planifică procesul de achiziţie;</w:t>
            </w:r>
          </w:p>
        </w:tc>
      </w:tr>
      <w:tr w:rsidR="0052338F" w:rsidRPr="000044DB" w:rsidTr="00E26491">
        <w:trPr>
          <w:jc w:val="center"/>
        </w:trPr>
        <w:tc>
          <w:tcPr>
            <w:tcW w:w="0" w:type="auto"/>
            <w:vAlign w:val="center"/>
            <w:hideMark/>
          </w:tcPr>
          <w:p w:rsidR="0052338F" w:rsidRPr="000044DB" w:rsidRDefault="0052338F" w:rsidP="000044DB">
            <w:pPr>
              <w:jc w:val="both"/>
              <w:rPr>
                <w:rFonts w:asciiTheme="majorHAnsi" w:hAnsiTheme="majorHAnsi"/>
                <w:iCs/>
                <w:sz w:val="22"/>
                <w:szCs w:val="22"/>
              </w:rPr>
            </w:pPr>
            <w:r w:rsidRPr="000044DB">
              <w:rPr>
                <w:rFonts w:asciiTheme="majorHAnsi" w:hAnsiTheme="majorHAnsi"/>
                <w:iCs/>
                <w:sz w:val="22"/>
                <w:szCs w:val="22"/>
              </w:rPr>
              <w:t>b) elaborarea sau, după caz, coordonarea activităţii de elaborare a documentaţiei de atribuire sau, în cazul organizării unui concurs de soluţii, a documentaţiei de concurs;</w:t>
            </w:r>
          </w:p>
        </w:tc>
      </w:tr>
      <w:tr w:rsidR="0052338F" w:rsidRPr="000044DB" w:rsidTr="00E26491">
        <w:trPr>
          <w:jc w:val="center"/>
        </w:trPr>
        <w:tc>
          <w:tcPr>
            <w:tcW w:w="0" w:type="auto"/>
            <w:vAlign w:val="center"/>
            <w:hideMark/>
          </w:tcPr>
          <w:p w:rsidR="0052338F" w:rsidRPr="000044DB" w:rsidRDefault="0052338F" w:rsidP="000044DB">
            <w:pPr>
              <w:jc w:val="both"/>
              <w:rPr>
                <w:rFonts w:asciiTheme="majorHAnsi" w:hAnsiTheme="majorHAnsi"/>
                <w:iCs/>
                <w:sz w:val="22"/>
                <w:szCs w:val="22"/>
              </w:rPr>
            </w:pPr>
            <w:r w:rsidRPr="000044DB">
              <w:rPr>
                <w:rFonts w:asciiTheme="majorHAnsi" w:hAnsiTheme="majorHAnsi"/>
                <w:iCs/>
                <w:sz w:val="22"/>
                <w:szCs w:val="22"/>
              </w:rPr>
              <w:t>c) îndeplinirea obligaţiilor referitoare la publicitate, astfel cum sunt acestea prevăzute de ordonanţa de urgenţă;</w:t>
            </w:r>
          </w:p>
        </w:tc>
      </w:tr>
      <w:tr w:rsidR="0052338F" w:rsidRPr="000044DB" w:rsidTr="00E26491">
        <w:trPr>
          <w:jc w:val="center"/>
        </w:trPr>
        <w:tc>
          <w:tcPr>
            <w:tcW w:w="0" w:type="auto"/>
            <w:vAlign w:val="center"/>
            <w:hideMark/>
          </w:tcPr>
          <w:p w:rsidR="0052338F" w:rsidRPr="000044DB" w:rsidRDefault="0052338F" w:rsidP="000044DB">
            <w:pPr>
              <w:jc w:val="both"/>
              <w:rPr>
                <w:rFonts w:asciiTheme="majorHAnsi" w:hAnsiTheme="majorHAnsi"/>
                <w:iCs/>
                <w:sz w:val="22"/>
                <w:szCs w:val="22"/>
              </w:rPr>
            </w:pPr>
            <w:r w:rsidRPr="000044DB">
              <w:rPr>
                <w:rFonts w:asciiTheme="majorHAnsi" w:hAnsiTheme="majorHAnsi"/>
                <w:iCs/>
                <w:sz w:val="22"/>
                <w:szCs w:val="22"/>
              </w:rPr>
              <w:t>d) aplicarea şi finalizarea procedurilor de atribuire;</w:t>
            </w:r>
          </w:p>
        </w:tc>
      </w:tr>
      <w:tr w:rsidR="0052338F" w:rsidRPr="000044DB" w:rsidTr="00E26491">
        <w:trPr>
          <w:jc w:val="center"/>
        </w:trPr>
        <w:tc>
          <w:tcPr>
            <w:tcW w:w="0" w:type="auto"/>
            <w:vAlign w:val="center"/>
            <w:hideMark/>
          </w:tcPr>
          <w:p w:rsidR="0052338F" w:rsidRPr="000044DB" w:rsidRDefault="0052338F" w:rsidP="000044DB">
            <w:pPr>
              <w:jc w:val="both"/>
              <w:rPr>
                <w:rFonts w:asciiTheme="majorHAnsi" w:hAnsiTheme="majorHAnsi"/>
                <w:iCs/>
                <w:sz w:val="22"/>
                <w:szCs w:val="22"/>
              </w:rPr>
            </w:pPr>
            <w:r w:rsidRPr="000044DB">
              <w:rPr>
                <w:rFonts w:asciiTheme="majorHAnsi" w:hAnsiTheme="majorHAnsi"/>
                <w:iCs/>
                <w:sz w:val="22"/>
                <w:szCs w:val="22"/>
              </w:rPr>
              <w:t>e) constituirea şi păstrarea dosarului achiziţiei publice.</w:t>
            </w:r>
          </w:p>
        </w:tc>
      </w:tr>
    </w:tbl>
    <w:p w:rsidR="0052338F" w:rsidRPr="000044DB" w:rsidRDefault="0052338F" w:rsidP="000044DB">
      <w:pPr>
        <w:pStyle w:val="Default"/>
        <w:ind w:firstLine="720"/>
        <w:jc w:val="both"/>
        <w:rPr>
          <w:rFonts w:asciiTheme="majorHAnsi" w:hAnsiTheme="majorHAnsi"/>
          <w:sz w:val="22"/>
          <w:szCs w:val="22"/>
          <w:lang w:val="it-IT"/>
        </w:rPr>
      </w:pPr>
    </w:p>
    <w:p w:rsidR="0052338F" w:rsidRPr="000044DB" w:rsidRDefault="0052338F" w:rsidP="000044DB">
      <w:pPr>
        <w:pStyle w:val="Default"/>
        <w:ind w:firstLine="720"/>
        <w:jc w:val="both"/>
        <w:rPr>
          <w:rFonts w:asciiTheme="majorHAnsi" w:hAnsiTheme="majorHAnsi"/>
          <w:sz w:val="22"/>
          <w:szCs w:val="22"/>
          <w:lang w:val="it-IT"/>
        </w:rPr>
      </w:pPr>
      <w:r w:rsidRPr="000044DB">
        <w:rPr>
          <w:rFonts w:asciiTheme="majorHAnsi" w:hAnsiTheme="majorHAnsi"/>
          <w:sz w:val="22"/>
          <w:szCs w:val="22"/>
          <w:lang w:val="it-IT"/>
        </w:rPr>
        <w:t>În anul 2012, au fost încheiate un număr de 186 contracte, din care 176 prin achiziție directă, iar 10 în urma organizării procedurilor de achiziție publică, după cum urmează:</w:t>
      </w:r>
    </w:p>
    <w:p w:rsidR="0052338F" w:rsidRPr="000044DB" w:rsidRDefault="0052338F" w:rsidP="000044DB">
      <w:pPr>
        <w:pStyle w:val="Default"/>
        <w:ind w:firstLine="720"/>
        <w:jc w:val="both"/>
        <w:rPr>
          <w:rFonts w:asciiTheme="majorHAnsi" w:hAnsiTheme="majorHAnsi"/>
          <w:sz w:val="22"/>
          <w:szCs w:val="22"/>
          <w:lang w:val="it-IT"/>
        </w:rPr>
      </w:pPr>
    </w:p>
    <w:p w:rsidR="0052338F" w:rsidRPr="000044DB" w:rsidRDefault="0052338F" w:rsidP="00514C20">
      <w:pPr>
        <w:pStyle w:val="Default"/>
        <w:numPr>
          <w:ilvl w:val="0"/>
          <w:numId w:val="64"/>
        </w:numPr>
        <w:tabs>
          <w:tab w:val="left" w:pos="360"/>
        </w:tabs>
        <w:suppressAutoHyphens/>
        <w:adjustRightInd/>
        <w:ind w:left="0" w:firstLine="0"/>
        <w:jc w:val="both"/>
        <w:textAlignment w:val="baseline"/>
        <w:rPr>
          <w:rFonts w:asciiTheme="majorHAnsi" w:hAnsiTheme="majorHAnsi"/>
          <w:b/>
          <w:sz w:val="22"/>
          <w:szCs w:val="22"/>
          <w:lang w:val="it-IT"/>
        </w:rPr>
      </w:pPr>
      <w:r w:rsidRPr="000044DB">
        <w:rPr>
          <w:rFonts w:asciiTheme="majorHAnsi" w:hAnsiTheme="majorHAnsi"/>
          <w:b/>
          <w:sz w:val="22"/>
          <w:szCs w:val="22"/>
          <w:lang w:val="it-IT"/>
        </w:rPr>
        <w:t>contracte de furnizare, atribuite prin</w:t>
      </w:r>
      <w:r w:rsidRPr="000044DB">
        <w:rPr>
          <w:rFonts w:asciiTheme="majorHAnsi" w:hAnsiTheme="majorHAnsi"/>
          <w:b/>
          <w:sz w:val="22"/>
          <w:szCs w:val="22"/>
        </w:rPr>
        <w:t>:</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cerere de ofertă offline – 1</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cerere de ofertă online – 2</w:t>
      </w:r>
    </w:p>
    <w:p w:rsidR="0052338F" w:rsidRPr="000044DB" w:rsidRDefault="0052338F" w:rsidP="000044DB">
      <w:pPr>
        <w:pStyle w:val="Default"/>
        <w:jc w:val="both"/>
        <w:rPr>
          <w:rFonts w:asciiTheme="majorHAnsi" w:hAnsiTheme="majorHAnsi"/>
          <w:b/>
          <w:sz w:val="22"/>
          <w:szCs w:val="22"/>
          <w:lang w:val="it-IT"/>
        </w:rPr>
      </w:pPr>
      <w:r w:rsidRPr="000044DB">
        <w:rPr>
          <w:rFonts w:asciiTheme="majorHAnsi" w:hAnsiTheme="majorHAnsi"/>
          <w:b/>
          <w:sz w:val="22"/>
          <w:szCs w:val="22"/>
          <w:lang w:val="it-IT"/>
        </w:rPr>
        <w:t>b)  contracte de servicii  atribuite prin:</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cerere de ofertă offline – 1</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cerere de ofertă online – 1</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negociere cu publicarea prealabilă a unui anunț de participare – 1</w:t>
      </w:r>
    </w:p>
    <w:p w:rsidR="0052338F" w:rsidRPr="000044DB" w:rsidRDefault="0052338F" w:rsidP="000044DB">
      <w:pPr>
        <w:pStyle w:val="Default"/>
        <w:jc w:val="both"/>
        <w:rPr>
          <w:rFonts w:asciiTheme="majorHAnsi" w:hAnsiTheme="majorHAnsi"/>
          <w:b/>
          <w:sz w:val="22"/>
          <w:szCs w:val="22"/>
          <w:lang w:val="it-IT"/>
        </w:rPr>
      </w:pPr>
      <w:r w:rsidRPr="000044DB">
        <w:rPr>
          <w:rFonts w:asciiTheme="majorHAnsi" w:hAnsiTheme="majorHAnsi"/>
          <w:b/>
          <w:sz w:val="22"/>
          <w:szCs w:val="22"/>
          <w:lang w:val="it-IT"/>
        </w:rPr>
        <w:t>c)  contracte de lucrări, atribuite prin:</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cerere de ofertă offline – 1</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negociere fără publicarea prealabilă a unui anunț de participare – 1</w:t>
      </w:r>
    </w:p>
    <w:p w:rsidR="0052338F" w:rsidRPr="000044DB" w:rsidRDefault="0052338F" w:rsidP="000044DB">
      <w:pPr>
        <w:pStyle w:val="Default"/>
        <w:tabs>
          <w:tab w:val="left" w:pos="360"/>
        </w:tabs>
        <w:jc w:val="both"/>
        <w:rPr>
          <w:rFonts w:asciiTheme="majorHAnsi" w:hAnsiTheme="majorHAnsi"/>
          <w:b/>
          <w:sz w:val="22"/>
          <w:szCs w:val="22"/>
          <w:lang w:val="it-IT"/>
        </w:rPr>
      </w:pPr>
      <w:r w:rsidRPr="000044DB">
        <w:rPr>
          <w:rFonts w:asciiTheme="majorHAnsi" w:hAnsiTheme="majorHAnsi"/>
          <w:b/>
          <w:sz w:val="22"/>
          <w:szCs w:val="22"/>
          <w:lang w:val="it-IT"/>
        </w:rPr>
        <w:t>d) acord cadru de furnizare, atribuite prin:</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licitație deschisă online -1</w:t>
      </w:r>
    </w:p>
    <w:p w:rsidR="0052338F" w:rsidRPr="000044DB" w:rsidRDefault="0052338F" w:rsidP="000044DB">
      <w:pPr>
        <w:pStyle w:val="Default"/>
        <w:jc w:val="both"/>
        <w:rPr>
          <w:rFonts w:asciiTheme="majorHAnsi" w:hAnsiTheme="majorHAnsi"/>
          <w:sz w:val="22"/>
          <w:szCs w:val="22"/>
          <w:lang w:val="it-IT"/>
        </w:rPr>
      </w:pPr>
      <w:r w:rsidRPr="000044DB">
        <w:rPr>
          <w:rFonts w:asciiTheme="majorHAnsi" w:hAnsiTheme="majorHAnsi"/>
          <w:b/>
          <w:sz w:val="22"/>
          <w:szCs w:val="22"/>
          <w:lang w:val="it-IT"/>
        </w:rPr>
        <w:t>e) acord cadru de servicii, atribuite prin:</w:t>
      </w:r>
    </w:p>
    <w:p w:rsidR="0052338F" w:rsidRPr="000044DB" w:rsidRDefault="0052338F" w:rsidP="00514C20">
      <w:pPr>
        <w:pStyle w:val="Default"/>
        <w:numPr>
          <w:ilvl w:val="0"/>
          <w:numId w:val="63"/>
        </w:numPr>
        <w:suppressAutoHyphens/>
        <w:adjustRightInd/>
        <w:jc w:val="both"/>
        <w:textAlignment w:val="baseline"/>
        <w:rPr>
          <w:rFonts w:asciiTheme="majorHAnsi" w:hAnsiTheme="majorHAnsi"/>
          <w:sz w:val="22"/>
          <w:szCs w:val="22"/>
          <w:lang w:val="it-IT"/>
        </w:rPr>
      </w:pPr>
      <w:r w:rsidRPr="000044DB">
        <w:rPr>
          <w:rFonts w:asciiTheme="majorHAnsi" w:hAnsiTheme="majorHAnsi"/>
          <w:sz w:val="22"/>
          <w:szCs w:val="22"/>
          <w:lang w:val="it-IT"/>
        </w:rPr>
        <w:t>cerere de ofertă offline – 1</w:t>
      </w:r>
    </w:p>
    <w:p w:rsidR="0052338F" w:rsidRPr="000044DB" w:rsidRDefault="0052338F" w:rsidP="000044DB">
      <w:pPr>
        <w:pStyle w:val="Default"/>
        <w:jc w:val="both"/>
        <w:rPr>
          <w:rFonts w:asciiTheme="majorHAnsi" w:hAnsiTheme="majorHAnsi"/>
          <w:b/>
          <w:sz w:val="22"/>
          <w:szCs w:val="22"/>
          <w:lang w:val="it-IT"/>
        </w:rPr>
      </w:pPr>
    </w:p>
    <w:p w:rsidR="0052338F" w:rsidRPr="000044DB" w:rsidRDefault="0052338F" w:rsidP="000044DB">
      <w:pPr>
        <w:ind w:firstLine="720"/>
        <w:jc w:val="both"/>
        <w:rPr>
          <w:rFonts w:asciiTheme="majorHAnsi" w:hAnsiTheme="majorHAnsi"/>
          <w:sz w:val="22"/>
          <w:szCs w:val="22"/>
        </w:rPr>
      </w:pPr>
      <w:r w:rsidRPr="000044DB">
        <w:rPr>
          <w:rFonts w:asciiTheme="majorHAnsi" w:hAnsiTheme="majorHAnsi"/>
          <w:sz w:val="22"/>
          <w:szCs w:val="22"/>
        </w:rPr>
        <w:t xml:space="preserve">In anul 2012 a fost depus un număr total de 22 contestații, din care un număr de 11 contestații au fost depuse la procedurile de cerere de oferte și un număr de 10 contestații au fost depuse pentru procedurile de licitație deschisă, respectiv: </w:t>
      </w:r>
    </w:p>
    <w:p w:rsidR="0052338F" w:rsidRPr="000044DB" w:rsidRDefault="0052338F" w:rsidP="000044DB">
      <w:pPr>
        <w:ind w:firstLine="720"/>
        <w:jc w:val="both"/>
        <w:rPr>
          <w:rFonts w:asciiTheme="majorHAnsi" w:hAnsiTheme="majorHAnsi"/>
          <w:sz w:val="22"/>
          <w:szCs w:val="22"/>
        </w:rPr>
      </w:pPr>
    </w:p>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ab/>
      </w:r>
      <w:r w:rsidRPr="000044DB">
        <w:rPr>
          <w:rFonts w:asciiTheme="majorHAnsi" w:hAnsiTheme="majorHAnsi"/>
          <w:b/>
          <w:sz w:val="22"/>
          <w:szCs w:val="22"/>
        </w:rPr>
        <w:t xml:space="preserve">Pentru procedurile de cerere de oferte: </w:t>
      </w:r>
    </w:p>
    <w:p w:rsidR="0052338F" w:rsidRPr="000044DB" w:rsidRDefault="0052338F" w:rsidP="000044DB">
      <w:pPr>
        <w:jc w:val="both"/>
        <w:rPr>
          <w:rFonts w:asciiTheme="majorHAnsi" w:hAnsiTheme="majorHAnsi"/>
          <w:b/>
          <w:sz w:val="22"/>
          <w:szCs w:val="22"/>
        </w:rPr>
      </w:pP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au fost admise un numar de 0 contestații;</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 fost admisă în parte 1 contestație;</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au fost respinse ca nefondate un numar de 5 contestatii;</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au luat act de renuntare un numar de 3 contestatii;</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au ramas fara obiect un numar de 2 contestatii.</w:t>
      </w:r>
    </w:p>
    <w:p w:rsidR="0052338F" w:rsidRPr="000044DB" w:rsidRDefault="0052338F" w:rsidP="000044DB">
      <w:pPr>
        <w:jc w:val="both"/>
        <w:rPr>
          <w:rFonts w:asciiTheme="majorHAnsi" w:hAnsiTheme="majorHAnsi"/>
          <w:sz w:val="22"/>
          <w:szCs w:val="22"/>
        </w:rPr>
      </w:pPr>
    </w:p>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ab/>
      </w:r>
      <w:r w:rsidRPr="000044DB">
        <w:rPr>
          <w:rFonts w:asciiTheme="majorHAnsi" w:hAnsiTheme="majorHAnsi"/>
          <w:b/>
          <w:sz w:val="22"/>
          <w:szCs w:val="22"/>
        </w:rPr>
        <w:t>Pentru procedurile de licitatie deschisa:</w:t>
      </w:r>
    </w:p>
    <w:p w:rsidR="0052338F" w:rsidRPr="000044DB" w:rsidRDefault="0052338F" w:rsidP="000044DB">
      <w:pPr>
        <w:jc w:val="both"/>
        <w:rPr>
          <w:rFonts w:asciiTheme="majorHAnsi" w:hAnsiTheme="majorHAnsi"/>
          <w:b/>
          <w:sz w:val="22"/>
          <w:szCs w:val="22"/>
        </w:rPr>
      </w:pPr>
    </w:p>
    <w:p w:rsidR="0052338F" w:rsidRPr="000044DB" w:rsidRDefault="0052338F" w:rsidP="000044DB">
      <w:pPr>
        <w:ind w:firstLine="720"/>
        <w:jc w:val="both"/>
        <w:rPr>
          <w:rFonts w:asciiTheme="majorHAnsi" w:hAnsiTheme="majorHAnsi"/>
          <w:sz w:val="22"/>
          <w:szCs w:val="22"/>
        </w:rPr>
      </w:pPr>
      <w:r w:rsidRPr="000044DB">
        <w:rPr>
          <w:rFonts w:asciiTheme="majorHAnsi" w:hAnsiTheme="majorHAnsi"/>
          <w:sz w:val="22"/>
          <w:szCs w:val="22"/>
        </w:rPr>
        <w:t>- a fost admisa 1 contestatie;</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lastRenderedPageBreak/>
        <w:tab/>
        <w:t>- au fost admise in parte un numar de 5 contestatii;</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au fost respinse ca nefondate un numar de 2 contestatii;</w:t>
      </w:r>
    </w:p>
    <w:p w:rsidR="0052338F" w:rsidRPr="000044DB" w:rsidRDefault="0052338F" w:rsidP="000044DB">
      <w:pPr>
        <w:jc w:val="both"/>
        <w:rPr>
          <w:rFonts w:asciiTheme="majorHAnsi" w:hAnsiTheme="majorHAnsi"/>
          <w:sz w:val="22"/>
          <w:szCs w:val="22"/>
        </w:rPr>
      </w:pPr>
      <w:r w:rsidRPr="000044DB">
        <w:rPr>
          <w:rFonts w:asciiTheme="majorHAnsi" w:hAnsiTheme="majorHAnsi"/>
          <w:sz w:val="22"/>
          <w:szCs w:val="22"/>
        </w:rPr>
        <w:tab/>
        <w:t>- au luat act de renuntare un numar de 2 contestatii;</w:t>
      </w:r>
    </w:p>
    <w:p w:rsidR="0052338F" w:rsidRPr="004A1925" w:rsidRDefault="0052338F" w:rsidP="004A1925">
      <w:pPr>
        <w:jc w:val="both"/>
        <w:rPr>
          <w:rFonts w:asciiTheme="majorHAnsi" w:hAnsiTheme="majorHAnsi"/>
          <w:sz w:val="22"/>
          <w:szCs w:val="22"/>
        </w:rPr>
      </w:pPr>
      <w:r w:rsidRPr="000044DB">
        <w:rPr>
          <w:rFonts w:asciiTheme="majorHAnsi" w:hAnsiTheme="majorHAnsi"/>
          <w:sz w:val="22"/>
          <w:szCs w:val="22"/>
        </w:rPr>
        <w:tab/>
        <w:t>- au ramas fara ob</w:t>
      </w:r>
      <w:r w:rsidR="004A1925">
        <w:rPr>
          <w:rFonts w:asciiTheme="majorHAnsi" w:hAnsiTheme="majorHAnsi"/>
          <w:sz w:val="22"/>
          <w:szCs w:val="22"/>
        </w:rPr>
        <w:t>iect un numar de 0 contestatii.</w:t>
      </w:r>
    </w:p>
    <w:p w:rsidR="0052338F" w:rsidRPr="000044DB" w:rsidRDefault="0052338F" w:rsidP="000044DB">
      <w:pPr>
        <w:pStyle w:val="Default"/>
        <w:ind w:left="1650"/>
        <w:jc w:val="both"/>
        <w:rPr>
          <w:rFonts w:asciiTheme="majorHAnsi" w:hAnsiTheme="majorHAnsi"/>
          <w:color w:val="auto"/>
          <w:sz w:val="22"/>
          <w:szCs w:val="22"/>
          <w:lang w:val="it-IT"/>
        </w:rPr>
      </w:pPr>
    </w:p>
    <w:p w:rsidR="0052338F" w:rsidRPr="000044DB" w:rsidRDefault="0052338F" w:rsidP="000044DB">
      <w:pPr>
        <w:pStyle w:val="Default"/>
        <w:tabs>
          <w:tab w:val="left" w:pos="720"/>
        </w:tabs>
        <w:jc w:val="both"/>
        <w:rPr>
          <w:rFonts w:asciiTheme="majorHAnsi" w:hAnsiTheme="majorHAnsi"/>
          <w:color w:val="auto"/>
          <w:sz w:val="22"/>
          <w:szCs w:val="22"/>
          <w:lang w:val="it-IT"/>
        </w:rPr>
      </w:pPr>
      <w:r w:rsidRPr="000044DB">
        <w:rPr>
          <w:rFonts w:asciiTheme="majorHAnsi" w:hAnsiTheme="majorHAnsi"/>
          <w:color w:val="auto"/>
          <w:sz w:val="22"/>
          <w:szCs w:val="22"/>
          <w:lang w:val="it-IT"/>
        </w:rPr>
        <w:tab/>
        <w:t xml:space="preserve">În urma demarării procedurilor de achiziție publică, în cursul anului 2012 au fost anulate un număr de 8 proceduri, din care 4 au fost derulate prin </w:t>
      </w:r>
      <w:r w:rsidRPr="000044DB">
        <w:rPr>
          <w:rFonts w:asciiTheme="majorHAnsi" w:hAnsiTheme="majorHAnsi"/>
          <w:color w:val="auto"/>
          <w:sz w:val="22"/>
          <w:szCs w:val="22"/>
        </w:rPr>
        <w:t>cerere de ofertă si 4 prin licitatie deschisă.</w:t>
      </w:r>
    </w:p>
    <w:p w:rsidR="0052338F" w:rsidRPr="000044DB" w:rsidRDefault="0052338F" w:rsidP="000044DB">
      <w:pPr>
        <w:jc w:val="both"/>
        <w:rPr>
          <w:rFonts w:asciiTheme="majorHAnsi" w:hAnsiTheme="majorHAnsi"/>
          <w:b/>
          <w:sz w:val="22"/>
          <w:szCs w:val="22"/>
          <w:lang w:val="fr-FR"/>
        </w:rPr>
      </w:pPr>
    </w:p>
    <w:p w:rsidR="0052338F" w:rsidRPr="004A1925" w:rsidRDefault="004A1925" w:rsidP="004A1925">
      <w:pPr>
        <w:ind w:firstLine="360"/>
        <w:rPr>
          <w:rFonts w:asciiTheme="majorHAnsi" w:hAnsiTheme="majorHAnsi"/>
          <w:b/>
          <w:color w:val="C00000"/>
          <w:sz w:val="22"/>
          <w:szCs w:val="22"/>
          <w:lang w:val="fr-FR"/>
        </w:rPr>
      </w:pPr>
      <w:r>
        <w:rPr>
          <w:rFonts w:asciiTheme="majorHAnsi" w:hAnsiTheme="majorHAnsi"/>
          <w:b/>
          <w:color w:val="C00000"/>
          <w:sz w:val="22"/>
          <w:szCs w:val="22"/>
          <w:lang w:val="fr-FR"/>
        </w:rPr>
        <w:t xml:space="preserve">b) </w:t>
      </w:r>
      <w:r w:rsidRPr="004A1925">
        <w:rPr>
          <w:rFonts w:asciiTheme="majorHAnsi" w:hAnsiTheme="majorHAnsi"/>
          <w:b/>
          <w:color w:val="C00000"/>
          <w:sz w:val="22"/>
          <w:szCs w:val="22"/>
          <w:lang w:val="fr-FR"/>
        </w:rPr>
        <w:t>SERVICIUL INVESTIȚII ȘI LUCRARI PUBLICE</w:t>
      </w:r>
    </w:p>
    <w:p w:rsidR="0052338F" w:rsidRPr="000044DB" w:rsidRDefault="0052338F" w:rsidP="000044DB">
      <w:pPr>
        <w:jc w:val="both"/>
        <w:rPr>
          <w:rFonts w:asciiTheme="majorHAnsi" w:hAnsiTheme="majorHAnsi"/>
          <w:b/>
          <w:sz w:val="22"/>
          <w:szCs w:val="22"/>
        </w:rPr>
      </w:pPr>
    </w:p>
    <w:p w:rsidR="0052338F" w:rsidRPr="000044DB" w:rsidRDefault="0052338F" w:rsidP="00514C20">
      <w:pPr>
        <w:numPr>
          <w:ilvl w:val="0"/>
          <w:numId w:val="69"/>
        </w:numPr>
        <w:jc w:val="both"/>
        <w:rPr>
          <w:rFonts w:asciiTheme="majorHAnsi" w:hAnsiTheme="majorHAnsi"/>
          <w:b/>
          <w:sz w:val="22"/>
          <w:szCs w:val="22"/>
        </w:rPr>
      </w:pPr>
      <w:r w:rsidRPr="000044DB">
        <w:rPr>
          <w:rFonts w:asciiTheme="majorHAnsi" w:hAnsiTheme="majorHAnsi"/>
          <w:b/>
          <w:sz w:val="22"/>
          <w:szCs w:val="22"/>
          <w:lang w:val="it-IT"/>
        </w:rPr>
        <w:t>Activitatea de elaborare a programului anual de investiții al Primăriei Sectorului 3  și a rectificărilor bugetare efectuate;</w:t>
      </w:r>
    </w:p>
    <w:p w:rsidR="0052338F" w:rsidRPr="000044DB" w:rsidRDefault="0052338F" w:rsidP="000044DB">
      <w:pPr>
        <w:ind w:left="720"/>
        <w:jc w:val="both"/>
        <w:rPr>
          <w:rFonts w:asciiTheme="majorHAnsi" w:hAnsiTheme="majorHAnsi"/>
          <w:b/>
          <w:sz w:val="22"/>
          <w:szCs w:val="22"/>
        </w:rPr>
      </w:pPr>
    </w:p>
    <w:p w:rsidR="0052338F" w:rsidRPr="000044DB" w:rsidRDefault="0052338F" w:rsidP="000044DB">
      <w:pPr>
        <w:ind w:left="720"/>
        <w:jc w:val="both"/>
        <w:rPr>
          <w:rFonts w:asciiTheme="majorHAnsi" w:hAnsiTheme="majorHAnsi"/>
          <w:sz w:val="22"/>
          <w:szCs w:val="22"/>
          <w:lang w:val="it-IT"/>
        </w:rPr>
      </w:pPr>
      <w:r w:rsidRPr="000044DB">
        <w:rPr>
          <w:rFonts w:asciiTheme="majorHAnsi" w:hAnsiTheme="majorHAnsi"/>
          <w:sz w:val="22"/>
          <w:szCs w:val="22"/>
          <w:lang w:val="it-IT"/>
        </w:rPr>
        <w:t>Pe parcursul anului 2012, Serviciul Investitii si Lucrari Publice a colectat si prelucrat toate solicitarile tuturor compartimentelor, aparat administrativ si Directii subordonate . Datele respective au stat la baza intocmirii programului anual de investitii, Lista de investitii, parte integranta din bugetul anual de venituri si cheltuieli pe anul 2012. In mod similar, au fost efectuate, pe capitolul Investitii, un numar de 6 rectificari bugetare, pe parcursul anului.</w:t>
      </w:r>
    </w:p>
    <w:p w:rsidR="0052338F" w:rsidRPr="000044DB" w:rsidRDefault="0052338F" w:rsidP="000044DB">
      <w:pPr>
        <w:ind w:left="720"/>
        <w:jc w:val="both"/>
        <w:rPr>
          <w:rFonts w:asciiTheme="majorHAnsi" w:hAnsiTheme="majorHAnsi"/>
          <w:sz w:val="22"/>
          <w:szCs w:val="22"/>
          <w:lang w:val="it-IT"/>
        </w:rPr>
      </w:pPr>
    </w:p>
    <w:p w:rsidR="0052338F" w:rsidRPr="000044DB" w:rsidRDefault="0052338F" w:rsidP="000044DB">
      <w:pPr>
        <w:ind w:left="720"/>
        <w:jc w:val="both"/>
        <w:rPr>
          <w:rFonts w:asciiTheme="majorHAnsi" w:hAnsiTheme="majorHAnsi"/>
          <w:sz w:val="22"/>
          <w:szCs w:val="22"/>
          <w:lang w:val="it-IT"/>
        </w:rPr>
      </w:pPr>
    </w:p>
    <w:p w:rsidR="0052338F" w:rsidRPr="000044DB" w:rsidRDefault="0052338F" w:rsidP="00514C20">
      <w:pPr>
        <w:numPr>
          <w:ilvl w:val="0"/>
          <w:numId w:val="69"/>
        </w:numPr>
        <w:jc w:val="both"/>
        <w:rPr>
          <w:rFonts w:asciiTheme="majorHAnsi" w:hAnsiTheme="majorHAnsi"/>
          <w:b/>
          <w:sz w:val="22"/>
          <w:szCs w:val="22"/>
        </w:rPr>
      </w:pPr>
      <w:r w:rsidRPr="000044DB">
        <w:rPr>
          <w:rFonts w:asciiTheme="majorHAnsi" w:hAnsiTheme="majorHAnsi"/>
          <w:b/>
          <w:sz w:val="22"/>
          <w:szCs w:val="22"/>
          <w:lang w:val="it-IT"/>
        </w:rPr>
        <w:t>Organizarea, pregatirea si efectuarea receptiilor la terminarea lucrarilor si finale pentru obiectivele de investitii si reparatii realizate pe raza sectorului 3 si aprobate de Consiliul Local al Sectorului 3;</w:t>
      </w:r>
    </w:p>
    <w:p w:rsidR="0052338F" w:rsidRPr="000044DB" w:rsidRDefault="0052338F" w:rsidP="000044DB">
      <w:pPr>
        <w:ind w:left="720"/>
        <w:jc w:val="both"/>
        <w:rPr>
          <w:rFonts w:asciiTheme="majorHAnsi" w:hAnsiTheme="majorHAnsi"/>
          <w:b/>
          <w:sz w:val="22"/>
          <w:szCs w:val="22"/>
        </w:rPr>
      </w:pPr>
    </w:p>
    <w:p w:rsidR="0052338F" w:rsidRPr="000044DB" w:rsidRDefault="0052338F" w:rsidP="00B76769">
      <w:pPr>
        <w:ind w:left="720"/>
        <w:jc w:val="both"/>
        <w:rPr>
          <w:rFonts w:asciiTheme="majorHAnsi" w:hAnsiTheme="majorHAnsi"/>
          <w:sz w:val="22"/>
          <w:szCs w:val="22"/>
          <w:lang w:val="it-IT"/>
        </w:rPr>
      </w:pPr>
      <w:r w:rsidRPr="000044DB">
        <w:rPr>
          <w:rFonts w:asciiTheme="majorHAnsi" w:hAnsiTheme="majorHAnsi"/>
          <w:sz w:val="22"/>
          <w:szCs w:val="22"/>
          <w:lang w:val="it-IT"/>
        </w:rPr>
        <w:t>Pe parcursul anului 2012, au fost finalizate lucrările de reparaţii sistem rutier pe 8 străzi,au fost finalizate  lucrările de reabilitare termică la un număr de 106 de  blocuri; la finalul anului erau în curs de execuţie lucrări de reabilitare termica la un număr de 201 blocuri. Pentru toate acestea au fost constituite comisii de receptie la terminarea lucrarilor, cu participarea personalului din cadrul Serviciului precum si din alte compartimente de specialitate (Urbanism, Directia Utilitati Publice etc) si s-au efectuat activitatile specifice consemnate de H.G.R. 263/1994, cu modificarile si completarile ulterioare. Receptia la terminarea lucrarilor implica intocmirea dosarului continand Cartea Tehnica a lucrarilor, pentru fiecare obiectiv in parte, completarea cu actele prevazute de lege, transmiterea acestora la Inspectoratul de Stat in Constructii, inmanarea acesteia asociatiilor de proprietari la care au fost efectuate lucrarile si intocmirea Certificatului Constatator, conform HGR 834/2009. Pe perioada de garantie a lucrarilor, se urmareste comportarea in timp a acestora si consemnarea executantului pentru eventualele neconformitati.</w:t>
      </w:r>
    </w:p>
    <w:p w:rsidR="0052338F" w:rsidRPr="000044DB" w:rsidRDefault="0052338F" w:rsidP="000044DB">
      <w:pPr>
        <w:ind w:left="720"/>
        <w:jc w:val="both"/>
        <w:rPr>
          <w:rFonts w:asciiTheme="majorHAnsi" w:hAnsiTheme="majorHAnsi"/>
          <w:sz w:val="22"/>
          <w:szCs w:val="22"/>
          <w:lang w:val="it-IT"/>
        </w:rPr>
      </w:pPr>
    </w:p>
    <w:p w:rsidR="0052338F" w:rsidRPr="000044DB" w:rsidRDefault="0052338F" w:rsidP="00514C20">
      <w:pPr>
        <w:numPr>
          <w:ilvl w:val="0"/>
          <w:numId w:val="69"/>
        </w:numPr>
        <w:jc w:val="both"/>
        <w:rPr>
          <w:rFonts w:asciiTheme="majorHAnsi" w:hAnsiTheme="majorHAnsi"/>
          <w:b/>
          <w:color w:val="000000"/>
          <w:sz w:val="22"/>
          <w:szCs w:val="22"/>
          <w:lang w:val="it-IT"/>
        </w:rPr>
      </w:pPr>
      <w:r w:rsidRPr="000044DB">
        <w:rPr>
          <w:rFonts w:asciiTheme="majorHAnsi" w:hAnsiTheme="majorHAnsi"/>
          <w:b/>
          <w:sz w:val="22"/>
          <w:szCs w:val="22"/>
          <w:lang w:val="it-IT"/>
        </w:rPr>
        <w:t>Verificarea  documentatiei</w:t>
      </w:r>
      <w:r w:rsidRPr="000044DB">
        <w:rPr>
          <w:rFonts w:asciiTheme="majorHAnsi" w:hAnsiTheme="majorHAnsi"/>
          <w:b/>
          <w:color w:val="000000"/>
          <w:sz w:val="22"/>
          <w:szCs w:val="22"/>
          <w:lang w:val="it-IT"/>
        </w:rPr>
        <w:t xml:space="preserve"> tehnice necesara organizarii licitatiilor pentru proiectare si executie, in conformitate cu prevederile legale si  punerea la dispozitia organizatorului licitatiei;</w:t>
      </w:r>
    </w:p>
    <w:p w:rsidR="0052338F" w:rsidRPr="000044DB" w:rsidRDefault="0052338F" w:rsidP="000044DB">
      <w:pPr>
        <w:ind w:left="720"/>
        <w:jc w:val="both"/>
        <w:rPr>
          <w:rFonts w:asciiTheme="majorHAnsi" w:hAnsiTheme="majorHAnsi"/>
          <w:b/>
          <w:color w:val="000000"/>
          <w:sz w:val="22"/>
          <w:szCs w:val="22"/>
          <w:lang w:val="it-IT"/>
        </w:rPr>
      </w:pPr>
    </w:p>
    <w:p w:rsidR="0052338F" w:rsidRPr="000044DB" w:rsidRDefault="0052338F" w:rsidP="000044DB">
      <w:pPr>
        <w:ind w:left="720"/>
        <w:jc w:val="both"/>
        <w:rPr>
          <w:rFonts w:asciiTheme="majorHAnsi" w:hAnsiTheme="majorHAnsi"/>
          <w:color w:val="000000"/>
          <w:sz w:val="22"/>
          <w:szCs w:val="22"/>
          <w:lang w:val="it-IT"/>
        </w:rPr>
      </w:pPr>
      <w:r w:rsidRPr="000044DB">
        <w:rPr>
          <w:rFonts w:asciiTheme="majorHAnsi" w:hAnsiTheme="majorHAnsi"/>
          <w:color w:val="000000"/>
          <w:sz w:val="22"/>
          <w:szCs w:val="22"/>
          <w:lang w:val="it-IT"/>
        </w:rPr>
        <w:t>Aceasta activitate presupune intocmirea referatelor de initiere, finantare si, in cazuri justificate, de schimbare de sursa de finantare precum si a caietelor de sarcini necesare organizarii procedurilor de achizitie publica. Astfel,in anul 2012, au fost intocmite documentatii de initiere in vederea incheierii unui numar de 18 contracte subsecvente pentru executia lucrarilor de reabilitare termica.</w:t>
      </w:r>
    </w:p>
    <w:p w:rsidR="0052338F" w:rsidRPr="000044DB" w:rsidRDefault="0052338F" w:rsidP="000044DB">
      <w:pPr>
        <w:ind w:left="720"/>
        <w:jc w:val="both"/>
        <w:rPr>
          <w:rFonts w:asciiTheme="majorHAnsi" w:hAnsiTheme="majorHAnsi"/>
          <w:color w:val="000000"/>
          <w:sz w:val="22"/>
          <w:szCs w:val="22"/>
          <w:lang w:val="it-IT"/>
        </w:rPr>
      </w:pPr>
    </w:p>
    <w:p w:rsidR="0052338F" w:rsidRPr="000044DB" w:rsidRDefault="0052338F" w:rsidP="00514C20">
      <w:pPr>
        <w:numPr>
          <w:ilvl w:val="0"/>
          <w:numId w:val="69"/>
        </w:numPr>
        <w:jc w:val="both"/>
        <w:rPr>
          <w:rFonts w:asciiTheme="majorHAnsi" w:hAnsiTheme="majorHAnsi"/>
          <w:b/>
          <w:sz w:val="22"/>
          <w:szCs w:val="22"/>
        </w:rPr>
      </w:pPr>
      <w:r w:rsidRPr="000044DB">
        <w:rPr>
          <w:rFonts w:asciiTheme="majorHAnsi" w:hAnsiTheme="majorHAnsi"/>
          <w:b/>
          <w:sz w:val="22"/>
          <w:szCs w:val="22"/>
        </w:rPr>
        <w:t>Urmărirea, pe teren, a lucrărilor de reabilitare   termica si respectarea cu strictețe a prevederilor normativelor în vigoare.</w:t>
      </w:r>
    </w:p>
    <w:p w:rsidR="0052338F" w:rsidRPr="000044DB" w:rsidRDefault="0052338F" w:rsidP="000044DB">
      <w:pPr>
        <w:ind w:left="720"/>
        <w:jc w:val="both"/>
        <w:rPr>
          <w:rFonts w:asciiTheme="majorHAnsi" w:hAnsiTheme="majorHAnsi"/>
          <w:b/>
          <w:sz w:val="22"/>
          <w:szCs w:val="22"/>
        </w:rPr>
      </w:pPr>
    </w:p>
    <w:p w:rsidR="0052338F" w:rsidRPr="000044DB" w:rsidRDefault="0052338F" w:rsidP="000044DB">
      <w:pPr>
        <w:ind w:left="720"/>
        <w:jc w:val="both"/>
        <w:rPr>
          <w:rFonts w:asciiTheme="majorHAnsi" w:hAnsiTheme="majorHAnsi"/>
          <w:sz w:val="22"/>
          <w:szCs w:val="22"/>
        </w:rPr>
      </w:pPr>
      <w:r w:rsidRPr="000044DB">
        <w:rPr>
          <w:rFonts w:asciiTheme="majorHAnsi" w:hAnsiTheme="majorHAnsi"/>
          <w:sz w:val="22"/>
          <w:szCs w:val="22"/>
        </w:rPr>
        <w:t xml:space="preserve">Chiar dacă, prin lege, au fost contractate servicii de dirigenție de șantier pentru lucrările executate (reparații străzi, reabilitare termica) personalul Serviciului urmărește îndeaproape, prin vizite regulate </w:t>
      </w:r>
      <w:r w:rsidRPr="000044DB">
        <w:rPr>
          <w:rFonts w:asciiTheme="majorHAnsi" w:hAnsiTheme="majorHAnsi"/>
          <w:sz w:val="22"/>
          <w:szCs w:val="22"/>
        </w:rPr>
        <w:lastRenderedPageBreak/>
        <w:t>pe fiecare obiectiv in parte,  cu contactarea reprezentatului asociației de proprietari, în vederea asigurării calității celei mai bune pentru lucrările efectuate. Astfel, în cursul anului 2012 toate obiectivele aflate in lucru au fost controlate de Serviciul Investitii si Lucrari Publice. In urma verificarilor efectuate pe teren si pe baza raportului de activitate intocmit de dirigintii de santier, au fost verificate, in vederea asigurarii legalitatii si veridicitatii, situatiile de lucrari inaintate, spre decontare, de catre operatorii economici cu care Primaria sectorului 3 are incheiate contracte de lucrari.</w:t>
      </w:r>
    </w:p>
    <w:p w:rsidR="0052338F" w:rsidRPr="000044DB" w:rsidRDefault="0052338F" w:rsidP="000044DB">
      <w:pPr>
        <w:ind w:left="720"/>
        <w:jc w:val="both"/>
        <w:rPr>
          <w:rFonts w:asciiTheme="majorHAnsi" w:hAnsiTheme="majorHAnsi"/>
          <w:sz w:val="22"/>
          <w:szCs w:val="22"/>
        </w:rPr>
      </w:pPr>
    </w:p>
    <w:p w:rsidR="0052338F" w:rsidRPr="000044DB" w:rsidRDefault="0052338F" w:rsidP="00514C20">
      <w:pPr>
        <w:numPr>
          <w:ilvl w:val="0"/>
          <w:numId w:val="69"/>
        </w:numPr>
        <w:jc w:val="both"/>
        <w:rPr>
          <w:rFonts w:asciiTheme="majorHAnsi" w:hAnsiTheme="majorHAnsi"/>
          <w:b/>
          <w:sz w:val="22"/>
          <w:szCs w:val="22"/>
        </w:rPr>
      </w:pPr>
      <w:r w:rsidRPr="000044DB">
        <w:rPr>
          <w:rFonts w:asciiTheme="majorHAnsi" w:hAnsiTheme="majorHAnsi"/>
          <w:b/>
          <w:sz w:val="22"/>
          <w:szCs w:val="22"/>
        </w:rPr>
        <w:t>Rezolvarea, in limita competentelor, a solicitarilor sosite prin corespondenta scrisa sau electronica;</w:t>
      </w:r>
    </w:p>
    <w:p w:rsidR="0052338F" w:rsidRPr="000044DB" w:rsidRDefault="0052338F" w:rsidP="000044DB">
      <w:pPr>
        <w:ind w:left="720"/>
        <w:jc w:val="both"/>
        <w:rPr>
          <w:rFonts w:asciiTheme="majorHAnsi" w:hAnsiTheme="majorHAnsi"/>
          <w:b/>
          <w:sz w:val="22"/>
          <w:szCs w:val="22"/>
        </w:rPr>
      </w:pPr>
    </w:p>
    <w:p w:rsidR="0052338F" w:rsidRPr="000044DB" w:rsidRDefault="0052338F" w:rsidP="000044DB">
      <w:pPr>
        <w:ind w:left="720"/>
        <w:jc w:val="both"/>
        <w:rPr>
          <w:rFonts w:asciiTheme="majorHAnsi" w:hAnsiTheme="majorHAnsi"/>
          <w:sz w:val="22"/>
          <w:szCs w:val="22"/>
          <w:lang w:val="it-IT"/>
        </w:rPr>
      </w:pPr>
      <w:r w:rsidRPr="000044DB">
        <w:rPr>
          <w:rFonts w:asciiTheme="majorHAnsi" w:hAnsiTheme="majorHAnsi"/>
          <w:sz w:val="22"/>
          <w:szCs w:val="22"/>
          <w:lang w:val="it-IT"/>
        </w:rPr>
        <w:t xml:space="preserve">Exista o ampla corespondenta , indeosebi pe tema problemelor legate de reabilitarea termica a blocurilor, a problemelor referitoare la starea infrastructurii rutiere, contorizandu-se un numar de aproximativ 5000 de documente pana la sfarsitul anului 2012. Documentele, acoperind o gama larga de subiecte: referate, anexe de referare, situatii de lucrari, procese verbale de predare amplasament, ordine de incepere/sistare, cereri de eliberare de certificate de urbanism si autorizatii de construire, cereri pentru eliberare de avize de la furnizorii de utilitati, corespondenta cu petenti si alte institutii publice care concura la indeplinirea actului administrativ. </w:t>
      </w:r>
    </w:p>
    <w:p w:rsidR="0052338F" w:rsidRPr="000044DB" w:rsidRDefault="0052338F" w:rsidP="000044DB">
      <w:pPr>
        <w:ind w:left="720"/>
        <w:jc w:val="both"/>
        <w:rPr>
          <w:rFonts w:asciiTheme="majorHAnsi" w:hAnsiTheme="majorHAnsi"/>
          <w:sz w:val="22"/>
          <w:szCs w:val="22"/>
          <w:lang w:val="it-IT"/>
        </w:rPr>
      </w:pPr>
    </w:p>
    <w:p w:rsidR="0052338F" w:rsidRPr="000044DB" w:rsidRDefault="0052338F" w:rsidP="00514C20">
      <w:pPr>
        <w:numPr>
          <w:ilvl w:val="0"/>
          <w:numId w:val="69"/>
        </w:numPr>
        <w:jc w:val="both"/>
        <w:rPr>
          <w:rFonts w:asciiTheme="majorHAnsi" w:hAnsiTheme="majorHAnsi"/>
          <w:b/>
          <w:color w:val="000000"/>
          <w:sz w:val="22"/>
          <w:szCs w:val="22"/>
          <w:lang w:val="it-IT"/>
        </w:rPr>
      </w:pPr>
      <w:r w:rsidRPr="000044DB">
        <w:rPr>
          <w:rFonts w:asciiTheme="majorHAnsi" w:hAnsiTheme="majorHAnsi"/>
          <w:b/>
          <w:color w:val="000000"/>
          <w:sz w:val="22"/>
          <w:szCs w:val="22"/>
          <w:lang w:val="it-IT"/>
        </w:rPr>
        <w:t>Participarea la intocmirea si avizarea documentaţiilor C.T.E privind reabilitarea termica a blocurilor;</w:t>
      </w:r>
    </w:p>
    <w:p w:rsidR="0052338F" w:rsidRPr="000044DB" w:rsidRDefault="0052338F" w:rsidP="000044DB">
      <w:pPr>
        <w:ind w:left="720"/>
        <w:jc w:val="both"/>
        <w:rPr>
          <w:rFonts w:asciiTheme="majorHAnsi" w:hAnsiTheme="majorHAnsi"/>
          <w:b/>
          <w:color w:val="000000"/>
          <w:sz w:val="22"/>
          <w:szCs w:val="22"/>
          <w:lang w:val="it-IT"/>
        </w:rPr>
      </w:pPr>
    </w:p>
    <w:p w:rsidR="0052338F" w:rsidRPr="000044DB" w:rsidRDefault="0052338F" w:rsidP="000044DB">
      <w:pPr>
        <w:ind w:left="720"/>
        <w:jc w:val="both"/>
        <w:rPr>
          <w:rFonts w:asciiTheme="majorHAnsi" w:hAnsiTheme="majorHAnsi"/>
          <w:color w:val="000000"/>
          <w:sz w:val="22"/>
          <w:szCs w:val="22"/>
          <w:lang w:val="it-IT"/>
        </w:rPr>
      </w:pPr>
      <w:r w:rsidRPr="000044DB">
        <w:rPr>
          <w:rFonts w:asciiTheme="majorHAnsi" w:hAnsiTheme="majorHAnsi"/>
          <w:color w:val="000000"/>
          <w:sz w:val="22"/>
          <w:szCs w:val="22"/>
          <w:lang w:val="it-IT"/>
        </w:rPr>
        <w:t>In cursul anului 2012, au fost intocmite, de catre proiectantul lucrarilor de reabilitare termica, documentatiile necesare obtinerii avizului C.T.E. de la Ministerul Dezvoltarii, etapa necesara includerii in Programul National a unui numar de 87 de blocuri. Activitatea a implicat semnarea documentatiei cu presedintii a 87 de asociatii de proprietari, in calitate de mandanti, conform O.U.G. nr 18/2009 precum si obtinerea semnaturilor legale din partea PS3 , in calitate de mandatar si trensmiterea documentatiilor catre Ministerul Dezvoltarii.</w:t>
      </w:r>
    </w:p>
    <w:p w:rsidR="0052338F" w:rsidRPr="000044DB" w:rsidRDefault="0052338F" w:rsidP="000044DB">
      <w:pPr>
        <w:ind w:left="720"/>
        <w:jc w:val="both"/>
        <w:rPr>
          <w:rFonts w:asciiTheme="majorHAnsi" w:hAnsiTheme="majorHAnsi"/>
          <w:color w:val="000000"/>
          <w:sz w:val="22"/>
          <w:szCs w:val="22"/>
          <w:lang w:val="it-IT"/>
        </w:rPr>
      </w:pPr>
    </w:p>
    <w:p w:rsidR="0052338F" w:rsidRPr="000044DB" w:rsidRDefault="0052338F" w:rsidP="00514C20">
      <w:pPr>
        <w:numPr>
          <w:ilvl w:val="0"/>
          <w:numId w:val="69"/>
        </w:numPr>
        <w:jc w:val="both"/>
        <w:rPr>
          <w:rFonts w:asciiTheme="majorHAnsi" w:hAnsiTheme="majorHAnsi"/>
          <w:color w:val="000000"/>
          <w:sz w:val="22"/>
          <w:szCs w:val="22"/>
          <w:lang w:val="it-IT"/>
        </w:rPr>
      </w:pPr>
      <w:r w:rsidRPr="000044DB">
        <w:rPr>
          <w:rFonts w:asciiTheme="majorHAnsi" w:hAnsiTheme="majorHAnsi"/>
          <w:b/>
          <w:color w:val="000000"/>
          <w:sz w:val="22"/>
          <w:szCs w:val="22"/>
          <w:lang w:val="it-IT"/>
        </w:rPr>
        <w:t>Mentinerea legaturii cu asociatiile de proprietari in vederea intocmirii documentatiilor necesare includerii blocurilor in Programul de reabilitare termica</w:t>
      </w:r>
      <w:r w:rsidRPr="000044DB">
        <w:rPr>
          <w:rFonts w:asciiTheme="majorHAnsi" w:hAnsiTheme="majorHAnsi"/>
          <w:color w:val="000000"/>
          <w:sz w:val="22"/>
          <w:szCs w:val="22"/>
          <w:lang w:val="it-IT"/>
        </w:rPr>
        <w:t>;</w:t>
      </w:r>
    </w:p>
    <w:p w:rsidR="0052338F" w:rsidRPr="000044DB" w:rsidRDefault="0052338F" w:rsidP="000044DB">
      <w:pPr>
        <w:ind w:left="720"/>
        <w:jc w:val="both"/>
        <w:rPr>
          <w:rFonts w:asciiTheme="majorHAnsi" w:hAnsiTheme="majorHAnsi"/>
          <w:color w:val="000000"/>
          <w:sz w:val="22"/>
          <w:szCs w:val="22"/>
          <w:lang w:val="it-IT"/>
        </w:rPr>
      </w:pPr>
    </w:p>
    <w:p w:rsidR="0052338F" w:rsidRPr="000044DB" w:rsidRDefault="0052338F" w:rsidP="000044DB">
      <w:pPr>
        <w:ind w:left="720"/>
        <w:jc w:val="both"/>
        <w:rPr>
          <w:rFonts w:asciiTheme="majorHAnsi" w:hAnsiTheme="majorHAnsi"/>
          <w:color w:val="000000"/>
          <w:sz w:val="22"/>
          <w:szCs w:val="22"/>
          <w:lang w:val="it-IT"/>
        </w:rPr>
      </w:pPr>
      <w:r w:rsidRPr="000044DB">
        <w:rPr>
          <w:rFonts w:asciiTheme="majorHAnsi" w:hAnsiTheme="majorHAnsi"/>
          <w:color w:val="000000"/>
          <w:sz w:val="22"/>
          <w:szCs w:val="22"/>
          <w:lang w:val="it-IT"/>
        </w:rPr>
        <w:t>Pe parcursul anului 2012 a continuat inscrierea asociatiilor de proprietari in Programul Local de reabilitare termica a blocurilor de locuinte. Acestea au fost in numar de 635. Inscrierea in program a necesitat intocmirea documentatiilor necesare, consilierea presedintilor de asociatii pentru completarea, cat mai corecta, a acestora si pregatirea Hotararilor de Consiliu Local al sectorului 3 pentru actualizarea Programului( 5 Hotarari de Consiliu).</w:t>
      </w:r>
    </w:p>
    <w:p w:rsidR="0052338F" w:rsidRPr="000044DB" w:rsidRDefault="0052338F" w:rsidP="000044DB">
      <w:pPr>
        <w:ind w:left="720"/>
        <w:jc w:val="both"/>
        <w:rPr>
          <w:rFonts w:asciiTheme="majorHAnsi" w:hAnsiTheme="majorHAnsi"/>
          <w:color w:val="000000"/>
          <w:sz w:val="22"/>
          <w:szCs w:val="22"/>
          <w:lang w:val="it-IT"/>
        </w:rPr>
      </w:pPr>
    </w:p>
    <w:p w:rsidR="0052338F" w:rsidRPr="000044DB" w:rsidRDefault="0052338F" w:rsidP="00514C20">
      <w:pPr>
        <w:numPr>
          <w:ilvl w:val="0"/>
          <w:numId w:val="69"/>
        </w:numPr>
        <w:jc w:val="both"/>
        <w:rPr>
          <w:rFonts w:asciiTheme="majorHAnsi" w:hAnsiTheme="majorHAnsi"/>
          <w:color w:val="000000"/>
          <w:sz w:val="22"/>
          <w:szCs w:val="22"/>
          <w:lang w:val="it-IT"/>
        </w:rPr>
      </w:pPr>
      <w:r w:rsidRPr="000044DB">
        <w:rPr>
          <w:rFonts w:asciiTheme="majorHAnsi" w:hAnsiTheme="majorHAnsi"/>
          <w:b/>
          <w:color w:val="000000"/>
          <w:sz w:val="22"/>
          <w:szCs w:val="22"/>
          <w:lang w:val="it-IT"/>
        </w:rPr>
        <w:t>Întocmirea unui program pentru receptia finala a obiectivelor la expirarea perioadei de garantie, cu respectarea prevederilor legale in vigoare si convocarea comisiilor de receptie in acest sens, verificarea modului de comportare al obiectivului in cursul perioadei de garantie si verificarea modului de remediere de catre constructor a deficientelor semnalate la receptia preliminara sau cele aparute in perioada de garantie</w:t>
      </w:r>
      <w:r w:rsidRPr="000044DB">
        <w:rPr>
          <w:rFonts w:asciiTheme="majorHAnsi" w:hAnsiTheme="majorHAnsi"/>
          <w:color w:val="000000"/>
          <w:sz w:val="22"/>
          <w:szCs w:val="22"/>
          <w:lang w:val="it-IT"/>
        </w:rPr>
        <w:t>;</w:t>
      </w:r>
    </w:p>
    <w:p w:rsidR="0052338F" w:rsidRPr="000044DB" w:rsidRDefault="0052338F" w:rsidP="000044DB">
      <w:pPr>
        <w:ind w:left="720"/>
        <w:jc w:val="both"/>
        <w:rPr>
          <w:rFonts w:asciiTheme="majorHAnsi" w:hAnsiTheme="majorHAnsi"/>
          <w:color w:val="000000"/>
          <w:sz w:val="22"/>
          <w:szCs w:val="22"/>
          <w:lang w:val="it-IT"/>
        </w:rPr>
      </w:pPr>
    </w:p>
    <w:p w:rsidR="0052338F" w:rsidRPr="000044DB" w:rsidRDefault="0052338F" w:rsidP="000044DB">
      <w:pPr>
        <w:ind w:left="720"/>
        <w:jc w:val="both"/>
        <w:rPr>
          <w:rFonts w:asciiTheme="majorHAnsi" w:hAnsiTheme="majorHAnsi"/>
          <w:sz w:val="22"/>
          <w:szCs w:val="22"/>
          <w:lang w:val="it-IT"/>
        </w:rPr>
      </w:pPr>
      <w:r w:rsidRPr="000044DB">
        <w:rPr>
          <w:rFonts w:asciiTheme="majorHAnsi" w:hAnsiTheme="majorHAnsi"/>
          <w:sz w:val="22"/>
          <w:szCs w:val="22"/>
          <w:lang w:val="it-IT"/>
        </w:rPr>
        <w:t>Pe parcursul anului 2012, au fost efectuate un numar de 72 de receptii finale pentru lucrari de modernizare/sistematizare si reparatii la sistemul rutier de pe strazile din sectorul 3, lucrari executate in cursul anului 2009 si anterior.</w:t>
      </w:r>
    </w:p>
    <w:p w:rsidR="0052338F" w:rsidRPr="000044DB" w:rsidRDefault="0052338F" w:rsidP="000044DB">
      <w:pPr>
        <w:jc w:val="both"/>
        <w:rPr>
          <w:rFonts w:asciiTheme="majorHAnsi" w:hAnsiTheme="majorHAnsi"/>
          <w:b/>
          <w:sz w:val="22"/>
          <w:szCs w:val="22"/>
        </w:rPr>
      </w:pPr>
    </w:p>
    <w:p w:rsidR="0052338F" w:rsidRDefault="004A1925" w:rsidP="004A1925">
      <w:pPr>
        <w:ind w:firstLine="720"/>
        <w:jc w:val="both"/>
        <w:rPr>
          <w:rFonts w:asciiTheme="majorHAnsi" w:hAnsiTheme="majorHAnsi"/>
          <w:b/>
          <w:color w:val="C00000"/>
          <w:sz w:val="22"/>
          <w:szCs w:val="22"/>
        </w:rPr>
      </w:pPr>
      <w:r>
        <w:rPr>
          <w:rFonts w:asciiTheme="majorHAnsi" w:hAnsiTheme="majorHAnsi"/>
          <w:b/>
          <w:color w:val="C00000"/>
          <w:sz w:val="22"/>
          <w:szCs w:val="22"/>
        </w:rPr>
        <w:t>c)</w:t>
      </w:r>
      <w:r w:rsidR="0052338F" w:rsidRPr="004A1925">
        <w:rPr>
          <w:rFonts w:asciiTheme="majorHAnsi" w:hAnsiTheme="majorHAnsi"/>
          <w:b/>
          <w:color w:val="C00000"/>
          <w:sz w:val="22"/>
          <w:szCs w:val="22"/>
        </w:rPr>
        <w:t>SERVICIUL RELAȚII CU ASOCIAȚIILE DE PROPRIETARI</w:t>
      </w:r>
    </w:p>
    <w:p w:rsidR="004A1925" w:rsidRPr="004A1925" w:rsidRDefault="004A1925" w:rsidP="004A1925">
      <w:pPr>
        <w:ind w:firstLine="720"/>
        <w:jc w:val="both"/>
        <w:rPr>
          <w:rFonts w:asciiTheme="majorHAnsi" w:hAnsiTheme="majorHAnsi"/>
          <w:b/>
          <w:color w:val="C00000"/>
          <w:sz w:val="22"/>
          <w:szCs w:val="22"/>
        </w:rPr>
      </w:pPr>
    </w:p>
    <w:p w:rsidR="0052338F" w:rsidRPr="000044DB" w:rsidRDefault="0052338F" w:rsidP="000044DB">
      <w:pPr>
        <w:spacing w:line="276" w:lineRule="auto"/>
        <w:ind w:firstLine="720"/>
        <w:jc w:val="both"/>
        <w:rPr>
          <w:rFonts w:asciiTheme="majorHAnsi" w:hAnsiTheme="majorHAnsi"/>
          <w:sz w:val="22"/>
          <w:szCs w:val="22"/>
        </w:rPr>
      </w:pPr>
      <w:r w:rsidRPr="000044DB">
        <w:rPr>
          <w:rFonts w:asciiTheme="majorHAnsi" w:hAnsiTheme="majorHAnsi"/>
          <w:sz w:val="22"/>
          <w:szCs w:val="22"/>
        </w:rPr>
        <w:lastRenderedPageBreak/>
        <w:t>Serviciul Relații cu Asociațiile de Proprietari a fost înființat în anul 2003, în baza prevederilor O.G. nr. 85/2001 și H.G. nr. 400/2003. In anul   2012, acest serviciu  a funcționat în cadrul Direcției Gospodărie Locală.</w:t>
      </w:r>
    </w:p>
    <w:p w:rsidR="0052338F" w:rsidRPr="000044DB" w:rsidRDefault="0052338F" w:rsidP="000044DB">
      <w:pPr>
        <w:spacing w:line="276" w:lineRule="auto"/>
        <w:ind w:firstLine="720"/>
        <w:jc w:val="both"/>
        <w:rPr>
          <w:rFonts w:asciiTheme="majorHAnsi" w:hAnsiTheme="majorHAnsi"/>
          <w:sz w:val="22"/>
          <w:szCs w:val="22"/>
        </w:rPr>
      </w:pPr>
    </w:p>
    <w:p w:rsidR="0052338F" w:rsidRPr="000044DB" w:rsidRDefault="0052338F" w:rsidP="000044DB">
      <w:pPr>
        <w:pStyle w:val="Default"/>
        <w:ind w:firstLine="720"/>
        <w:jc w:val="both"/>
        <w:rPr>
          <w:rFonts w:asciiTheme="majorHAnsi" w:hAnsiTheme="majorHAnsi"/>
          <w:bCs/>
          <w:sz w:val="22"/>
          <w:szCs w:val="22"/>
        </w:rPr>
      </w:pPr>
      <w:r w:rsidRPr="000044DB">
        <w:rPr>
          <w:rFonts w:asciiTheme="majorHAnsi" w:hAnsiTheme="majorHAnsi"/>
          <w:b/>
          <w:sz w:val="22"/>
          <w:szCs w:val="22"/>
        </w:rPr>
        <w:t xml:space="preserve">Atribuțiile </w:t>
      </w:r>
      <w:r w:rsidRPr="000044DB">
        <w:rPr>
          <w:rFonts w:asciiTheme="majorHAnsi" w:hAnsiTheme="majorHAnsi"/>
          <w:b/>
          <w:bCs/>
          <w:sz w:val="22"/>
          <w:szCs w:val="22"/>
        </w:rPr>
        <w:t xml:space="preserve">personalului din cadrul </w:t>
      </w:r>
      <w:r w:rsidRPr="000044DB">
        <w:rPr>
          <w:rFonts w:asciiTheme="majorHAnsi" w:hAnsiTheme="majorHAnsi"/>
          <w:b/>
          <w:sz w:val="22"/>
          <w:szCs w:val="22"/>
        </w:rPr>
        <w:t>acestui serviciu sunt</w:t>
      </w:r>
      <w:r w:rsidRPr="000044DB">
        <w:rPr>
          <w:rFonts w:asciiTheme="majorHAnsi" w:hAnsiTheme="majorHAnsi"/>
          <w:b/>
          <w:bCs/>
          <w:sz w:val="22"/>
          <w:szCs w:val="22"/>
        </w:rPr>
        <w:t xml:space="preserve">  următoarele</w:t>
      </w:r>
      <w:r w:rsidRPr="000044DB">
        <w:rPr>
          <w:rFonts w:asciiTheme="majorHAnsi" w:hAnsiTheme="majorHAnsi"/>
          <w:bCs/>
          <w:sz w:val="22"/>
          <w:szCs w:val="22"/>
        </w:rPr>
        <w:t>:</w:t>
      </w:r>
    </w:p>
    <w:p w:rsidR="0052338F" w:rsidRPr="000044DB" w:rsidRDefault="0052338F" w:rsidP="000044DB">
      <w:pPr>
        <w:pStyle w:val="Default"/>
        <w:ind w:firstLine="720"/>
        <w:jc w:val="both"/>
        <w:rPr>
          <w:rFonts w:asciiTheme="majorHAnsi" w:hAnsiTheme="majorHAnsi"/>
          <w:bCs/>
          <w:sz w:val="22"/>
          <w:szCs w:val="22"/>
        </w:rPr>
      </w:pP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îndrumarea şi sprijinirea asociaţiilor de locatari prin consilierea proprietarilor apartamentelor şi spaţiilor cu altă destinaţie decât cea de locuinţă în scopul înfiinţării asociaţiilor de proprietari, în condiţiile legii;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îndrumarea şi sprijinirea asociaţiilor de proprietari în vederea îndeplinirii de către acestea a obligaţiilor ce le revin în conformitate cu prevederile legale în domeniu;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soluţionarea cererilor, sesizărilor şi reclamaţiilor scrise, formulate de către cetăţenii Sectorului 3 sau asociaţiile de locatari/proprietari în legătură cu aplicarea prevederilor legale în materie;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verificarea modului de organizare şi funcţionare al asociaţiilor de locatari/proprietari, la sesizările scrise ale proprietarilor sau din oficiu;</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sancţionarea preşedintelui, membrilor comitetului executiv,  administratorului, cenzorilor asociaţiilor de locatari/proprietari în temeiul Legii nr. 230/2007 şi H.C.L.S.3 nr. 293/2012 pentru nerespectarea prvederilor legale;</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întocmirea şi distribuirea materialelor informative de interes pentru asociaţiile de locatari/proprietari, care să contribuie la buna desfăşurare a acestora;</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organizarea în colaborare cu organizaţii neguvernamentale, a seminariilor de instruire pentru preşedinţii şi administratorii de condominii;</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organizarea examenului pentru obţinerea atestatului de administrator de imobile şi propunerea persoanelor care îndeplinesc condiţiile legale pentru obţinerea atestatului de administrator de imobile;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îndrumarea şi sprijinirea asociaţiilor de proprietari în vederea efectuării controlului financiar-contabil şi gestionar prin intermediul experţilor contabili şi contabililor autorizaţi. În situaţia descoperirii unor fraude sau lipsuri în gestiune de către comisia de cenzori a asociaţiei de proprietari, vor fi sesizate organele competente, iar comitetul executiv al asociaţiei de proprietari va fi îndrumat să folosească căile legale pentru recuperarea prejudiciului şi pentru a acţiona în justiţie împotriva celui care se face vinovat;</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înaintarea dosarelor solicitanţilor către Comisia de atestare a administratorilor de imobile, după o verificare prealabilă a documentelor;</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realizarea şi actualizarea, săptămânal, a bazei de date cu informaţiile şi datele de contact ale asociaţiilor de proprietari, ale conducerii acestora;</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preluarea documentelor cu tematică specifică transmise de către autorităţile publice locale şi centrale şi de către orice persoană juridică, redactarea răspunsurilor, informărilor (după caz) şi ţinerea evidenţei acestor documente;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studierea site-urilor specifice (româneşti şi ale statelor membre ale Uniunii Europene) şi redactarea informărilor referitoare la noutăţi în domeniu, posibilităţi de finanţare, proiecte derulate de alte autorităţi publice locale şi orice alte aspecte utile în iniţierea şi derularea eficientă a programelor specifice;</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utilizarea corespunzătoare a sistemului informatic;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asigurarea implementării şi menţinerii proceselor Sistemului de Management al Calităţii în cadrul compartimentului;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întocmirea şi asigurarea implementării Procedurilor Operaţionale conform O.M.F.P. nr. 946/2005 (r1) în cadrul compartimentului;</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întocmirea Registrului Riscurilor şi documentelor cu privire la implementarea sistemului de Control Intern Managerial în cadrul compartimentului;</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participarea la întocmirea propunerilor bugetare, a notelor de fundamentare, a rapoartelor şi a proiectelor de hotărâri, când este cazul;</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xml:space="preserve">-  efectuarea de deplasări în interesul serviciului la instituţiile cu care colaborează; </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t>-   îndeplinirea de orice alte atribuţii date de către Primar, care, prin natura lor, sunt de competenţa sau se încadrează în obiectul şi atribuţiile serviciului;</w:t>
      </w:r>
    </w:p>
    <w:p w:rsidR="0052338F" w:rsidRPr="000044DB" w:rsidRDefault="0052338F" w:rsidP="000044DB">
      <w:pPr>
        <w:pStyle w:val="Default"/>
        <w:jc w:val="both"/>
        <w:rPr>
          <w:rFonts w:asciiTheme="majorHAnsi" w:hAnsiTheme="majorHAnsi"/>
          <w:color w:val="auto"/>
          <w:sz w:val="22"/>
          <w:szCs w:val="22"/>
        </w:rPr>
      </w:pPr>
      <w:r w:rsidRPr="000044DB">
        <w:rPr>
          <w:rFonts w:asciiTheme="majorHAnsi" w:hAnsiTheme="majorHAnsi"/>
          <w:color w:val="auto"/>
          <w:sz w:val="22"/>
          <w:szCs w:val="22"/>
        </w:rPr>
        <w:lastRenderedPageBreak/>
        <w:t xml:space="preserve">-  ţinerea evidenţei comunicărilor şi a corespondenţei în Registrul de Intrări/Ieşiri al serviciului. </w:t>
      </w:r>
    </w:p>
    <w:p w:rsidR="0052338F" w:rsidRPr="000044DB" w:rsidRDefault="0052338F" w:rsidP="000044DB">
      <w:pPr>
        <w:ind w:firstLine="720"/>
        <w:jc w:val="both"/>
        <w:rPr>
          <w:rFonts w:asciiTheme="majorHAnsi" w:hAnsiTheme="majorHAnsi"/>
          <w:sz w:val="22"/>
          <w:szCs w:val="22"/>
        </w:rPr>
      </w:pPr>
      <w:r w:rsidRPr="000044DB">
        <w:rPr>
          <w:rFonts w:asciiTheme="majorHAnsi" w:hAnsiTheme="majorHAnsi"/>
          <w:sz w:val="22"/>
          <w:szCs w:val="22"/>
        </w:rPr>
        <w:t xml:space="preserve">În cursul anului 2012, reprezentanții Serviciului Relații cu Asociațiile de Proprietari au efectuat verificări ale asociațiilor atât la sediul acestora, cât și la sediul instituției, au întocmit răspunsuri la petițiile primite și adrese către alte instituții. La asociațiile verificate reprezentanții serviciului au dispus măsuri privind intrarea în legalitate, urmărirea îndeplinirii măsurilor dispuse, iar acolo unde nu au fost soluționate, s-au aplicat sancțiuni contravenționale conform legislației în vigoare. Totodată, s-a efectuat consiliere petenților pentru problemele reclamate telefonic sau la sediul serviciului. </w:t>
      </w:r>
    </w:p>
    <w:p w:rsidR="004A1925" w:rsidRDefault="0052338F" w:rsidP="000044DB">
      <w:pPr>
        <w:jc w:val="both"/>
        <w:rPr>
          <w:rFonts w:asciiTheme="majorHAnsi" w:hAnsiTheme="majorHAnsi"/>
          <w:sz w:val="22"/>
          <w:szCs w:val="22"/>
        </w:rPr>
      </w:pPr>
      <w:r w:rsidRPr="000044DB">
        <w:rPr>
          <w:rFonts w:asciiTheme="majorHAnsi" w:hAnsiTheme="majorHAnsi"/>
          <w:sz w:val="22"/>
          <w:szCs w:val="22"/>
        </w:rPr>
        <w:tab/>
      </w:r>
    </w:p>
    <w:p w:rsidR="0052338F" w:rsidRPr="000044DB" w:rsidRDefault="0052338F" w:rsidP="004A1925">
      <w:pPr>
        <w:ind w:firstLine="360"/>
        <w:jc w:val="both"/>
        <w:rPr>
          <w:rFonts w:asciiTheme="majorHAnsi" w:hAnsiTheme="majorHAnsi"/>
          <w:sz w:val="22"/>
          <w:szCs w:val="22"/>
          <w:lang w:val="fr-FR"/>
        </w:rPr>
      </w:pPr>
      <w:r w:rsidRPr="000044DB">
        <w:rPr>
          <w:rFonts w:asciiTheme="majorHAnsi" w:hAnsiTheme="majorHAnsi"/>
          <w:sz w:val="22"/>
          <w:szCs w:val="22"/>
          <w:lang w:val="fr-FR"/>
        </w:rPr>
        <w:t>De la înființare până în prezent, activitatea Serviciului Relaţii cu Asociaţiile de Proprietari s-a desfăşurat pe 3 componente principale:</w:t>
      </w:r>
    </w:p>
    <w:p w:rsidR="0052338F" w:rsidRPr="000044DB" w:rsidRDefault="0052338F" w:rsidP="000044DB">
      <w:pPr>
        <w:jc w:val="both"/>
        <w:rPr>
          <w:rFonts w:asciiTheme="majorHAnsi" w:hAnsiTheme="majorHAnsi"/>
          <w:sz w:val="22"/>
          <w:szCs w:val="22"/>
          <w:lang w:val="fr-FR"/>
        </w:rPr>
      </w:pPr>
    </w:p>
    <w:p w:rsidR="0052338F" w:rsidRPr="000044DB" w:rsidRDefault="0052338F" w:rsidP="00514C20">
      <w:pPr>
        <w:numPr>
          <w:ilvl w:val="0"/>
          <w:numId w:val="66"/>
        </w:numPr>
        <w:ind w:left="720"/>
        <w:jc w:val="both"/>
        <w:rPr>
          <w:rFonts w:asciiTheme="majorHAnsi" w:hAnsiTheme="majorHAnsi"/>
          <w:bCs/>
          <w:sz w:val="22"/>
          <w:szCs w:val="22"/>
          <w:lang w:val="fr-FR"/>
        </w:rPr>
      </w:pPr>
      <w:r w:rsidRPr="000044DB">
        <w:rPr>
          <w:rFonts w:asciiTheme="majorHAnsi" w:hAnsiTheme="majorHAnsi"/>
          <w:sz w:val="22"/>
          <w:szCs w:val="22"/>
          <w:lang w:val="fr-FR"/>
        </w:rPr>
        <w:t>organizatoric (asigurarea condiţiilor  de  infrastructură cerute de un serviciu de relaţii cu publicul şi promovarea iniţiativelor legislative la nivel local),</w:t>
      </w:r>
    </w:p>
    <w:p w:rsidR="0052338F" w:rsidRPr="000044DB" w:rsidRDefault="0052338F" w:rsidP="00514C20">
      <w:pPr>
        <w:numPr>
          <w:ilvl w:val="0"/>
          <w:numId w:val="66"/>
        </w:numPr>
        <w:ind w:left="720"/>
        <w:jc w:val="both"/>
        <w:rPr>
          <w:rFonts w:asciiTheme="majorHAnsi" w:hAnsiTheme="majorHAnsi"/>
          <w:bCs/>
          <w:sz w:val="22"/>
          <w:szCs w:val="22"/>
          <w:lang w:val="fr-FR"/>
        </w:rPr>
      </w:pPr>
      <w:r w:rsidRPr="000044DB">
        <w:rPr>
          <w:rFonts w:asciiTheme="majorHAnsi" w:hAnsiTheme="majorHAnsi"/>
          <w:sz w:val="22"/>
          <w:szCs w:val="22"/>
          <w:lang w:val="fr-FR"/>
        </w:rPr>
        <w:t xml:space="preserve">îndrumarea şi consilierea asociaţiilor de proprietari şi a membrilor acestora, în scopurile ce le revin, </w:t>
      </w:r>
    </w:p>
    <w:p w:rsidR="0052338F" w:rsidRPr="000044DB" w:rsidRDefault="0052338F" w:rsidP="00514C20">
      <w:pPr>
        <w:numPr>
          <w:ilvl w:val="0"/>
          <w:numId w:val="66"/>
        </w:numPr>
        <w:ind w:left="720"/>
        <w:jc w:val="both"/>
        <w:rPr>
          <w:rFonts w:asciiTheme="majorHAnsi" w:hAnsiTheme="majorHAnsi"/>
          <w:bCs/>
          <w:sz w:val="22"/>
          <w:szCs w:val="22"/>
          <w:lang w:val="fr-FR"/>
        </w:rPr>
      </w:pPr>
      <w:r w:rsidRPr="000044DB">
        <w:rPr>
          <w:rFonts w:asciiTheme="majorHAnsi" w:hAnsiTheme="majorHAnsi"/>
          <w:sz w:val="22"/>
          <w:szCs w:val="22"/>
          <w:lang w:val="fr-FR"/>
        </w:rPr>
        <w:t>control în vederea verificării respectării legalităţii activităţii asociaţiilor de proprietari (controlul are în vedere respectarea modalităţilor de procedură pe care trebuie să le îndeplinească activitatea preşedintelui asociaţiei, comitetului executiv şi administratorului).</w:t>
      </w:r>
    </w:p>
    <w:p w:rsidR="0052338F" w:rsidRPr="000044DB" w:rsidRDefault="0052338F" w:rsidP="000044DB">
      <w:pPr>
        <w:autoSpaceDE w:val="0"/>
        <w:autoSpaceDN w:val="0"/>
        <w:adjustRightInd w:val="0"/>
        <w:jc w:val="both"/>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          Din numeroasele sesizări adresate de către petenți Serviciului Relații cu Asociațiile de Proprietari, precum și a verificărilor efectuate asociațiilor de proprietari  am constat că, deși petenții solicită și sesizează:</w:t>
      </w:r>
    </w:p>
    <w:p w:rsidR="0052338F" w:rsidRPr="000044DB" w:rsidRDefault="0052338F" w:rsidP="000044DB">
      <w:pPr>
        <w:autoSpaceDE w:val="0"/>
        <w:autoSpaceDN w:val="0"/>
        <w:adjustRightInd w:val="0"/>
        <w:jc w:val="both"/>
        <w:rPr>
          <w:rFonts w:asciiTheme="majorHAnsi" w:hAnsiTheme="majorHAnsi"/>
          <w:color w:val="000000"/>
          <w:sz w:val="22"/>
          <w:szCs w:val="22"/>
          <w:lang w:val="fr-FR"/>
        </w:rPr>
      </w:pPr>
    </w:p>
    <w:p w:rsidR="0052338F" w:rsidRPr="000044DB" w:rsidRDefault="0052338F" w:rsidP="00514C20">
      <w:pPr>
        <w:numPr>
          <w:ilvl w:val="0"/>
          <w:numId w:val="67"/>
        </w:numPr>
        <w:autoSpaceDE w:val="0"/>
        <w:autoSpaceDN w:val="0"/>
        <w:adjustRightInd w:val="0"/>
        <w:jc w:val="both"/>
        <w:rPr>
          <w:rFonts w:asciiTheme="majorHAnsi" w:hAnsiTheme="majorHAnsi"/>
          <w:color w:val="000000"/>
          <w:sz w:val="22"/>
          <w:szCs w:val="22"/>
          <w:lang w:val="fr-FR"/>
        </w:rPr>
      </w:pPr>
      <w:r w:rsidRPr="000044DB">
        <w:rPr>
          <w:rFonts w:asciiTheme="majorHAnsi" w:hAnsiTheme="majorHAnsi"/>
          <w:b/>
          <w:bCs/>
          <w:color w:val="000000"/>
          <w:sz w:val="22"/>
          <w:szCs w:val="22"/>
          <w:lang w:val="fr-FR"/>
        </w:rPr>
        <w:t>verificare financiar-contabilă</w:t>
      </w:r>
      <w:r w:rsidRPr="000044DB">
        <w:rPr>
          <w:rFonts w:asciiTheme="majorHAnsi" w:hAnsiTheme="majorHAnsi"/>
          <w:color w:val="000000"/>
          <w:sz w:val="22"/>
          <w:szCs w:val="22"/>
          <w:lang w:val="fr-FR"/>
        </w:rPr>
        <w:t xml:space="preserve"> a patrimoniului asociației </w:t>
      </w:r>
      <w:r w:rsidRPr="000044DB">
        <w:rPr>
          <w:rFonts w:asciiTheme="majorHAnsi" w:hAnsiTheme="majorHAnsi"/>
          <w:b/>
          <w:color w:val="000000"/>
          <w:sz w:val="22"/>
          <w:szCs w:val="22"/>
          <w:lang w:val="fr-FR"/>
        </w:rPr>
        <w:t>– aceștia</w:t>
      </w:r>
      <w:r w:rsidRPr="000044DB">
        <w:rPr>
          <w:rFonts w:asciiTheme="majorHAnsi" w:hAnsiTheme="majorHAnsi"/>
          <w:color w:val="000000"/>
          <w:sz w:val="22"/>
          <w:szCs w:val="22"/>
          <w:lang w:val="fr-FR"/>
        </w:rPr>
        <w:t xml:space="preserve"> nu au întreprins în termenul prevăzut de lege diligențele necesare, respectiv contestarea cotelor de contribuție la președintele asociației în termen de 10 zile de la afișarea listei de plată;</w:t>
      </w:r>
    </w:p>
    <w:p w:rsidR="0052338F" w:rsidRPr="000044DB" w:rsidRDefault="0052338F" w:rsidP="00514C20">
      <w:pPr>
        <w:numPr>
          <w:ilvl w:val="0"/>
          <w:numId w:val="67"/>
        </w:numPr>
        <w:autoSpaceDE w:val="0"/>
        <w:autoSpaceDN w:val="0"/>
        <w:adjustRightInd w:val="0"/>
        <w:jc w:val="both"/>
        <w:rPr>
          <w:rFonts w:asciiTheme="majorHAnsi" w:hAnsiTheme="majorHAnsi"/>
          <w:color w:val="000000"/>
          <w:sz w:val="22"/>
          <w:szCs w:val="22"/>
          <w:lang w:val="fr-FR"/>
        </w:rPr>
      </w:pPr>
      <w:r w:rsidRPr="000044DB">
        <w:rPr>
          <w:rFonts w:asciiTheme="majorHAnsi" w:hAnsiTheme="majorHAnsi"/>
          <w:b/>
          <w:bCs/>
          <w:color w:val="000000"/>
          <w:sz w:val="22"/>
          <w:szCs w:val="22"/>
          <w:lang w:val="fr-FR"/>
        </w:rPr>
        <w:t>neorganizarea adunărilor generale</w:t>
      </w:r>
      <w:r w:rsidRPr="000044DB">
        <w:rPr>
          <w:rFonts w:asciiTheme="majorHAnsi" w:hAnsiTheme="majorHAnsi"/>
          <w:color w:val="000000"/>
          <w:sz w:val="22"/>
          <w:szCs w:val="22"/>
          <w:lang w:val="fr-FR"/>
        </w:rPr>
        <w:t xml:space="preserve"> ale asociațiilor de proprietari în termenele prevăzute de legislația în vigoare – </w:t>
      </w:r>
      <w:r w:rsidRPr="000044DB">
        <w:rPr>
          <w:rFonts w:asciiTheme="majorHAnsi" w:hAnsiTheme="majorHAnsi"/>
          <w:b/>
          <w:color w:val="000000"/>
          <w:sz w:val="22"/>
          <w:szCs w:val="22"/>
          <w:lang w:val="fr-FR"/>
        </w:rPr>
        <w:t>s-a  constatatat</w:t>
      </w:r>
      <w:r w:rsidRPr="000044DB">
        <w:rPr>
          <w:rFonts w:asciiTheme="majorHAnsi" w:hAnsiTheme="majorHAnsi"/>
          <w:color w:val="000000"/>
          <w:sz w:val="22"/>
          <w:szCs w:val="22"/>
          <w:lang w:val="fr-FR"/>
        </w:rPr>
        <w:t xml:space="preserve">, în urma verificărilor efectuate la asociațiile de proprietari,  dezinteresul majorității proprietarilor de a participa la adunări (de regulă la recovocarea acestora participă 10-15% dintre proprietari), </w:t>
      </w:r>
    </w:p>
    <w:p w:rsidR="0052338F" w:rsidRPr="000044DB" w:rsidRDefault="0052338F" w:rsidP="00514C20">
      <w:pPr>
        <w:numPr>
          <w:ilvl w:val="0"/>
          <w:numId w:val="67"/>
        </w:numPr>
        <w:autoSpaceDE w:val="0"/>
        <w:autoSpaceDN w:val="0"/>
        <w:adjustRightInd w:val="0"/>
        <w:jc w:val="both"/>
        <w:rPr>
          <w:rFonts w:asciiTheme="majorHAnsi" w:hAnsiTheme="majorHAnsi"/>
          <w:color w:val="000000"/>
          <w:sz w:val="22"/>
          <w:szCs w:val="22"/>
          <w:lang w:val="fr-FR"/>
        </w:rPr>
      </w:pPr>
      <w:r w:rsidRPr="000044DB">
        <w:rPr>
          <w:rFonts w:asciiTheme="majorHAnsi" w:hAnsiTheme="majorHAnsi"/>
          <w:b/>
          <w:bCs/>
          <w:color w:val="000000"/>
          <w:sz w:val="22"/>
          <w:szCs w:val="22"/>
          <w:lang w:val="fr-FR"/>
        </w:rPr>
        <w:t xml:space="preserve">lipsa comitetului executiv și a comisiei de cenzori la asociatii sau neimplicarea acestuia, - s-a </w:t>
      </w:r>
      <w:r w:rsidRPr="000044DB">
        <w:rPr>
          <w:rFonts w:asciiTheme="majorHAnsi" w:hAnsiTheme="majorHAnsi"/>
          <w:b/>
          <w:color w:val="000000"/>
          <w:sz w:val="22"/>
          <w:szCs w:val="22"/>
          <w:lang w:val="fr-FR"/>
        </w:rPr>
        <w:t>constatat</w:t>
      </w:r>
      <w:r w:rsidRPr="000044DB">
        <w:rPr>
          <w:rFonts w:asciiTheme="majorHAnsi" w:hAnsiTheme="majorHAnsi"/>
          <w:color w:val="000000"/>
          <w:sz w:val="22"/>
          <w:szCs w:val="22"/>
          <w:lang w:val="fr-FR"/>
        </w:rPr>
        <w:t xml:space="preserve"> că, datorită presiunilor și reclamațiilor repetate ale unor locatari din bloc la diferite instituții ale statului (fapt ce  necesită ca reprezentanții asociației -președinte, administrator, comisie de cenzori- să se prezinte la respectivele instituții pentru verificare), aceștia fie și-au dat demisia, fie au renunțat să mai colaboreze cu instituțiile statului, considerându-se hărțuiți; de asemenea am mai constatat că la multe asociații comisiile de cenzori și comitetele executive nu își îndeplineau în totalitate atribuțiile din lipsă de interes sau din lipsă de pregatire.</w:t>
      </w:r>
    </w:p>
    <w:p w:rsidR="0052338F" w:rsidRPr="000044DB" w:rsidRDefault="0052338F" w:rsidP="00514C20">
      <w:pPr>
        <w:numPr>
          <w:ilvl w:val="0"/>
          <w:numId w:val="67"/>
        </w:numPr>
        <w:autoSpaceDE w:val="0"/>
        <w:autoSpaceDN w:val="0"/>
        <w:adjustRightInd w:val="0"/>
        <w:jc w:val="both"/>
        <w:rPr>
          <w:rFonts w:asciiTheme="majorHAnsi" w:hAnsiTheme="majorHAnsi"/>
          <w:color w:val="000000"/>
          <w:sz w:val="22"/>
          <w:szCs w:val="22"/>
          <w:lang w:val="fr-FR"/>
        </w:rPr>
      </w:pPr>
      <w:r w:rsidRPr="000044DB">
        <w:rPr>
          <w:rFonts w:asciiTheme="majorHAnsi" w:hAnsiTheme="majorHAnsi"/>
          <w:b/>
          <w:bCs/>
          <w:color w:val="000000"/>
          <w:sz w:val="22"/>
          <w:szCs w:val="22"/>
          <w:lang w:val="fr-FR"/>
        </w:rPr>
        <w:t xml:space="preserve">modul de calcul al consumurilor de apă rece/apă caldă, </w:t>
      </w:r>
      <w:r w:rsidRPr="000044DB">
        <w:rPr>
          <w:rFonts w:asciiTheme="majorHAnsi" w:hAnsiTheme="majorHAnsi"/>
          <w:color w:val="000000"/>
          <w:sz w:val="22"/>
          <w:szCs w:val="22"/>
          <w:lang w:val="fr-FR"/>
        </w:rPr>
        <w:t>această nemulțumire a apărut în majoritatea cazurilor deoarece citirea apometrelor din apartamente se face de către locatari, iar suma consumurilor declarate de către aceștia este mai mică decât consumurile facturate de către furnizori, iar pentru plata facturilor reprezentanții asociației au repartizat diferența pe număr de persoane sau pe cotă parte indiviză.</w:t>
      </w:r>
    </w:p>
    <w:p w:rsidR="0052338F" w:rsidRPr="000044DB" w:rsidRDefault="0052338F" w:rsidP="000044DB">
      <w:pPr>
        <w:autoSpaceDE w:val="0"/>
        <w:autoSpaceDN w:val="0"/>
        <w:adjustRightInd w:val="0"/>
        <w:ind w:left="795"/>
        <w:jc w:val="both"/>
        <w:rPr>
          <w:rFonts w:asciiTheme="majorHAnsi" w:hAnsiTheme="majorHAnsi"/>
          <w:color w:val="000000"/>
          <w:sz w:val="22"/>
          <w:szCs w:val="22"/>
          <w:lang w:val="fr-FR"/>
        </w:rPr>
      </w:pPr>
    </w:p>
    <w:p w:rsidR="0052338F" w:rsidRPr="000044DB" w:rsidRDefault="0052338F" w:rsidP="000044DB">
      <w:pPr>
        <w:pStyle w:val="BodyTextIndent2"/>
        <w:spacing w:line="240" w:lineRule="auto"/>
        <w:ind w:left="0" w:firstLine="902"/>
        <w:jc w:val="both"/>
        <w:rPr>
          <w:rFonts w:asciiTheme="majorHAnsi" w:hAnsiTheme="majorHAnsi"/>
          <w:sz w:val="22"/>
          <w:szCs w:val="22"/>
        </w:rPr>
      </w:pPr>
      <w:r w:rsidRPr="000044DB">
        <w:rPr>
          <w:rFonts w:asciiTheme="majorHAnsi" w:hAnsiTheme="majorHAnsi"/>
          <w:sz w:val="22"/>
          <w:szCs w:val="22"/>
        </w:rPr>
        <w:t>În vederea efectuării controlului administrativ la asociațiile de proprietari, Serviciul Relații cu Asociațiile de Proprietari s-a confruntat cu următoarea problemă:</w:t>
      </w:r>
    </w:p>
    <w:p w:rsidR="0052338F" w:rsidRPr="000044DB" w:rsidRDefault="0052338F" w:rsidP="00514C20">
      <w:pPr>
        <w:numPr>
          <w:ilvl w:val="0"/>
          <w:numId w:val="68"/>
        </w:numPr>
        <w:tabs>
          <w:tab w:val="clear" w:pos="1800"/>
          <w:tab w:val="num" w:pos="900"/>
        </w:tabs>
        <w:autoSpaceDE w:val="0"/>
        <w:autoSpaceDN w:val="0"/>
        <w:adjustRightInd w:val="0"/>
        <w:ind w:left="900"/>
        <w:jc w:val="both"/>
        <w:rPr>
          <w:rFonts w:asciiTheme="majorHAnsi" w:hAnsiTheme="majorHAnsi"/>
          <w:color w:val="000000"/>
          <w:sz w:val="22"/>
          <w:szCs w:val="22"/>
          <w:lang w:val="fr-FR"/>
        </w:rPr>
      </w:pPr>
      <w:r w:rsidRPr="000044DB">
        <w:rPr>
          <w:rFonts w:asciiTheme="majorHAnsi" w:hAnsiTheme="majorHAnsi"/>
          <w:color w:val="000000"/>
          <w:sz w:val="22"/>
          <w:szCs w:val="22"/>
          <w:lang w:val="fr-FR"/>
        </w:rPr>
        <w:t>reticiența în momentul contactării telefonice a președintelui, administratorului în vederea stabilirii de controale la asociații, pe motiv fie că au servici și nu se pot învoi, fie au fost solicitați în repetate rânduri atât de serviciul nostru, cât și de alte instituții la sesizările unor proprietari.</w:t>
      </w:r>
    </w:p>
    <w:p w:rsidR="0052338F" w:rsidRPr="000044DB" w:rsidRDefault="0052338F" w:rsidP="000044DB">
      <w:pPr>
        <w:autoSpaceDE w:val="0"/>
        <w:autoSpaceDN w:val="0"/>
        <w:adjustRightInd w:val="0"/>
        <w:ind w:left="900"/>
        <w:jc w:val="both"/>
        <w:rPr>
          <w:rFonts w:asciiTheme="majorHAnsi" w:hAnsiTheme="majorHAnsi"/>
          <w:color w:val="000000"/>
          <w:sz w:val="22"/>
          <w:szCs w:val="22"/>
          <w:lang w:val="fr-FR"/>
        </w:rPr>
      </w:pPr>
    </w:p>
    <w:p w:rsidR="0052338F" w:rsidRPr="000044DB" w:rsidRDefault="0052338F" w:rsidP="000044DB">
      <w:pPr>
        <w:autoSpaceDE w:val="0"/>
        <w:autoSpaceDN w:val="0"/>
        <w:adjustRightInd w:val="0"/>
        <w:ind w:firstLine="540"/>
        <w:jc w:val="both"/>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Obiectivele Serviciului Relații cu Asociațiile de Proprietari sunt de a îndruma proprietarii pentru a se constitui în asociații de proprietari și de a sprijini activitatea  asociațiilor de proprietari pentru realizarea </w:t>
      </w:r>
      <w:r w:rsidRPr="000044DB">
        <w:rPr>
          <w:rFonts w:asciiTheme="majorHAnsi" w:hAnsiTheme="majorHAnsi"/>
          <w:color w:val="000000"/>
          <w:sz w:val="22"/>
          <w:szCs w:val="22"/>
          <w:lang w:val="fr-FR"/>
        </w:rPr>
        <w:lastRenderedPageBreak/>
        <w:t xml:space="preserve">scopurilor ce le revin, în conformitate cu prevederile legislației în vigoare. Astfel, persoanele care se adresează serviciului nostru sunt consiliate în scopul organizării și funcționării asociațiilor conform Legii nr. 230/2007. </w:t>
      </w:r>
    </w:p>
    <w:p w:rsidR="0052338F" w:rsidRPr="000044DB" w:rsidRDefault="0052338F" w:rsidP="000044DB">
      <w:pPr>
        <w:ind w:firstLine="720"/>
        <w:jc w:val="both"/>
        <w:rPr>
          <w:rFonts w:asciiTheme="majorHAnsi" w:hAnsiTheme="majorHAnsi"/>
          <w:b/>
          <w:sz w:val="22"/>
          <w:szCs w:val="22"/>
        </w:rPr>
      </w:pPr>
    </w:p>
    <w:p w:rsidR="007A20C6" w:rsidRDefault="007A20C6" w:rsidP="00C2534C">
      <w:pPr>
        <w:jc w:val="both"/>
        <w:rPr>
          <w:rFonts w:asciiTheme="majorHAnsi" w:hAnsiTheme="majorHAnsi"/>
          <w:b/>
          <w:sz w:val="22"/>
          <w:szCs w:val="22"/>
        </w:rPr>
      </w:pPr>
    </w:p>
    <w:p w:rsidR="007A20C6" w:rsidRDefault="007A20C6" w:rsidP="00C2534C">
      <w:pPr>
        <w:jc w:val="both"/>
        <w:rPr>
          <w:rFonts w:asciiTheme="majorHAnsi" w:hAnsiTheme="majorHAnsi"/>
          <w:b/>
          <w:sz w:val="22"/>
          <w:szCs w:val="22"/>
        </w:rPr>
      </w:pPr>
    </w:p>
    <w:p w:rsidR="007A20C6" w:rsidRDefault="007A20C6" w:rsidP="00C2534C">
      <w:pPr>
        <w:jc w:val="both"/>
        <w:rPr>
          <w:rFonts w:asciiTheme="majorHAnsi" w:hAnsiTheme="majorHAnsi"/>
          <w:b/>
          <w:sz w:val="22"/>
          <w:szCs w:val="22"/>
        </w:rPr>
      </w:pPr>
    </w:p>
    <w:p w:rsidR="0052338F" w:rsidRPr="000044DB" w:rsidRDefault="0052338F" w:rsidP="00C2534C">
      <w:pPr>
        <w:jc w:val="both"/>
        <w:rPr>
          <w:rFonts w:asciiTheme="majorHAnsi" w:hAnsiTheme="majorHAnsi"/>
          <w:b/>
          <w:sz w:val="22"/>
          <w:szCs w:val="22"/>
        </w:rPr>
      </w:pPr>
      <w:r w:rsidRPr="000044DB">
        <w:rPr>
          <w:rFonts w:asciiTheme="majorHAnsi" w:hAnsiTheme="majorHAnsi"/>
          <w:b/>
          <w:sz w:val="22"/>
          <w:szCs w:val="22"/>
        </w:rPr>
        <w:t>Modalități de îndeplinire a obiectivelor</w:t>
      </w:r>
    </w:p>
    <w:p w:rsidR="0052338F" w:rsidRPr="000044DB" w:rsidRDefault="0052338F" w:rsidP="000044DB">
      <w:pPr>
        <w:ind w:firstLine="720"/>
        <w:jc w:val="both"/>
        <w:rPr>
          <w:rFonts w:asciiTheme="majorHAnsi" w:hAnsiTheme="majorHAnsi"/>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35"/>
        <w:gridCol w:w="1468"/>
      </w:tblGrid>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b/>
                <w:sz w:val="22"/>
                <w:szCs w:val="22"/>
              </w:rPr>
              <w:t>Activități</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b/>
                <w:sz w:val="22"/>
                <w:szCs w:val="22"/>
              </w:rPr>
              <w:t>Număr</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petiții, adrese, sesizări, informări în format electronic și pe suport de hârtie intrate la Serviciul Relații cu Asociațiile de Proprietari</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1714</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răspunsuri sesizări, invitații, somații și adrese către alte instituții publice sau private</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1319</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consiliere și îndrumare cetățeni în timpul programului cu public și consiliere telefonică</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3250</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verificări efectuate la sediul asociațiilor și la sediul Primăriei</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162</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dosare depuse în vederea înființării asociațiilor de proprietari</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68</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dosare depuse în vederea atestării administratorilor</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122</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atestate reînnoite</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58</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examene de atestare</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5</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sancțiuni contravenționale aplicate</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13</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înregistrarea situațiilor soldurilor elementelor de activ și pasiv semestriale</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738</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audiente Cabinet Primar</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26</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participări adunări generale</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10</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dosare reabilitare termică</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90</w:t>
            </w:r>
          </w:p>
        </w:tc>
      </w:tr>
      <w:tr w:rsidR="0052338F" w:rsidRPr="000044DB" w:rsidTr="00E26491">
        <w:tc>
          <w:tcPr>
            <w:tcW w:w="6835"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înregistrarea și actualizarea bazei de date referitoare la componența comitetelor executive ale asociațiilor de proprietari</w:t>
            </w:r>
          </w:p>
        </w:tc>
        <w:tc>
          <w:tcPr>
            <w:tcW w:w="1468" w:type="dxa"/>
            <w:shd w:val="clear" w:color="auto" w:fill="auto"/>
          </w:tcPr>
          <w:p w:rsidR="0052338F" w:rsidRPr="000044DB" w:rsidRDefault="0052338F" w:rsidP="000044DB">
            <w:pPr>
              <w:jc w:val="both"/>
              <w:rPr>
                <w:rFonts w:asciiTheme="majorHAnsi" w:hAnsiTheme="majorHAnsi"/>
                <w:b/>
                <w:sz w:val="22"/>
                <w:szCs w:val="22"/>
              </w:rPr>
            </w:pPr>
            <w:r w:rsidRPr="000044DB">
              <w:rPr>
                <w:rFonts w:asciiTheme="majorHAnsi" w:hAnsiTheme="majorHAnsi"/>
                <w:sz w:val="22"/>
                <w:szCs w:val="22"/>
              </w:rPr>
              <w:t>938</w:t>
            </w:r>
          </w:p>
        </w:tc>
      </w:tr>
    </w:tbl>
    <w:p w:rsidR="0052338F" w:rsidRPr="000044DB" w:rsidRDefault="0052338F" w:rsidP="000044DB">
      <w:pPr>
        <w:jc w:val="both"/>
        <w:rPr>
          <w:rFonts w:asciiTheme="majorHAnsi" w:hAnsiTheme="majorHAnsi"/>
          <w:b/>
          <w:sz w:val="22"/>
          <w:szCs w:val="22"/>
        </w:rPr>
      </w:pPr>
    </w:p>
    <w:p w:rsidR="0052338F" w:rsidRPr="000044DB" w:rsidRDefault="0052338F" w:rsidP="000044DB">
      <w:pPr>
        <w:ind w:firstLine="360"/>
        <w:jc w:val="both"/>
        <w:rPr>
          <w:rFonts w:asciiTheme="majorHAnsi" w:hAnsiTheme="majorHAnsi"/>
          <w:sz w:val="22"/>
          <w:szCs w:val="22"/>
        </w:rPr>
      </w:pPr>
      <w:r w:rsidRPr="000044DB">
        <w:rPr>
          <w:rFonts w:asciiTheme="majorHAnsi" w:hAnsiTheme="majorHAnsi"/>
          <w:b/>
          <w:sz w:val="22"/>
          <w:szCs w:val="22"/>
        </w:rPr>
        <w:t>Indicatori de performanță</w:t>
      </w:r>
      <w:r w:rsidRPr="000044DB">
        <w:rPr>
          <w:rFonts w:asciiTheme="majorHAnsi" w:hAnsiTheme="majorHAnsi"/>
          <w:sz w:val="22"/>
          <w:szCs w:val="22"/>
        </w:rPr>
        <w:t>:</w:t>
      </w:r>
    </w:p>
    <w:p w:rsidR="0052338F" w:rsidRPr="000044DB" w:rsidRDefault="0052338F" w:rsidP="000044DB">
      <w:pPr>
        <w:ind w:firstLine="360"/>
        <w:jc w:val="both"/>
        <w:rPr>
          <w:rFonts w:asciiTheme="majorHAnsi" w:hAnsiTheme="majorHAnsi"/>
          <w:sz w:val="22"/>
          <w:szCs w:val="22"/>
        </w:rPr>
      </w:pPr>
    </w:p>
    <w:p w:rsidR="0052338F" w:rsidRPr="000044DB" w:rsidRDefault="0052338F" w:rsidP="00514C20">
      <w:pPr>
        <w:pStyle w:val="ListParagraph"/>
        <w:numPr>
          <w:ilvl w:val="0"/>
          <w:numId w:val="65"/>
        </w:numPr>
        <w:jc w:val="both"/>
        <w:rPr>
          <w:rFonts w:asciiTheme="majorHAnsi" w:hAnsiTheme="majorHAnsi"/>
          <w:sz w:val="22"/>
          <w:szCs w:val="22"/>
        </w:rPr>
      </w:pPr>
      <w:r w:rsidRPr="000044DB">
        <w:rPr>
          <w:rFonts w:asciiTheme="majorHAnsi" w:hAnsiTheme="majorHAnsi"/>
          <w:sz w:val="22"/>
          <w:szCs w:val="22"/>
          <w:lang w:val="ro-RO"/>
        </w:rPr>
        <w:t>Creșterea trimestrială a ponderii solicitărilor care au primit răspuns în termen mai scurt decât cel prevăzut de lege.</w:t>
      </w:r>
    </w:p>
    <w:p w:rsidR="0052338F" w:rsidRPr="000044DB" w:rsidRDefault="0052338F" w:rsidP="00514C20">
      <w:pPr>
        <w:pStyle w:val="ListParagraph"/>
        <w:numPr>
          <w:ilvl w:val="0"/>
          <w:numId w:val="65"/>
        </w:numPr>
        <w:jc w:val="both"/>
        <w:rPr>
          <w:rFonts w:asciiTheme="majorHAnsi" w:hAnsiTheme="majorHAnsi"/>
          <w:sz w:val="22"/>
          <w:szCs w:val="22"/>
        </w:rPr>
      </w:pPr>
      <w:r w:rsidRPr="000044DB">
        <w:rPr>
          <w:rFonts w:asciiTheme="majorHAnsi" w:hAnsiTheme="majorHAnsi"/>
          <w:sz w:val="22"/>
          <w:szCs w:val="22"/>
          <w:lang w:val="ro-RO"/>
        </w:rPr>
        <w:t xml:space="preserve">Creșterea trimestrială a numărului asociațiilor de proprietari verificate și îndrumate.                   </w:t>
      </w:r>
    </w:p>
    <w:p w:rsidR="0052338F" w:rsidRPr="000044DB" w:rsidRDefault="0052338F" w:rsidP="00514C20">
      <w:pPr>
        <w:pStyle w:val="ListParagraph"/>
        <w:numPr>
          <w:ilvl w:val="0"/>
          <w:numId w:val="65"/>
        </w:numPr>
        <w:spacing w:line="276" w:lineRule="auto"/>
        <w:jc w:val="both"/>
        <w:rPr>
          <w:rFonts w:asciiTheme="majorHAnsi" w:hAnsiTheme="majorHAnsi"/>
          <w:sz w:val="22"/>
          <w:szCs w:val="22"/>
          <w:lang w:val="ro-RO"/>
        </w:rPr>
      </w:pPr>
      <w:r w:rsidRPr="000044DB">
        <w:rPr>
          <w:rFonts w:asciiTheme="majorHAnsi" w:hAnsiTheme="majorHAnsi"/>
          <w:sz w:val="22"/>
          <w:szCs w:val="22"/>
          <w:lang w:val="ro-RO"/>
        </w:rPr>
        <w:t xml:space="preserve">Consilierea trimestrială a unui număr mai mare de asociații de locatari în vederea transformării acestora în asociații de proprietari.  </w:t>
      </w:r>
    </w:p>
    <w:p w:rsidR="00661244" w:rsidRPr="000044DB" w:rsidRDefault="00661244" w:rsidP="000044DB">
      <w:pPr>
        <w:pStyle w:val="BodyText"/>
        <w:ind w:right="-12"/>
        <w:jc w:val="both"/>
        <w:rPr>
          <w:rFonts w:asciiTheme="majorHAnsi" w:hAnsiTheme="majorHAnsi" w:cs="Arial"/>
          <w:b/>
          <w:color w:val="FF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FB7D1A" w:rsidRDefault="00FB7D1A" w:rsidP="00DC162D">
      <w:pPr>
        <w:spacing w:line="360" w:lineRule="auto"/>
        <w:ind w:left="-630"/>
        <w:jc w:val="center"/>
        <w:rPr>
          <w:rFonts w:asciiTheme="majorHAnsi" w:hAnsiTheme="majorHAnsi"/>
          <w:b/>
          <w:color w:val="C00000"/>
          <w:sz w:val="22"/>
          <w:szCs w:val="22"/>
        </w:rPr>
      </w:pPr>
    </w:p>
    <w:p w:rsidR="00DA2413" w:rsidRPr="00C2534C" w:rsidRDefault="00661244" w:rsidP="00DC162D">
      <w:pPr>
        <w:spacing w:line="360" w:lineRule="auto"/>
        <w:ind w:left="-630"/>
        <w:jc w:val="center"/>
        <w:rPr>
          <w:rFonts w:ascii="Arabic Typesetting" w:hAnsi="Arabic Typesetting" w:cs="Arabic Typesetting"/>
          <w:b/>
          <w:color w:val="C00000"/>
          <w:sz w:val="40"/>
          <w:szCs w:val="40"/>
        </w:rPr>
      </w:pPr>
      <w:r w:rsidRPr="00C2534C">
        <w:rPr>
          <w:rFonts w:ascii="Arabic Typesetting" w:hAnsi="Arabic Typesetting" w:cs="Arabic Typesetting"/>
          <w:b/>
          <w:color w:val="C00000"/>
          <w:sz w:val="40"/>
          <w:szCs w:val="40"/>
        </w:rPr>
        <w:t>DIRECTIA MANAGEMENTUL PROIECTELOR</w:t>
      </w:r>
    </w:p>
    <w:p w:rsidR="00DC162D" w:rsidRPr="00DC162D" w:rsidRDefault="00DC162D" w:rsidP="00DC162D">
      <w:pPr>
        <w:spacing w:line="360" w:lineRule="auto"/>
        <w:ind w:left="-630"/>
        <w:jc w:val="center"/>
        <w:rPr>
          <w:rFonts w:asciiTheme="majorHAnsi" w:hAnsiTheme="majorHAnsi"/>
          <w:b/>
          <w:color w:val="C00000"/>
          <w:sz w:val="22"/>
          <w:szCs w:val="22"/>
        </w:rPr>
      </w:pPr>
    </w:p>
    <w:p w:rsidR="00DA2413" w:rsidRPr="000044DB" w:rsidRDefault="00DA2413" w:rsidP="000044DB">
      <w:pPr>
        <w:spacing w:line="360" w:lineRule="auto"/>
        <w:jc w:val="both"/>
        <w:rPr>
          <w:rFonts w:asciiTheme="majorHAnsi" w:hAnsiTheme="majorHAnsi"/>
          <w:b/>
          <w:color w:val="C00000"/>
          <w:sz w:val="22"/>
          <w:szCs w:val="22"/>
        </w:rPr>
      </w:pPr>
      <w:r w:rsidRPr="000044DB">
        <w:rPr>
          <w:rFonts w:asciiTheme="majorHAnsi" w:hAnsiTheme="majorHAnsi"/>
          <w:b/>
          <w:color w:val="C00000"/>
          <w:sz w:val="22"/>
          <w:szCs w:val="22"/>
        </w:rPr>
        <w:t>Directia Managementul Proiectelor</w:t>
      </w: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Directia Managementul Proiectelor este un compartiment functional din cadrul aparatului de specialitate al Primarului Sectorului 3, se subordoneaza primarului si este condus de un Director Executiv. Are ca obiectiv elaborarea, promovarea, implementarea si monitorizarea programelor cu fonduri europene derulate de Primaria Sectorului 3.</w:t>
      </w: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Colaboreaza cu compartimentele de specialitate din cadrul Primariei (Directia Cultura, Sport si Tineret, Directia Comunicare, Directia Economica, Directia Utilitati Publice, Serviciul Audit, Directia Investitii si Achizitii, Arhitect Sef, Directia Juridica), Inspectoratul Scolar al Sectorului 3, comisiile de specialitate ale Consiliului Local Sector 3, ONG-uri, alte persoane juridice sau fizice, romane sau straine.</w:t>
      </w:r>
    </w:p>
    <w:p w:rsidR="00DA2413" w:rsidRPr="000044DB" w:rsidRDefault="00DA2413" w:rsidP="004A1925">
      <w:pPr>
        <w:ind w:firstLine="720"/>
        <w:jc w:val="both"/>
        <w:rPr>
          <w:rFonts w:asciiTheme="majorHAnsi" w:hAnsiTheme="majorHAnsi"/>
          <w:sz w:val="22"/>
          <w:szCs w:val="22"/>
        </w:rPr>
      </w:pPr>
      <w:r w:rsidRPr="000044DB">
        <w:rPr>
          <w:rFonts w:asciiTheme="majorHAnsi" w:hAnsiTheme="majorHAnsi"/>
          <w:sz w:val="22"/>
          <w:szCs w:val="22"/>
        </w:rPr>
        <w:t>Directia Managementul Proiectelor are urmatoarea structura:</w:t>
      </w:r>
    </w:p>
    <w:p w:rsidR="00DA2413" w:rsidRPr="000044DB" w:rsidRDefault="00DA2413" w:rsidP="00514C20">
      <w:pPr>
        <w:pStyle w:val="ListParagraph"/>
        <w:numPr>
          <w:ilvl w:val="0"/>
          <w:numId w:val="70"/>
        </w:numPr>
        <w:spacing w:after="200"/>
        <w:jc w:val="both"/>
        <w:rPr>
          <w:rFonts w:asciiTheme="majorHAnsi" w:hAnsiTheme="majorHAnsi"/>
          <w:sz w:val="22"/>
          <w:szCs w:val="22"/>
        </w:rPr>
      </w:pPr>
      <w:r w:rsidRPr="000044DB">
        <w:rPr>
          <w:rFonts w:asciiTheme="majorHAnsi" w:hAnsiTheme="majorHAnsi"/>
          <w:sz w:val="22"/>
          <w:szCs w:val="22"/>
        </w:rPr>
        <w:t>Managerul Public</w:t>
      </w:r>
    </w:p>
    <w:p w:rsidR="00DA2413" w:rsidRPr="000044DB" w:rsidRDefault="00DA2413" w:rsidP="00514C20">
      <w:pPr>
        <w:pStyle w:val="ListParagraph"/>
        <w:numPr>
          <w:ilvl w:val="0"/>
          <w:numId w:val="70"/>
        </w:numPr>
        <w:spacing w:after="200"/>
        <w:jc w:val="both"/>
        <w:rPr>
          <w:rFonts w:asciiTheme="majorHAnsi" w:hAnsiTheme="majorHAnsi"/>
          <w:sz w:val="22"/>
          <w:szCs w:val="22"/>
        </w:rPr>
      </w:pPr>
      <w:r w:rsidRPr="000044DB">
        <w:rPr>
          <w:rFonts w:asciiTheme="majorHAnsi" w:hAnsiTheme="majorHAnsi"/>
          <w:sz w:val="22"/>
          <w:szCs w:val="22"/>
        </w:rPr>
        <w:t>Serviciul Politici, Programe, Monitorizare</w:t>
      </w:r>
    </w:p>
    <w:p w:rsidR="00DA2413" w:rsidRPr="000044DB" w:rsidRDefault="00DA2413" w:rsidP="00514C20">
      <w:pPr>
        <w:pStyle w:val="ListParagraph"/>
        <w:numPr>
          <w:ilvl w:val="0"/>
          <w:numId w:val="70"/>
        </w:numPr>
        <w:spacing w:after="200"/>
        <w:jc w:val="both"/>
        <w:rPr>
          <w:rFonts w:asciiTheme="majorHAnsi" w:hAnsiTheme="majorHAnsi"/>
          <w:sz w:val="22"/>
          <w:szCs w:val="22"/>
        </w:rPr>
      </w:pPr>
      <w:r w:rsidRPr="000044DB">
        <w:rPr>
          <w:rFonts w:asciiTheme="majorHAnsi" w:hAnsiTheme="majorHAnsi"/>
          <w:sz w:val="22"/>
          <w:szCs w:val="22"/>
        </w:rPr>
        <w:t>Biroul Managementul Proiectelor</w:t>
      </w:r>
    </w:p>
    <w:p w:rsidR="00DA2413" w:rsidRPr="000044DB" w:rsidRDefault="00DA2413" w:rsidP="004A1925">
      <w:pPr>
        <w:pStyle w:val="ListParagraph"/>
        <w:ind w:left="1440"/>
        <w:jc w:val="both"/>
        <w:rPr>
          <w:rFonts w:asciiTheme="majorHAnsi" w:hAnsiTheme="majorHAnsi"/>
          <w:sz w:val="22"/>
          <w:szCs w:val="22"/>
        </w:rPr>
      </w:pPr>
    </w:p>
    <w:p w:rsidR="00DA2413" w:rsidRPr="000044DB" w:rsidRDefault="00DA2413" w:rsidP="004A1925">
      <w:pPr>
        <w:pStyle w:val="ListParagraph"/>
        <w:ind w:left="0"/>
        <w:jc w:val="both"/>
        <w:rPr>
          <w:rFonts w:asciiTheme="majorHAnsi" w:hAnsiTheme="majorHAnsi"/>
          <w:b/>
          <w:color w:val="C00000"/>
          <w:sz w:val="22"/>
          <w:szCs w:val="22"/>
        </w:rPr>
      </w:pPr>
      <w:r w:rsidRPr="000044DB">
        <w:rPr>
          <w:rFonts w:asciiTheme="majorHAnsi" w:hAnsiTheme="majorHAnsi"/>
          <w:b/>
          <w:color w:val="C00000"/>
          <w:sz w:val="22"/>
          <w:szCs w:val="22"/>
        </w:rPr>
        <w:t>Managerul Public</w:t>
      </w:r>
    </w:p>
    <w:p w:rsidR="00DA2413" w:rsidRPr="000044DB" w:rsidRDefault="00DA2413" w:rsidP="004A1925">
      <w:pPr>
        <w:pStyle w:val="ListParagraph"/>
        <w:ind w:left="0" w:firstLine="720"/>
        <w:jc w:val="both"/>
        <w:rPr>
          <w:rFonts w:asciiTheme="majorHAnsi" w:hAnsiTheme="majorHAnsi"/>
          <w:sz w:val="22"/>
          <w:szCs w:val="22"/>
          <w:lang w:val="es-ES"/>
        </w:rPr>
      </w:pPr>
      <w:r w:rsidRPr="000044DB">
        <w:rPr>
          <w:rFonts w:asciiTheme="majorHAnsi" w:hAnsiTheme="majorHAnsi"/>
          <w:sz w:val="22"/>
          <w:szCs w:val="22"/>
        </w:rPr>
        <w:t xml:space="preserve">Managerul Public este o functie publica specifica cu statut special conform O.U.G. nr. 92/2008 din cadrul aparatului de specialitate al Primarului Sectorului 3 si se subordoneaza Directorului Executiv al Directiei Managementul Proiectelor. </w:t>
      </w:r>
      <w:r w:rsidRPr="000044DB">
        <w:rPr>
          <w:rFonts w:asciiTheme="majorHAnsi" w:hAnsiTheme="majorHAnsi"/>
          <w:sz w:val="22"/>
          <w:szCs w:val="22"/>
          <w:lang w:val="es-ES"/>
        </w:rPr>
        <w:t>Colaboreaza cu toate compartimentele Primariei Sectorului 3, inclusiv cu serviciile publice aflate sub autoritatea Consiliului Local al Sectorului 3.</w:t>
      </w:r>
    </w:p>
    <w:p w:rsidR="00DA2413" w:rsidRPr="000044DB" w:rsidRDefault="00DA2413" w:rsidP="004A1925">
      <w:pPr>
        <w:pStyle w:val="ListParagraph"/>
        <w:ind w:left="0" w:firstLine="720"/>
        <w:jc w:val="both"/>
        <w:rPr>
          <w:rFonts w:asciiTheme="majorHAnsi" w:hAnsiTheme="majorHAnsi"/>
          <w:sz w:val="22"/>
          <w:szCs w:val="22"/>
          <w:lang w:val="es-ES"/>
        </w:rPr>
      </w:pPr>
      <w:r w:rsidRPr="000044DB">
        <w:rPr>
          <w:rFonts w:asciiTheme="majorHAnsi" w:hAnsiTheme="majorHAnsi"/>
          <w:sz w:val="22"/>
          <w:szCs w:val="22"/>
          <w:lang w:val="es-ES"/>
        </w:rPr>
        <w:t>Rolul sau rezulta din coordonarea de programe, proiecte si activitati menite sa accelereze modernizarea administratiei si serviciilor publice, cu scopul de a creste calitatea actului administrativ si a serviciilor publice furnizate cetateanului, in vederea armonizarii cu standardele Uniunii Europene.</w:t>
      </w:r>
    </w:p>
    <w:p w:rsidR="00DA2413" w:rsidRPr="000044DB" w:rsidRDefault="00DA2413" w:rsidP="004A1925">
      <w:pPr>
        <w:pStyle w:val="ListParagraph"/>
        <w:ind w:left="0" w:firstLine="720"/>
        <w:jc w:val="both"/>
        <w:rPr>
          <w:rFonts w:asciiTheme="majorHAnsi" w:hAnsiTheme="majorHAnsi"/>
          <w:sz w:val="22"/>
          <w:szCs w:val="22"/>
          <w:lang w:val="es-ES"/>
        </w:rPr>
      </w:pPr>
    </w:p>
    <w:p w:rsidR="00DA2413" w:rsidRPr="000044DB" w:rsidRDefault="00DA2413" w:rsidP="004A1925">
      <w:pPr>
        <w:pStyle w:val="ListParagraph"/>
        <w:ind w:left="0" w:firstLine="720"/>
        <w:jc w:val="both"/>
        <w:rPr>
          <w:rFonts w:asciiTheme="majorHAnsi" w:hAnsiTheme="majorHAnsi"/>
          <w:i/>
          <w:sz w:val="22"/>
          <w:szCs w:val="22"/>
        </w:rPr>
      </w:pPr>
      <w:r w:rsidRPr="000044DB">
        <w:rPr>
          <w:rFonts w:asciiTheme="majorHAnsi" w:hAnsiTheme="majorHAnsi"/>
          <w:i/>
          <w:sz w:val="22"/>
          <w:szCs w:val="22"/>
        </w:rPr>
        <w:t>Atributiile Managerului Public sunt urmatoarele: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formularea de politici, strategii si procedure noi, actualizate sau imbunatatite;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utilizarea eficienta in calitate de coordinator sau membru pe termen lung, mediu ori scurt in echipe de proiect, grupuri de lucru sau retele interinstitutionale, pentru a stimula abordarile creative si fezabile vizand solutionarea problemelor si modernizarea practicilor din sectorul public;</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implementarea de planuri si strategii de comunicare interna si externa;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coordonarea sau asistenta activitatilor care, prin natural or, necesita o perspective mai cuprinzatoare a problemelor esentiale si a relatiilor dintre acestea, precum si un nivel de expertiza specific fata de cele avute de celelalte categorii de functionari publici;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urmarirea obiectivelor din Strategia de dezvoltare durabila a Sectorului 3;</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evaluarea, revizuirea si propunerea de recomandari pentru imbunatatira practicilor curente;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elaborarea de planuri de actiune pentru implementarea de politici si strategii;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utilizarea de instrumente si tehnici managerial in administratia publica;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monitorizarea si evaluarea implementarii, dupa caz, de politici, strategii si programe;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revizuirea, evaluarea si propunerea de recomandari privind simplificarea, modernizarea si imbunatatirea modalitatilor de prestare a serviciilor publice in relatia cu beneficiarii;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lastRenderedPageBreak/>
        <w:t>- elaborarea si propunerea de noi strategii si asigurarea comunicarii la nivel intra si interinstitutional;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elaborarea de metodologii de monitorizare continua si control al calitatii activitatilor privind reforma administratiei publice si integrarea europeana;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asigurarea implementarii si mentinerii proceselor Sistemului de Management al Calitatii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intocmeste si asigura implementarea Procedurilor Operationale conform O.M.F.P. nr. 946/2005 (r1)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Registrului Riscurilor si documentele cu privire la implementarea sistemului de Control Intern Managerial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intocmirea propunerilor bugetare, a notelor de fundamentare, a rapoartelor si a proiectelorr de hotarari, cand este cazul;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efectuarea deplasarilor in interesul serviciului la institutiile cu care colaboreaza;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elaborarea de rapoarte asupra activitatilor-cheie din sectoarele privind reforma administratiei publice si integrarea europeana;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indeplinirea de orice alte atributii date de Primar, care, prin natura lor, sunt de competent sau se incadreaza in obiectul si atributiile Managerului Public;</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tine evidenta comunicarilor si corespondenta in Registrul de Intrari/Iesiri al Managerului Public.</w:t>
      </w:r>
    </w:p>
    <w:p w:rsidR="00DA2413" w:rsidRPr="000044DB" w:rsidRDefault="00DA2413" w:rsidP="000044DB">
      <w:pPr>
        <w:spacing w:line="360" w:lineRule="auto"/>
        <w:jc w:val="both"/>
        <w:rPr>
          <w:rFonts w:asciiTheme="majorHAnsi" w:hAnsiTheme="majorHAnsi"/>
          <w:sz w:val="22"/>
          <w:szCs w:val="22"/>
          <w:lang w:val="es-ES"/>
        </w:rPr>
      </w:pPr>
    </w:p>
    <w:p w:rsidR="00DA2413" w:rsidRPr="004A1925" w:rsidRDefault="00DA2413" w:rsidP="000044DB">
      <w:pPr>
        <w:spacing w:line="360" w:lineRule="auto"/>
        <w:jc w:val="both"/>
        <w:rPr>
          <w:rFonts w:asciiTheme="majorHAnsi" w:hAnsiTheme="majorHAnsi"/>
          <w:b/>
          <w:color w:val="C00000"/>
          <w:sz w:val="22"/>
          <w:szCs w:val="22"/>
          <w:lang w:val="es-ES"/>
        </w:rPr>
      </w:pPr>
      <w:r w:rsidRPr="000044DB">
        <w:rPr>
          <w:rFonts w:asciiTheme="majorHAnsi" w:hAnsiTheme="majorHAnsi"/>
          <w:b/>
          <w:color w:val="C00000"/>
          <w:sz w:val="22"/>
          <w:szCs w:val="22"/>
          <w:lang w:val="es-ES"/>
        </w:rPr>
        <w:t>Serviciul P</w:t>
      </w:r>
      <w:r w:rsidR="004A1925">
        <w:rPr>
          <w:rFonts w:asciiTheme="majorHAnsi" w:hAnsiTheme="majorHAnsi"/>
          <w:b/>
          <w:color w:val="C00000"/>
          <w:sz w:val="22"/>
          <w:szCs w:val="22"/>
          <w:lang w:val="es-ES"/>
        </w:rPr>
        <w:t>olitici, Programe, Monitorizare</w:t>
      </w: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Serviciul Politici, Programe, Monitorizare este un compartiment functional din cadrul aparatului despecialitate al Primarului Sectorului 3, se subordoneaza Directorului Executiv al Directiei Managementul Proiectelor si este condus de un sef serviciu. Colaboreaza cu serviciile de specialitate din cadrul Primariei, Inspectoratul Scolar al Sectorului 3, comisiile de specialitate ale Consiliului Local al Sectorului 3, unitatile scolare din teritoriu, ONG-uri, alte persoane juridice sau fizice, romane sau straine.</w:t>
      </w: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Serviciul Politici, Programe, Monitorizare initiaza, promoveaza, monitorizeaza si evalueaza proiecte ce beneficiaza in implementarea lor de finantare totala sau partial din fonduri intrernationale, utilizand strategiile managementului de proiect proprii acestui domeniu si standardelor international ale asociatiilor profesionale de profil recunoscute la nivel mondial.</w:t>
      </w:r>
    </w:p>
    <w:p w:rsidR="00DA2413" w:rsidRPr="000044DB" w:rsidRDefault="00DA2413" w:rsidP="004A1925">
      <w:pPr>
        <w:ind w:firstLine="720"/>
        <w:jc w:val="both"/>
        <w:rPr>
          <w:rFonts w:asciiTheme="majorHAnsi" w:hAnsiTheme="majorHAnsi"/>
          <w:i/>
          <w:sz w:val="22"/>
          <w:szCs w:val="22"/>
          <w:lang w:val="es-ES"/>
        </w:rPr>
      </w:pPr>
      <w:r w:rsidRPr="000044DB">
        <w:rPr>
          <w:rFonts w:asciiTheme="majorHAnsi" w:hAnsiTheme="majorHAnsi"/>
          <w:i/>
          <w:sz w:val="22"/>
          <w:szCs w:val="22"/>
          <w:lang w:val="es-ES"/>
        </w:rPr>
        <w:t>Atributiile personalului din structura Serviciul Politici, Programe, Monitorizare sunt urmatoarele: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identificarea probelemlor economice si sociale ale Sectorului care intra sub incidenta asistentei financiare international acordate in mod special de UE;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identificarea cererilor de propuneri cu un grad semnificativ de interes pentru comunintate, lansate de institutiile si organismele nationale, europene si international;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identificarea si contractarea unor potentiali parteneri pentru Proiectele cu finantare international derulate de catre autoritatea locala;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stabilirea de contacte cu ordonatorii comunitari de credite, respective cu organismem si institutiile nationale, europene si international implicate in managementul si monitorizarea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centralizarea ofertelor si studiilor de proiecte cu posibilitati de finantare de interes pentru comunintate;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initierea si asigurarea pregatirii conditiilor de aplicare a unor programe cu finantare internationala in diferite domenii ( infrastructura locala, participare cetateneasca, marketing social, informatizarea serviciilor, etc);</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realizarea unei evidente a proiectelor derulate si in curs de derulare in cadrul autoritatii locale pe baza fondurilor international;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elaborarea si prezentarea unor rapoarte si informari privind proiectelor cu finantare international derulate de catre autoritatea locala, stadiul acestora la cererea Consiliului Local Sector 3 si a Primarului;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crearea si actualizarea continua a bazei de date cu informatii despre finantatori (nume, adrese, directii de finantare, sume minime si maxime, termene limita, conditii de eligibilitate) si granturile interne si externe;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realizarea unui sistem de arhivare a programelor conform legislatiei in vigoare si a cerintelor UE;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indrumarea si monitorizarea derularii programelor cu finantare international, pastrand legatura intre finantatori si institutie;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lastRenderedPageBreak/>
        <w:t>- raspunderea directa pentru toate sarcinile si obligatiile impuse de institutiile finantatoare;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monitorizeaza indeplinirea tuturor responsabilitatilor financiare in cadrul proiectelor finantate din fonduri externe si nerambursabile;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monitorizarea si sprijinirea Consultantilor in derularea contractelor din cadrul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realizarea si distribuirea de materiale informative si educative cu privire la proiectele implementate;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identificarea cererilor de propuneri cu un grad semnificativ de interes pentru comunitate, lansate de institutiile si organismele nationale, europene si international;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xml:space="preserve"> - stabilirea de contracte cu ordonatorii comunitari de credite, respective cu organismele si institutiile nationale, europene si international e implicate in managementul si monitorizarea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intocmirea rapoartelor si verificarea legalitatilor acestora, in vederea adoptarii Hotararilor Consiliului Local privind implementarea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discutiile comisiilor, inaintea sedintelor Consiliului Local, pentru a raspunde la intrebarile specifice privind implementarea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tinerea evidentei si raspunderea pentru toate actele pe care le instrumenteaza;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asigurarea implementarii si mentinerii proceselor Sistemului de Mangementul Calitatii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intocmeste si asigura implementarea Procedurilor Operationale conform O.M.F.P. nr. 946/2005(r1)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Registrului Riscurilor si documentele cu privire la implementarea sistemului de Control Intern Managerial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intocmirea propunerilor bugetare, a notelor de fundamentare, a rapoartelor si a proiectelor de hotarari, cand este cazul;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efectuarea de deplasari in interesul serviciului la institutiile cu care colaboreaza;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urmarirea rezolvarii corespondentei in conformitate cu legislatia in vigoare;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indeplinirea de orice alte atributii date de catre Primar, care, prin nature lor, sunt de competentra sau se incadreaza in obiectul si atributiile serviciului;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tine evident comunicarilor si corespondenta in Registrul de Intrari/Iesiri al serviciului.</w:t>
      </w:r>
    </w:p>
    <w:p w:rsidR="00DA2413" w:rsidRPr="000044DB" w:rsidRDefault="00DA2413" w:rsidP="004A1925">
      <w:pPr>
        <w:ind w:firstLine="720"/>
        <w:jc w:val="both"/>
        <w:rPr>
          <w:rFonts w:asciiTheme="majorHAnsi" w:hAnsiTheme="majorHAnsi"/>
          <w:sz w:val="22"/>
          <w:szCs w:val="22"/>
          <w:lang w:val="es-ES"/>
        </w:rPr>
      </w:pPr>
    </w:p>
    <w:p w:rsidR="00DA2413" w:rsidRPr="004A1925" w:rsidRDefault="00DA2413" w:rsidP="004A1925">
      <w:pPr>
        <w:jc w:val="both"/>
        <w:rPr>
          <w:rFonts w:asciiTheme="majorHAnsi" w:hAnsiTheme="majorHAnsi"/>
          <w:b/>
          <w:color w:val="C00000"/>
          <w:sz w:val="22"/>
          <w:szCs w:val="22"/>
          <w:lang w:val="es-ES"/>
        </w:rPr>
      </w:pPr>
      <w:r w:rsidRPr="004A1925">
        <w:rPr>
          <w:rFonts w:asciiTheme="majorHAnsi" w:hAnsiTheme="majorHAnsi"/>
          <w:b/>
          <w:color w:val="C00000"/>
          <w:sz w:val="22"/>
          <w:szCs w:val="22"/>
          <w:lang w:val="es-ES"/>
        </w:rPr>
        <w:t>Biroul Managementul Proiectelor</w:t>
      </w: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Biroul Managementul Proiectelor este un compartiment functional din cadrul aparatului de specialitate al Primarului Sectorului 3, se subordoneaza Directorului Executiv al Directiei Managementul Proiectelor si este condus de un sef birou. Este infiintat in baza dispozitiilor Legii nr. 339/2007 privind promovarea aplicarii strategiilor de management de proiect la nivelul unitatilor admin istrativ-teritoriale judetene si locale.</w:t>
      </w: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Biroul Managementul Proiectelor initiaza, promoveaza, monitorizeaza si evalueaza proiecte ce beneficiaza in implementarea lor de finantare totala sau partial din fonduri international, utilizand strategiile managementului de proiect proprii acestui domeniu si standardelor international ale asociatiilor profesionale de profil recunoscute la nivelul mondial.</w:t>
      </w:r>
    </w:p>
    <w:p w:rsidR="00DA2413"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Colaboreaza cu toate celelalte compartimente de specialitate din cadrul Primariei ( Directia Cultura, Sport si Tineret; Directia Utilitati Publice, Directia Economica; Arhitect Sef; etc), cu serviciile publice aflate sub autoritatea Consiliului Local al Sectorului 3, organismele si institutiile interne si externe implicate in procesul derularii de proiecte eligibile, societatea civila si ONG-uri.</w:t>
      </w:r>
    </w:p>
    <w:p w:rsidR="00DA2413" w:rsidRPr="000044DB" w:rsidRDefault="00DA2413" w:rsidP="004A1925">
      <w:pPr>
        <w:ind w:firstLine="720"/>
        <w:jc w:val="both"/>
        <w:rPr>
          <w:rFonts w:asciiTheme="majorHAnsi" w:hAnsiTheme="majorHAnsi"/>
          <w:sz w:val="22"/>
          <w:szCs w:val="22"/>
        </w:rPr>
      </w:pPr>
    </w:p>
    <w:p w:rsidR="00DA2413" w:rsidRPr="004A1925" w:rsidRDefault="00DA2413" w:rsidP="004A1925">
      <w:pPr>
        <w:jc w:val="both"/>
        <w:rPr>
          <w:rFonts w:asciiTheme="majorHAnsi" w:hAnsiTheme="majorHAnsi"/>
          <w:b/>
          <w:i/>
          <w:sz w:val="22"/>
          <w:szCs w:val="22"/>
        </w:rPr>
      </w:pPr>
      <w:r w:rsidRPr="004A1925">
        <w:rPr>
          <w:rFonts w:asciiTheme="majorHAnsi" w:hAnsiTheme="majorHAnsi"/>
          <w:b/>
          <w:i/>
          <w:sz w:val="22"/>
          <w:szCs w:val="22"/>
        </w:rPr>
        <w:t>Atributiile personalului din structura Biroul Managementul Proiectelor sunt urmatoarele: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Elaborarea si redactarea aplicatiilor pentru programe si proiecte in vederea atragerii de fonduri cu finantare international pentru investitii privind imbunatatirea calitatii activitailor din administratia publica locala si a vietii comunitatii in general;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asigurarea fundamentarii proiectelor coreland problemele economice si sociale ale Sectorului care intra sub incidenta asistentei financiare internationale acordate in mod special de UE;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 la identificarea cererilor de propuneri cu un grad semnificativ de interes pentru comunitate, lansate de institutiile si organismele nationale, europene si international;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lastRenderedPageBreak/>
        <w:t>- coordonarea tuturor activitatilor legate de supervizarea si implementarea proiectelor cu finantare international;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crearea si actualizarea continua a bazei de date cu informatii despre finantatori ( nume, adrese, directii de finantare, sume minime si maxime, termen limita, conditii de ligibilitate) si granturile interne si externe;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 la realizarea unui system de arhivare a programelor conform legislatiei in vigoare si a cerintelor UE;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asigura comunicarea cu Organismele Intermediere responsabile de derularea programelor cu finantare international, pastrand legatura intre finantatori si institutie;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verificarea facturilor pentru serviciile executate stipulate in contractele de lucrari si servicii si pastrarea unei evidente financiare a contractelor pentru lucrari si servicii;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rapoartelor intermediare si finale vizand derularea Proiectelor cu finantare internationala sau a altor programe, anual sau ori de cate ori se solicita;</w:t>
      </w:r>
    </w:p>
    <w:p w:rsidR="00DA2413" w:rsidRPr="000044DB" w:rsidRDefault="00DA2413" w:rsidP="004A1925">
      <w:pPr>
        <w:ind w:firstLine="90"/>
        <w:jc w:val="both"/>
        <w:rPr>
          <w:rFonts w:asciiTheme="majorHAnsi" w:hAnsiTheme="majorHAnsi"/>
          <w:sz w:val="22"/>
          <w:szCs w:val="22"/>
          <w:lang w:val="es-ES"/>
        </w:rPr>
      </w:pPr>
      <w:r w:rsidRPr="000044DB">
        <w:rPr>
          <w:rFonts w:asciiTheme="majorHAnsi" w:hAnsiTheme="majorHAnsi"/>
          <w:sz w:val="22"/>
          <w:szCs w:val="22"/>
          <w:lang w:val="es-ES"/>
        </w:rPr>
        <w:t>- monitorizeaza si sprijina Consultantii in derularea contractelor;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analizarea si depunerea rapoartelor intocmite de Consultanti si/sau de persoanele mass-media;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realizarea si distribuirea de material informative si educative cu privire la proiectele implementate;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intocmirea rapoartelor si verificarea legalitatii acestora, in vederea adoptarii Hotararilor Consiliului Local privind implementarea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discutiile comisiilor, inaintea sedintelor Consiliului Local, pentru a raspunde la intrebarile specific privind implementarea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tinerea evidentei si raspunderea pentru actele pe care le semneaza;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asigurarea implementarii si mentinerii proceselor Sistemului de Management al Calitatii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si asigurarea implamentarii Procedurilor Operationale conform O.M.F.P. nr. 946/2005 (r1)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Registrului Riscurilor si documentele cu privire la implementarea sistemului de Control Intern Managerial in cadrul compartimentului;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participarea la intocmirea propunerilor bugetare, a notelor de fundamentare, a rapoartelor si a proiectelor de hotarari, cand este cazul;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efectuarea de deplasari in interesul serviciului la institutiile cu care colaboreaza;</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urmarirea rezolvarii corespondentei in conformitate cu legislatia in vigoare;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indeplinirea de orice alte atributii date de Primar, care, prin natural lor, sunt de competenta sau se incadrea za in obiectul si atributiile biroului;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verificarea facturilor pentru serviciile executate stipulate in contractile de lucrari si servicii si pastrarea unei evidente financiare a contractelor pentru lucrari si servicii;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asigura evident comunicarilor si corespondenta in Registrul de Intrari/Iesiri al Directiei Managementul Proiectelor.</w:t>
      </w:r>
    </w:p>
    <w:p w:rsidR="00DA2413" w:rsidRPr="000044DB" w:rsidRDefault="00DA2413" w:rsidP="004A1925">
      <w:pPr>
        <w:jc w:val="both"/>
        <w:rPr>
          <w:rFonts w:asciiTheme="majorHAnsi" w:hAnsiTheme="majorHAnsi"/>
          <w:sz w:val="22"/>
          <w:szCs w:val="22"/>
          <w:lang w:val="es-ES"/>
        </w:rPr>
      </w:pPr>
    </w:p>
    <w:p w:rsidR="00DA2413" w:rsidRPr="004A1925" w:rsidRDefault="00DA2413" w:rsidP="004A1925">
      <w:pPr>
        <w:jc w:val="both"/>
        <w:rPr>
          <w:rFonts w:asciiTheme="majorHAnsi" w:hAnsiTheme="majorHAnsi"/>
          <w:b/>
          <w:i/>
          <w:sz w:val="22"/>
          <w:szCs w:val="22"/>
          <w:lang w:val="es-ES"/>
        </w:rPr>
      </w:pPr>
      <w:r w:rsidRPr="004A1925">
        <w:rPr>
          <w:rFonts w:asciiTheme="majorHAnsi" w:hAnsiTheme="majorHAnsi"/>
          <w:b/>
          <w:i/>
          <w:sz w:val="22"/>
          <w:szCs w:val="22"/>
          <w:lang w:val="es-ES"/>
        </w:rPr>
        <w:t>Misiune și obiective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Misiunea Direcției Managementul Proiectelor este de a fi permanent în slujba nevoilor comunității locale pentru a le rezolva într-o manieră legală, transparentă, echitabilă, competentă și eficientă, asigurând astfel prosperitatea locuitorilor Sectorului 3, prin furnizarea de servicii la un ănalt standard de calitate în contextul național și internațional.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xml:space="preserve">Reușita Direcției Managementul Proiectelor în îndeplinirea politici și obiectivelor Primăriei Sectorului 3, se bazează în primul rând pe valorile imateriale ale intituției. În acest sens, cunoștiințele, experiența și profesionalismul, includ valori precum: respectul față de lege și cetățean, performanță, disciplină, integritate, onestitate, spirit de echipă, capacitate de inovare, egalitate de șanse si responsabilitate socială. </w:t>
      </w:r>
    </w:p>
    <w:p w:rsidR="009F36F4" w:rsidRDefault="009F36F4" w:rsidP="004A1925">
      <w:pPr>
        <w:jc w:val="both"/>
        <w:rPr>
          <w:rFonts w:asciiTheme="majorHAnsi" w:hAnsiTheme="majorHAnsi"/>
          <w:b/>
          <w:bCs/>
          <w:sz w:val="22"/>
          <w:szCs w:val="22"/>
          <w:lang w:val="es-ES"/>
        </w:rPr>
      </w:pPr>
    </w:p>
    <w:p w:rsidR="009F36F4" w:rsidRDefault="009F36F4" w:rsidP="004A1925">
      <w:pPr>
        <w:jc w:val="both"/>
        <w:rPr>
          <w:rFonts w:asciiTheme="majorHAnsi" w:hAnsiTheme="majorHAnsi"/>
          <w:b/>
          <w:bCs/>
          <w:sz w:val="22"/>
          <w:szCs w:val="22"/>
          <w:lang w:val="es-ES"/>
        </w:rPr>
      </w:pPr>
    </w:p>
    <w:p w:rsidR="00C2534C" w:rsidRDefault="00C2534C" w:rsidP="004A1925">
      <w:pPr>
        <w:jc w:val="both"/>
        <w:rPr>
          <w:rFonts w:asciiTheme="majorHAnsi" w:hAnsiTheme="majorHAnsi"/>
          <w:b/>
          <w:bCs/>
          <w:sz w:val="22"/>
          <w:szCs w:val="22"/>
          <w:lang w:val="es-ES"/>
        </w:rPr>
      </w:pPr>
    </w:p>
    <w:p w:rsidR="00C2534C" w:rsidRDefault="00C2534C" w:rsidP="004A1925">
      <w:pPr>
        <w:jc w:val="both"/>
        <w:rPr>
          <w:rFonts w:asciiTheme="majorHAnsi" w:hAnsiTheme="majorHAnsi"/>
          <w:b/>
          <w:bCs/>
          <w:sz w:val="22"/>
          <w:szCs w:val="22"/>
          <w:lang w:val="es-ES"/>
        </w:rPr>
      </w:pPr>
    </w:p>
    <w:p w:rsidR="00C2534C" w:rsidRDefault="00C2534C" w:rsidP="004A1925">
      <w:pPr>
        <w:jc w:val="both"/>
        <w:rPr>
          <w:rFonts w:asciiTheme="majorHAnsi" w:hAnsiTheme="majorHAnsi"/>
          <w:b/>
          <w:bCs/>
          <w:sz w:val="22"/>
          <w:szCs w:val="22"/>
          <w:lang w:val="es-ES"/>
        </w:rPr>
      </w:pPr>
    </w:p>
    <w:p w:rsidR="00C2534C" w:rsidRDefault="00C2534C" w:rsidP="004A1925">
      <w:pPr>
        <w:jc w:val="both"/>
        <w:rPr>
          <w:rFonts w:asciiTheme="majorHAnsi" w:hAnsiTheme="majorHAnsi"/>
          <w:b/>
          <w:bCs/>
          <w:sz w:val="22"/>
          <w:szCs w:val="22"/>
          <w:lang w:val="es-ES"/>
        </w:rPr>
      </w:pPr>
    </w:p>
    <w:p w:rsidR="00C2534C" w:rsidRDefault="00C2534C" w:rsidP="004A1925">
      <w:pPr>
        <w:jc w:val="both"/>
        <w:rPr>
          <w:rFonts w:asciiTheme="majorHAnsi" w:hAnsiTheme="majorHAnsi"/>
          <w:b/>
          <w:bCs/>
          <w:sz w:val="22"/>
          <w:szCs w:val="22"/>
          <w:lang w:val="es-ES"/>
        </w:rPr>
      </w:pPr>
    </w:p>
    <w:p w:rsidR="00C2534C" w:rsidRDefault="00C2534C" w:rsidP="004A1925">
      <w:pPr>
        <w:jc w:val="both"/>
        <w:rPr>
          <w:rFonts w:asciiTheme="majorHAnsi" w:hAnsiTheme="majorHAnsi"/>
          <w:b/>
          <w:bCs/>
          <w:sz w:val="22"/>
          <w:szCs w:val="22"/>
          <w:lang w:val="es-ES"/>
        </w:rPr>
      </w:pPr>
    </w:p>
    <w:p w:rsidR="00C2534C" w:rsidRPr="000044DB" w:rsidRDefault="00C2534C" w:rsidP="004A1925">
      <w:pPr>
        <w:jc w:val="both"/>
        <w:rPr>
          <w:rFonts w:asciiTheme="majorHAnsi" w:hAnsiTheme="majorHAnsi"/>
          <w:b/>
          <w:bCs/>
          <w:sz w:val="22"/>
          <w:szCs w:val="22"/>
          <w:lang w:val="es-ES"/>
        </w:rPr>
      </w:pPr>
    </w:p>
    <w:p w:rsidR="00DA2413" w:rsidRPr="000044DB" w:rsidRDefault="00DA2413" w:rsidP="004A1925">
      <w:pPr>
        <w:jc w:val="both"/>
        <w:rPr>
          <w:rFonts w:asciiTheme="majorHAnsi" w:hAnsiTheme="majorHAnsi"/>
          <w:b/>
          <w:bCs/>
          <w:sz w:val="22"/>
          <w:szCs w:val="22"/>
          <w:lang w:val="es-ES"/>
        </w:rPr>
      </w:pPr>
    </w:p>
    <w:p w:rsidR="00DA2413" w:rsidRPr="000044DB" w:rsidRDefault="004A1925" w:rsidP="004A1925">
      <w:pPr>
        <w:jc w:val="both"/>
        <w:rPr>
          <w:rFonts w:asciiTheme="majorHAnsi" w:hAnsiTheme="majorHAnsi"/>
          <w:b/>
          <w:bCs/>
          <w:sz w:val="22"/>
          <w:szCs w:val="22"/>
          <w:lang w:val="es-ES"/>
        </w:rPr>
      </w:pPr>
      <w:r w:rsidRPr="004A1925">
        <w:rPr>
          <w:rFonts w:asciiTheme="majorHAnsi" w:hAnsiTheme="majorHAnsi"/>
          <w:b/>
          <w:bCs/>
          <w:i/>
          <w:sz w:val="22"/>
          <w:szCs w:val="22"/>
          <w:lang w:val="es-ES"/>
        </w:rPr>
        <w:t>Obiective, masuri si indicatori</w:t>
      </w:r>
      <w:r w:rsidR="00DA2413" w:rsidRPr="000044DB">
        <w:rPr>
          <w:rFonts w:asciiTheme="majorHAnsi" w:hAnsiTheme="majorHAnsi"/>
          <w:b/>
          <w:bCs/>
          <w:sz w:val="22"/>
          <w:szCs w:val="22"/>
          <w:lang w:val="es-ES"/>
        </w:rPr>
        <w:t xml:space="preserve">– 2012 </w:t>
      </w:r>
    </w:p>
    <w:p w:rsidR="00DA2413" w:rsidRPr="000044DB" w:rsidRDefault="00DA2413" w:rsidP="004A1925">
      <w:pPr>
        <w:jc w:val="both"/>
        <w:rPr>
          <w:rFonts w:asciiTheme="majorHAnsi" w:hAnsiTheme="majorHAnsi"/>
          <w:b/>
          <w:bCs/>
          <w:sz w:val="22"/>
          <w:szCs w:val="22"/>
          <w:lang w:val="es-ES"/>
        </w:rPr>
      </w:pPr>
    </w:p>
    <w:tbl>
      <w:tblPr>
        <w:tblW w:w="9576" w:type="dxa"/>
        <w:tblBorders>
          <w:top w:val="single" w:sz="4" w:space="0" w:color="000000"/>
          <w:left w:val="single" w:sz="4" w:space="0" w:color="000000"/>
          <w:bottom w:val="single" w:sz="4" w:space="0" w:color="000000"/>
          <w:right w:val="single" w:sz="4" w:space="0" w:color="000000"/>
        </w:tblBorders>
        <w:tblLayout w:type="fixed"/>
        <w:tblLook w:val="0000"/>
      </w:tblPr>
      <w:tblGrid>
        <w:gridCol w:w="549"/>
        <w:gridCol w:w="3067"/>
        <w:gridCol w:w="2980"/>
        <w:gridCol w:w="2980"/>
      </w:tblGrid>
      <w:tr w:rsidR="00DA2413" w:rsidRPr="000044DB" w:rsidTr="00E26491">
        <w:trPr>
          <w:trHeight w:val="732"/>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Nr. crt.</w:t>
            </w:r>
          </w:p>
        </w:tc>
        <w:tc>
          <w:tcPr>
            <w:tcW w:w="3067"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tc>
        <w:tc>
          <w:tcPr>
            <w:tcW w:w="2980"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 xml:space="preserve">                   MĂSURI</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INDICATORI</w:t>
            </w:r>
          </w:p>
        </w:tc>
      </w:tr>
      <w:tr w:rsidR="00DA2413" w:rsidRPr="000044DB" w:rsidTr="00E26491">
        <w:trPr>
          <w:trHeight w:val="998"/>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OBIECTIV GENERAL-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Asigurarea  condițiilor  optime de pregătire, contractare si implementare a proiectelor ce beneficiază de fonduri  nerambursabile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Identificarea programelor de  finanțare în  care Sectorul 3 București/ Primăria Sectorului 3 București este eligibil</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Pregătirea aplicațiilor/ cererilor  de  finantare aferente proiectelor</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Implementarea proiectelor ce  beneficiază de  fonduri  nerambursabile în  baza contractelor/ deciziilor de  finanțare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 Numarul de  proiecte/programe  implementate</w:t>
            </w:r>
          </w:p>
        </w:tc>
      </w:tr>
      <w:tr w:rsidR="00DA2413" w:rsidRPr="000044DB" w:rsidTr="00E26491">
        <w:trPr>
          <w:trHeight w:val="260"/>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OBIECTIVE SPECIFICE</w:t>
            </w:r>
          </w:p>
          <w:p w:rsidR="00DA2413" w:rsidRPr="000044DB" w:rsidRDefault="00DA2413" w:rsidP="004A1925">
            <w:pPr>
              <w:jc w:val="both"/>
              <w:rPr>
                <w:rFonts w:asciiTheme="majorHAnsi" w:hAnsiTheme="majorHAnsi"/>
                <w:sz w:val="22"/>
                <w:szCs w:val="22"/>
              </w:rPr>
            </w:pP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p>
        </w:tc>
      </w:tr>
      <w:tr w:rsidR="00DA2413" w:rsidRPr="000044DB" w:rsidTr="00E26491">
        <w:trPr>
          <w:trHeight w:val="998"/>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1</w:t>
            </w: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pStyle w:val="ListParagraph"/>
              <w:ind w:left="-99"/>
              <w:jc w:val="both"/>
              <w:rPr>
                <w:rFonts w:asciiTheme="majorHAnsi" w:hAnsiTheme="majorHAnsi"/>
                <w:sz w:val="22"/>
                <w:szCs w:val="22"/>
                <w:lang w:val="es-ES"/>
              </w:rPr>
            </w:pPr>
            <w:r w:rsidRPr="000044DB">
              <w:rPr>
                <w:rFonts w:asciiTheme="majorHAnsi" w:hAnsiTheme="majorHAnsi"/>
                <w:sz w:val="22"/>
                <w:szCs w:val="22"/>
              </w:rPr>
              <w:t>Identificarea problemelor economice și sociale ale sectorului care intră sub incidența asistenței financiare internaționale acordate în mod special de UE.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planului orientativ al  programelor de finanțare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Nr  de  apeluri de  proiecte identificate</w:t>
            </w:r>
          </w:p>
        </w:tc>
      </w:tr>
      <w:tr w:rsidR="00DA2413" w:rsidRPr="000044DB" w:rsidTr="00E26491">
        <w:trPr>
          <w:trHeight w:val="998"/>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2</w:t>
            </w: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Elaborarea și redactarea aplicațiilor pentru programe și proiecte în vederea atragerii de fonduri cu finanțare internațională pentru investiții privind îmbunătățirea calității activităților din administrația publică locală și a vieții comunității locale în general;</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Intocmirea aplicatiilor de  finantare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Supunerea spre aprobare a  cererilor de finanțare</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Depunerea solicitărilor de finantare  și a documentațiilor aferente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 Nr de  proiecte depuse</w:t>
            </w:r>
          </w:p>
        </w:tc>
      </w:tr>
      <w:tr w:rsidR="00DA2413" w:rsidRPr="000044DB" w:rsidTr="00E26491">
        <w:trPr>
          <w:trHeight w:val="998"/>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3</w:t>
            </w: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Coordonarea aspectelor legate de semnarea contractelor de finanțare;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Asigurarea  contractării proiectelor sub  coordonarea Organismelor Intermediare și a Autorităților de  Management</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Nr de  contracte de  finanțare semnate</w:t>
            </w:r>
          </w:p>
        </w:tc>
      </w:tr>
      <w:tr w:rsidR="00DA2413" w:rsidRPr="000044DB" w:rsidTr="00E26491">
        <w:trPr>
          <w:trHeight w:val="998"/>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4</w:t>
            </w: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 xml:space="preserve">Coordonarea tuturor activităților legate de supervizarea și implementarea proiectelor cu </w:t>
            </w:r>
            <w:r w:rsidRPr="000044DB">
              <w:rPr>
                <w:rFonts w:asciiTheme="majorHAnsi" w:hAnsiTheme="majorHAnsi"/>
                <w:sz w:val="22"/>
                <w:szCs w:val="22"/>
                <w:lang w:val="es-ES"/>
              </w:rPr>
              <w:lastRenderedPageBreak/>
              <w:t>finanțare internațională;</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lastRenderedPageBreak/>
              <w:t xml:space="preserve">Implementarea proiectelor (asigurarea  implementării în  bune  condiții a activităților  proiectelor, indeplinirea  </w:t>
            </w:r>
            <w:r w:rsidRPr="000044DB">
              <w:rPr>
                <w:rFonts w:asciiTheme="majorHAnsi" w:hAnsiTheme="majorHAnsi"/>
                <w:sz w:val="22"/>
                <w:szCs w:val="22"/>
              </w:rPr>
              <w:lastRenderedPageBreak/>
              <w:t>rezultatelor și a  indicatorilor)</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lastRenderedPageBreak/>
              <w:t>Nr de proiecte implementate</w:t>
            </w:r>
          </w:p>
        </w:tc>
      </w:tr>
      <w:tr w:rsidR="00DA2413" w:rsidRPr="000044DB" w:rsidTr="00E26491">
        <w:trPr>
          <w:trHeight w:val="998"/>
        </w:trPr>
        <w:tc>
          <w:tcPr>
            <w:tcW w:w="549" w:type="dxa"/>
            <w:tcBorders>
              <w:top w:val="single" w:sz="4" w:space="0" w:color="000000"/>
              <w:left w:val="single" w:sz="4" w:space="0" w:color="000000"/>
              <w:bottom w:val="single" w:sz="4" w:space="0" w:color="000000"/>
              <w:right w:val="single" w:sz="4" w:space="0" w:color="000000"/>
            </w:tcBorders>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lastRenderedPageBreak/>
              <w:t>5</w:t>
            </w:r>
          </w:p>
        </w:tc>
        <w:tc>
          <w:tcPr>
            <w:tcW w:w="3067"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Dezvoltarea de  programe și planuri în  corelare cu  programele naționale, regionale și europene</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Inițierea de  programe și strategii pe  termen mediu și lung</w:t>
            </w:r>
          </w:p>
        </w:tc>
        <w:tc>
          <w:tcPr>
            <w:tcW w:w="2980" w:type="dxa"/>
            <w:tcBorders>
              <w:top w:val="single" w:sz="4" w:space="0" w:color="000000"/>
              <w:left w:val="single" w:sz="4" w:space="0" w:color="000000"/>
              <w:bottom w:val="single" w:sz="4" w:space="0" w:color="000000"/>
              <w:right w:val="single" w:sz="4" w:space="0" w:color="000000"/>
            </w:tcBorders>
            <w:vAlign w:val="center"/>
          </w:tcPr>
          <w:p w:rsidR="00DA2413" w:rsidRPr="000044DB" w:rsidRDefault="00DA2413" w:rsidP="004A1925">
            <w:pPr>
              <w:jc w:val="both"/>
              <w:rPr>
                <w:rFonts w:asciiTheme="majorHAnsi" w:hAnsiTheme="majorHAnsi"/>
                <w:sz w:val="22"/>
                <w:szCs w:val="22"/>
              </w:rPr>
            </w:pPr>
            <w:r w:rsidRPr="000044DB">
              <w:rPr>
                <w:rFonts w:asciiTheme="majorHAnsi" w:hAnsiTheme="majorHAnsi"/>
                <w:sz w:val="22"/>
                <w:szCs w:val="22"/>
              </w:rPr>
              <w:t>Nr de  programe/planuri/strategii initiate și dezvoltate</w:t>
            </w:r>
          </w:p>
        </w:tc>
      </w:tr>
    </w:tbl>
    <w:p w:rsidR="00FB7D1A" w:rsidRPr="000044DB" w:rsidRDefault="00FB7D1A" w:rsidP="004A1925">
      <w:pPr>
        <w:jc w:val="both"/>
        <w:rPr>
          <w:rFonts w:asciiTheme="majorHAnsi" w:hAnsiTheme="majorHAnsi"/>
          <w:sz w:val="22"/>
          <w:szCs w:val="22"/>
        </w:rPr>
      </w:pPr>
    </w:p>
    <w:p w:rsidR="00DA2413" w:rsidRPr="004A1925" w:rsidRDefault="004A1925" w:rsidP="004A1925">
      <w:pPr>
        <w:pStyle w:val="Heading6"/>
        <w:jc w:val="both"/>
        <w:rPr>
          <w:rFonts w:asciiTheme="majorHAnsi" w:hAnsiTheme="majorHAnsi"/>
          <w:i/>
          <w:lang w:val="es-ES"/>
        </w:rPr>
      </w:pPr>
      <w:r w:rsidRPr="004A1925">
        <w:rPr>
          <w:rFonts w:asciiTheme="majorHAnsi" w:hAnsiTheme="majorHAnsi"/>
          <w:i/>
          <w:lang w:val="es-ES"/>
        </w:rPr>
        <w:t>Diagrama - flux a activităţii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„Elaborarea şi redactarea aplicaţiilor pentru programe şi proiecte în vederea atragerii de fonduri cu finanţare internaţională”</w: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type id="_x0000_t116" coordsize="21600,21600" o:spt="116" path="m3475,qx,10800,3475,21600l18125,21600qx21600,10800,18125,xe">
            <v:stroke joinstyle="miter"/>
            <v:path gradientshapeok="t" o:connecttype="rect" textboxrect="1018,3163,20582,18437"/>
          </v:shapetype>
          <v:shape id="AutoShape 13" o:spid="_x0000_s1026" type="#_x0000_t116" style="position:absolute;left:0;text-align:left;margin-left:193.05pt;margin-top:4.55pt;width:1in;height:24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">
            <v:textbox>
              <w:txbxContent>
                <w:p w:rsidR="002C24A4" w:rsidRPr="00420EA9" w:rsidRDefault="002C24A4" w:rsidP="00DA2413">
                  <w:pPr>
                    <w:jc w:val="center"/>
                    <w:rPr>
                      <w:rFonts w:ascii="Arial Narrow" w:hAnsi="Arial Narrow"/>
                      <w:sz w:val="16"/>
                      <w:szCs w:val="16"/>
                    </w:rPr>
                  </w:pPr>
                  <w:r w:rsidRPr="00420EA9">
                    <w:rPr>
                      <w:rFonts w:ascii="Arial Narrow" w:hAnsi="Arial Narrow"/>
                      <w:sz w:val="16"/>
                      <w:szCs w:val="16"/>
                    </w:rPr>
                    <w:t>START</w:t>
                  </w:r>
                </w:p>
              </w:txbxContent>
            </v:textbox>
          </v:shape>
        </w:pict>
      </w:r>
    </w:p>
    <w:p w:rsidR="00DA2413" w:rsidRPr="000044DB" w:rsidRDefault="00DA2413" w:rsidP="004A1925">
      <w:pPr>
        <w:tabs>
          <w:tab w:val="left" w:pos="3960"/>
        </w:tabs>
        <w:jc w:val="both"/>
        <w:rPr>
          <w:rFonts w:asciiTheme="majorHAnsi" w:hAnsiTheme="majorHAnsi"/>
          <w:sz w:val="22"/>
          <w:szCs w:val="22"/>
        </w:rPr>
      </w:pPr>
      <w:r w:rsidRPr="000044DB">
        <w:rPr>
          <w:rFonts w:asciiTheme="majorHAnsi" w:hAnsiTheme="majorHAnsi"/>
          <w:sz w:val="22"/>
          <w:szCs w:val="22"/>
        </w:rPr>
        <w:tab/>
      </w: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25" o:spid="_x0000_s1089" style="position:absolute;left:0;text-align:left;z-index:251685888;visibility:visible" from="232.1pt,5.2pt" to="232.1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">
            <v:stroke endarrow="block"/>
          </v:lin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type id="_x0000_t109" coordsize="21600,21600" o:spt="109" path="m,l,21600r21600,l21600,xe">
            <v:stroke joinstyle="miter"/>
            <v:path gradientshapeok="t" o:connecttype="rect"/>
          </v:shapetype>
          <v:shape id="AutoShape 8" o:spid="_x0000_s1027" type="#_x0000_t109" style="position:absolute;left:0;text-align:left;margin-left:187pt;margin-top:.95pt;width:83.05pt;height:20.2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">
            <v:textbox>
              <w:txbxContent>
                <w:p w:rsidR="002C24A4" w:rsidRPr="00420EA9" w:rsidRDefault="002C24A4" w:rsidP="00DA2413">
                  <w:pPr>
                    <w:pStyle w:val="BodyText2"/>
                    <w:jc w:val="center"/>
                    <w:rPr>
                      <w:rFonts w:ascii="Arial Narrow" w:hAnsi="Arial Narrow"/>
                      <w:sz w:val="16"/>
                      <w:szCs w:val="16"/>
                      <w:lang w:val="fr-FR"/>
                    </w:rPr>
                  </w:pPr>
                  <w:r w:rsidRPr="00420EA9">
                    <w:rPr>
                      <w:rFonts w:ascii="Arial Narrow" w:hAnsi="Arial Narrow"/>
                      <w:sz w:val="16"/>
                      <w:szCs w:val="16"/>
                    </w:rPr>
                    <w:t>Elaborare proiect</w:t>
                  </w:r>
                </w:p>
              </w:txbxContent>
            </v:textbox>
          </v:shape>
        </w:pic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26" o:spid="_x0000_s1088" style="position:absolute;left:0;text-align:left;z-index:251686912;visibility:visible" from="232.2pt,2.8pt" to="232.4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">
            <v:stroke endarrow="block"/>
          </v:line>
        </w:pic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 id="AutoShape 14" o:spid="_x0000_s1028" type="#_x0000_t109" style="position:absolute;left:0;text-align:left;margin-left:160.6pt;margin-top:4.15pt;width:152.9pt;height:26.0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">
            <v:textbox>
              <w:txbxContent>
                <w:p w:rsidR="002C24A4" w:rsidRPr="00420EA9" w:rsidRDefault="002C24A4" w:rsidP="00DA2413">
                  <w:pPr>
                    <w:jc w:val="center"/>
                    <w:rPr>
                      <w:rFonts w:ascii="Arial Narrow" w:hAnsi="Arial Narrow"/>
                      <w:sz w:val="16"/>
                      <w:szCs w:val="16"/>
                      <w:lang w:val="es-ES"/>
                    </w:rPr>
                  </w:pPr>
                  <w:r w:rsidRPr="00420EA9">
                    <w:rPr>
                      <w:rFonts w:ascii="Arial Narrow" w:hAnsi="Arial Narrow"/>
                      <w:sz w:val="16"/>
                      <w:szCs w:val="16"/>
                      <w:lang w:val="es-ES"/>
                    </w:rPr>
                    <w:t>Elaborare proiect în conformitate cu cererea de finanţare şi cu termenii de referinţă</w:t>
                  </w:r>
                </w:p>
              </w:txbxContent>
            </v:textbox>
          </v:shap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16" o:spid="_x0000_s1087" style="position:absolute;left:0;text-align:left;flip:x;z-index:251676672;visibility:visible" from="235.85pt,2.65pt" to="235.9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">
            <v:stroke endarrow="block"/>
          </v:line>
        </w:pic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rect id="Rectangle 30" o:spid="_x0000_s1029" style="position:absolute;left:0;text-align:left;margin-left:195.8pt;margin-top:5.3pt;width:81.4pt;height:17.9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">
            <v:textbox>
              <w:txbxContent>
                <w:p w:rsidR="002C24A4" w:rsidRPr="00420EA9" w:rsidRDefault="002C24A4" w:rsidP="00DA2413">
                  <w:pPr>
                    <w:pStyle w:val="BodyText2"/>
                    <w:jc w:val="center"/>
                    <w:rPr>
                      <w:rFonts w:ascii="Arial Narrow" w:hAnsi="Arial Narrow"/>
                      <w:sz w:val="16"/>
                      <w:szCs w:val="16"/>
                    </w:rPr>
                  </w:pPr>
                  <w:r w:rsidRPr="00420EA9">
                    <w:rPr>
                      <w:rFonts w:ascii="Arial Narrow" w:hAnsi="Arial Narrow"/>
                      <w:sz w:val="16"/>
                      <w:szCs w:val="16"/>
                    </w:rPr>
                    <w:t>Verificare proiect</w:t>
                  </w:r>
                </w:p>
              </w:txbxContent>
            </v:textbox>
          </v:rect>
        </w:pic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17" o:spid="_x0000_s1086" style="position:absolute;left:0;text-align:left;flip:x;z-index:251677696;visibility:visible" from="235.85pt,4.9pt" to="235.9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">
            <v:stroke endarrow="block"/>
          </v:lin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 id="AutoShape 9" o:spid="_x0000_s1030" type="#_x0000_t109" style="position:absolute;left:0;text-align:left;margin-left:187pt;margin-top:8.15pt;width:107.3pt;height:19.3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">
            <v:textbox>
              <w:txbxContent>
                <w:p w:rsidR="002C24A4" w:rsidRPr="00420EA9" w:rsidRDefault="002C24A4" w:rsidP="00DA2413">
                  <w:pPr>
                    <w:jc w:val="center"/>
                    <w:rPr>
                      <w:rFonts w:ascii="Arial Narrow" w:hAnsi="Arial Narrow"/>
                      <w:sz w:val="16"/>
                      <w:szCs w:val="16"/>
                    </w:rPr>
                  </w:pPr>
                  <w:r w:rsidRPr="00420EA9">
                    <w:rPr>
                      <w:rFonts w:ascii="Arial Narrow" w:hAnsi="Arial Narrow"/>
                      <w:sz w:val="16"/>
                      <w:szCs w:val="16"/>
                    </w:rPr>
                    <w:t>Depunere la finanţator</w:t>
                  </w:r>
                </w:p>
              </w:txbxContent>
            </v:textbox>
          </v:shap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18" o:spid="_x0000_s1085" style="position:absolute;left:0;text-align:left;flip:x;z-index:251678720;visibility:visible" from="235.75pt,-.1pt" to="235.8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">
            <v:stroke endarrow="block"/>
          </v:lin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type id="_x0000_t110" coordsize="21600,21600" o:spt="110" path="m10800,l,10800,10800,21600,21600,10800xe">
            <v:stroke joinstyle="miter"/>
            <v:path gradientshapeok="t" o:connecttype="rect" textboxrect="5400,5400,16200,16200"/>
          </v:shapetype>
          <v:shape id="AutoShape 20" o:spid="_x0000_s1031" type="#_x0000_t110" style="position:absolute;left:0;text-align:left;margin-left:174.95pt;margin-top:1pt;width:124.55pt;height:38.3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">
            <v:textbox>
              <w:txbxContent>
                <w:p w:rsidR="002C24A4" w:rsidRPr="00420EA9" w:rsidRDefault="002C24A4" w:rsidP="00DA2413">
                  <w:pPr>
                    <w:jc w:val="center"/>
                    <w:rPr>
                      <w:rFonts w:ascii="Arial Narrow" w:hAnsi="Arial Narrow"/>
                      <w:sz w:val="16"/>
                      <w:szCs w:val="16"/>
                    </w:rPr>
                  </w:pPr>
                  <w:r w:rsidRPr="00420EA9">
                    <w:rPr>
                      <w:rFonts w:ascii="Arial Narrow" w:hAnsi="Arial Narrow"/>
                      <w:sz w:val="16"/>
                      <w:szCs w:val="16"/>
                    </w:rPr>
                    <w:t>Decizie finanţator</w:t>
                  </w:r>
                </w:p>
              </w:txbxContent>
            </v:textbox>
          </v:shap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 id="AutoShape 11" o:spid="_x0000_s1032" type="#_x0000_t109" style="position:absolute;left:0;text-align:left;margin-left:239.8pt;margin-top:2.05pt;width:37.4pt;height:29.1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" stroked="f">
            <v:textbox>
              <w:txbxContent>
                <w:p w:rsidR="002C24A4" w:rsidRPr="00420EA9" w:rsidRDefault="002C24A4" w:rsidP="00DA2413">
                  <w:pPr>
                    <w:rPr>
                      <w:rFonts w:ascii="Arial Narrow" w:hAnsi="Arial Narrow"/>
                      <w:sz w:val="16"/>
                      <w:szCs w:val="16"/>
                    </w:rPr>
                  </w:pPr>
                  <w:r w:rsidRPr="00420EA9">
                    <w:rPr>
                      <w:rFonts w:ascii="Arial Narrow" w:hAnsi="Arial Narrow"/>
                      <w:sz w:val="16"/>
                      <w:szCs w:val="16"/>
                    </w:rPr>
                    <w:t>DA</w:t>
                  </w:r>
                </w:p>
              </w:txbxContent>
            </v:textbox>
          </v:shape>
        </w:pict>
      </w:r>
      <w:r>
        <w:rPr>
          <w:rFonts w:asciiTheme="majorHAnsi" w:hAnsiTheme="majorHAnsi"/>
          <w:noProof/>
          <w:sz w:val="22"/>
          <w:szCs w:val="22"/>
          <w:lang w:val="en-US" w:eastAsia="en-US"/>
        </w:rPr>
        <w:pict>
          <v:line id="Line 19" o:spid="_x0000_s1084" style="position:absolute;left:0;text-align:left;z-index:251679744;visibility:visible" from="235.65pt,2.6pt" to="235.6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">
            <v:stroke endarrow="block"/>
          </v:line>
        </w:pic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 id="AutoShape 23" o:spid="_x0000_s1033" type="#_x0000_t109" style="position:absolute;left:0;text-align:left;margin-left:139.7pt;margin-top:8.25pt;width:35.25pt;height:18.0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" stroked="f">
            <v:textbox>
              <w:txbxContent>
                <w:p w:rsidR="002C24A4" w:rsidRPr="00420EA9" w:rsidRDefault="002C24A4" w:rsidP="00DA2413">
                  <w:pPr>
                    <w:rPr>
                      <w:rFonts w:ascii="Arial Narrow" w:hAnsi="Arial Narrow"/>
                      <w:sz w:val="16"/>
                      <w:szCs w:val="16"/>
                    </w:rPr>
                  </w:pPr>
                  <w:r w:rsidRPr="00420EA9">
                    <w:rPr>
                      <w:rFonts w:ascii="Arial Narrow" w:hAnsi="Arial Narrow"/>
                      <w:sz w:val="16"/>
                      <w:szCs w:val="16"/>
                    </w:rPr>
                    <w:t>NU</w:t>
                  </w:r>
                </w:p>
              </w:txbxContent>
            </v:textbox>
          </v:shape>
        </w:pict>
      </w:r>
      <w:r w:rsidR="00DA2413" w:rsidRPr="000044DB">
        <w:rPr>
          <w:rFonts w:asciiTheme="majorHAnsi" w:hAnsiTheme="majorHAnsi"/>
          <w:sz w:val="22"/>
          <w:szCs w:val="22"/>
        </w:rPr>
        <w:tab/>
      </w:r>
      <w:r w:rsidR="00DA2413" w:rsidRPr="000044DB">
        <w:rPr>
          <w:rFonts w:asciiTheme="majorHAnsi" w:hAnsiTheme="majorHAnsi"/>
          <w:sz w:val="22"/>
          <w:szCs w:val="22"/>
        </w:rPr>
        <w:tab/>
      </w: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 id="AutoShape 10" o:spid="_x0000_s1034" type="#_x0000_t109" style="position:absolute;left:0;text-align:left;margin-left:185.35pt;margin-top:3.65pt;width:104.15pt;height:18.6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">
            <v:textbox>
              <w:txbxContent>
                <w:p w:rsidR="002C24A4" w:rsidRPr="00420EA9" w:rsidRDefault="002C24A4" w:rsidP="00DA2413">
                  <w:pPr>
                    <w:jc w:val="center"/>
                    <w:rPr>
                      <w:rFonts w:ascii="Arial Narrow" w:hAnsi="Arial Narrow"/>
                      <w:sz w:val="16"/>
                      <w:szCs w:val="16"/>
                    </w:rPr>
                  </w:pPr>
                  <w:r w:rsidRPr="00420EA9">
                    <w:rPr>
                      <w:rFonts w:ascii="Arial Narrow" w:hAnsi="Arial Narrow"/>
                      <w:sz w:val="16"/>
                      <w:szCs w:val="16"/>
                    </w:rPr>
                    <w:t>Implementare program</w:t>
                  </w:r>
                </w:p>
              </w:txbxContent>
            </v:textbox>
          </v:shape>
        </w:pict>
      </w: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15" o:spid="_x0000_s1083" style="position:absolute;left:0;text-align:left;flip:x y;z-index:251675648;visibility:visible" from="99.55pt,6.4pt" to="185.3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"/>
        </w:pict>
      </w:r>
      <w:r>
        <w:rPr>
          <w:rFonts w:asciiTheme="majorHAnsi" w:hAnsiTheme="majorHAnsi"/>
          <w:noProof/>
          <w:sz w:val="22"/>
          <w:szCs w:val="22"/>
          <w:lang w:val="en-US" w:eastAsia="en-US"/>
        </w:rPr>
        <w:pict>
          <v:line id="Line 31" o:spid="_x0000_s1082" style="position:absolute;left:0;text-align:left;flip:x;z-index:251692032;visibility:visible" from="99.55pt,6.4pt" to="99.5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"/>
        </w:pict>
      </w: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24" o:spid="_x0000_s1081" style="position:absolute;left:0;text-align:left;z-index:251684864;visibility:visible" from="235.4pt,3.95pt" to="235.6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">
            <v:stroke endarrow="block"/>
          </v:line>
        </w:pict>
      </w: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type id="_x0000_t128" coordsize="21600,21600" o:spt="128" path="m,l21600,,10800,21600xe">
            <v:stroke joinstyle="miter"/>
            <v:path gradientshapeok="t" o:connecttype="custom" o:connectlocs="10800,0;5400,10800;10800,21600;16200,10800" textboxrect="5400,0,16200,10800"/>
          </v:shapetype>
          <v:shape id="AutoShape 22" o:spid="_x0000_s1035" type="#_x0000_t128" style="position:absolute;left:0;text-align:left;margin-left:119.3pt;margin-top:-18.85pt;width:54pt;height:93.5pt;rotation:-90;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">
            <v:textbox>
              <w:txbxContent>
                <w:p w:rsidR="002C24A4" w:rsidRPr="00420EA9" w:rsidRDefault="002C24A4" w:rsidP="00DA2413">
                  <w:pPr>
                    <w:rPr>
                      <w:rFonts w:ascii="Arial Narrow" w:hAnsi="Arial Narrow"/>
                      <w:sz w:val="16"/>
                      <w:szCs w:val="16"/>
                    </w:rPr>
                  </w:pPr>
                  <w:r w:rsidRPr="00420EA9">
                    <w:rPr>
                      <w:rFonts w:ascii="Arial Narrow" w:hAnsi="Arial Narrow"/>
                      <w:sz w:val="16"/>
                      <w:szCs w:val="16"/>
                    </w:rPr>
                    <w:t>Arhivare</w:t>
                  </w:r>
                </w:p>
              </w:txbxContent>
            </v:textbox>
          </v:shape>
        </w:pict>
      </w:r>
      <w:r>
        <w:rPr>
          <w:rFonts w:asciiTheme="majorHAnsi" w:hAnsiTheme="majorHAnsi"/>
          <w:noProof/>
          <w:sz w:val="22"/>
          <w:szCs w:val="22"/>
          <w:lang w:val="en-US" w:eastAsia="en-US"/>
        </w:rPr>
        <w:pict>
          <v:shape id="AutoShape 12" o:spid="_x0000_s1036" type="#_x0000_t109" style="position:absolute;left:0;text-align:left;margin-left:118.8pt;margin-top:.9pt;width:50.75pt;height:18.0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" stroked="f">
            <v:textbox>
              <w:txbxContent>
                <w:p w:rsidR="002C24A4" w:rsidRDefault="002C24A4" w:rsidP="00DA2413">
                  <w:pPr>
                    <w:jc w:val="center"/>
                  </w:pPr>
                </w:p>
              </w:txbxContent>
            </v:textbox>
          </v:shape>
        </w:pict>
      </w: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type id="_x0000_t202" coordsize="21600,21600" o:spt="202" path="m,l,21600r21600,l21600,xe">
            <v:stroke joinstyle="miter"/>
            <v:path gradientshapeok="t" o:connecttype="rect"/>
          </v:shapetype>
          <v:shape id="Text Box 28" o:spid="_x0000_s1037" type="#_x0000_t202" style="position:absolute;left:0;text-align:left;margin-left:192.5pt;margin-top:6.75pt;width:101.8pt;height:25.1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">
            <v:textbox>
              <w:txbxContent>
                <w:p w:rsidR="002C24A4" w:rsidRPr="00420EA9" w:rsidRDefault="002C24A4" w:rsidP="00DA2413">
                  <w:pPr>
                    <w:pStyle w:val="BodyText2"/>
                    <w:jc w:val="center"/>
                    <w:rPr>
                      <w:rFonts w:ascii="Arial Narrow" w:hAnsi="Arial Narrow"/>
                      <w:sz w:val="16"/>
                      <w:szCs w:val="16"/>
                    </w:rPr>
                  </w:pPr>
                  <w:r w:rsidRPr="00420EA9">
                    <w:rPr>
                      <w:rFonts w:ascii="Arial Narrow" w:hAnsi="Arial Narrow"/>
                      <w:sz w:val="16"/>
                      <w:szCs w:val="16"/>
                    </w:rPr>
                    <w:t>Monitorizare program</w:t>
                  </w:r>
                </w:p>
              </w:txbxContent>
            </v:textbox>
          </v:shape>
        </w:pict>
      </w: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line id="Line 21" o:spid="_x0000_s1080" style="position:absolute;left:0;text-align:left;flip:x;z-index:251681792;visibility:visible" from="235.4pt,4.4pt" to="235.4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">
            <v:stroke endarrow="block"/>
          </v:line>
        </w:pict>
      </w:r>
    </w:p>
    <w:p w:rsidR="00DA2413" w:rsidRPr="000044DB" w:rsidRDefault="00EB6D01" w:rsidP="004A1925">
      <w:pPr>
        <w:jc w:val="both"/>
        <w:rPr>
          <w:rFonts w:asciiTheme="majorHAnsi" w:hAnsiTheme="majorHAnsi"/>
          <w:sz w:val="22"/>
          <w:szCs w:val="22"/>
        </w:rPr>
      </w:pPr>
      <w:r>
        <w:rPr>
          <w:rFonts w:asciiTheme="majorHAnsi" w:hAnsiTheme="majorHAnsi"/>
          <w:noProof/>
          <w:sz w:val="22"/>
          <w:szCs w:val="22"/>
          <w:lang w:val="en-US" w:eastAsia="en-US"/>
        </w:rPr>
        <w:pict>
          <v:shape id="AutoShape 27" o:spid="_x0000_s1038" type="#_x0000_t109" style="position:absolute;left:0;text-align:left;margin-left:139.7pt;margin-top:11.1pt;width:35.25pt;height:18.1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" stroked="f">
            <v:textbox>
              <w:txbxContent>
                <w:p w:rsidR="002C24A4" w:rsidRDefault="002C24A4" w:rsidP="00DA2413"/>
              </w:txbxContent>
            </v:textbox>
          </v:shape>
        </w:pict>
      </w:r>
    </w:p>
    <w:p w:rsidR="00DA2413" w:rsidRPr="000044DB" w:rsidRDefault="00EB6D01" w:rsidP="004A1925">
      <w:pPr>
        <w:tabs>
          <w:tab w:val="left" w:pos="2700"/>
        </w:tabs>
        <w:jc w:val="both"/>
        <w:rPr>
          <w:rFonts w:asciiTheme="majorHAnsi" w:hAnsiTheme="majorHAnsi"/>
          <w:sz w:val="22"/>
          <w:szCs w:val="22"/>
        </w:rPr>
      </w:pPr>
      <w:r>
        <w:rPr>
          <w:rFonts w:asciiTheme="majorHAnsi" w:hAnsiTheme="majorHAnsi"/>
          <w:noProof/>
          <w:sz w:val="22"/>
          <w:szCs w:val="22"/>
          <w:lang w:val="en-US" w:eastAsia="en-US"/>
        </w:rPr>
        <w:pict>
          <v:shape id="AutoShape 29" o:spid="_x0000_s1039" type="#_x0000_t116" style="position:absolute;left:0;text-align:left;margin-left:195.8pt;margin-top:1.9pt;width:1in;height:24pt;z-index:-25162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">
            <v:textbox>
              <w:txbxContent>
                <w:p w:rsidR="002C24A4" w:rsidRPr="00420EA9" w:rsidRDefault="002C24A4" w:rsidP="00DA2413">
                  <w:pPr>
                    <w:jc w:val="center"/>
                    <w:rPr>
                      <w:rFonts w:ascii="Arial Narrow" w:hAnsi="Arial Narrow"/>
                      <w:sz w:val="16"/>
                      <w:szCs w:val="16"/>
                    </w:rPr>
                  </w:pPr>
                  <w:r w:rsidRPr="00420EA9">
                    <w:rPr>
                      <w:rFonts w:ascii="Arial Narrow" w:hAnsi="Arial Narrow"/>
                      <w:sz w:val="16"/>
                      <w:szCs w:val="16"/>
                    </w:rPr>
                    <w:t>STOP</w:t>
                  </w:r>
                </w:p>
              </w:txbxContent>
            </v:textbox>
          </v:shape>
        </w:pict>
      </w:r>
      <w:r w:rsidR="00DA2413" w:rsidRPr="000044DB">
        <w:rPr>
          <w:rFonts w:asciiTheme="majorHAnsi" w:hAnsiTheme="majorHAnsi"/>
          <w:sz w:val="22"/>
          <w:szCs w:val="22"/>
        </w:rPr>
        <w:tab/>
      </w:r>
      <w:r w:rsidR="00DA2413" w:rsidRPr="000044DB">
        <w:rPr>
          <w:rFonts w:asciiTheme="majorHAnsi" w:hAnsiTheme="majorHAnsi"/>
          <w:sz w:val="22"/>
          <w:szCs w:val="22"/>
        </w:rPr>
        <w:tab/>
      </w:r>
    </w:p>
    <w:p w:rsidR="00DA2413" w:rsidRPr="000044DB" w:rsidRDefault="00DA2413" w:rsidP="004A1925">
      <w:pPr>
        <w:tabs>
          <w:tab w:val="left" w:pos="2700"/>
        </w:tabs>
        <w:jc w:val="both"/>
        <w:rPr>
          <w:rFonts w:asciiTheme="majorHAnsi" w:hAnsiTheme="majorHAnsi"/>
          <w:sz w:val="22"/>
          <w:szCs w:val="22"/>
        </w:rPr>
      </w:pPr>
    </w:p>
    <w:p w:rsidR="00DA2413" w:rsidRPr="000044DB" w:rsidRDefault="00DA2413" w:rsidP="004A1925">
      <w:pPr>
        <w:tabs>
          <w:tab w:val="left" w:pos="2700"/>
        </w:tabs>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rPr>
      </w:pP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DIAGRAMA - FLUX A ACTIVITĂŢII</w: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„Identificare programe/proiecte”</w: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46" o:spid="_x0000_s1040" type="#_x0000_t116" style="position:absolute;left:0;text-align:left;margin-left:199.65pt;margin-top:9.45pt;width:1in;height:24pt;z-index:-251609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">
            <v:textbox>
              <w:txbxContent>
                <w:p w:rsidR="002C24A4" w:rsidRDefault="002C24A4" w:rsidP="00DA2413">
                  <w:pPr>
                    <w:jc w:val="center"/>
                  </w:pPr>
                  <w:r>
                    <w:t>START</w:t>
                  </w:r>
                </w:p>
              </w:txbxContent>
            </v:textbox>
          </v:shape>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64" o:spid="_x0000_s1079" style="position:absolute;left:0;text-align:left;flip:x y;z-index:251725824;visibility:visible" from="365.2pt,7.1pt" to="365.2pt,1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"/>
        </w:pict>
      </w:r>
      <w:r>
        <w:rPr>
          <w:rFonts w:asciiTheme="majorHAnsi" w:hAnsiTheme="majorHAnsi"/>
          <w:noProof/>
          <w:sz w:val="22"/>
          <w:szCs w:val="22"/>
          <w:lang w:val="en-US" w:eastAsia="en-US"/>
        </w:rPr>
        <w:pict>
          <v:line id="Line 65" o:spid="_x0000_s1078" style="position:absolute;left:0;text-align:left;flip:x y;z-index:251726848;visibility:visible" from="274.45pt,6pt" to="365.2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">
            <v:stroke endarrow="block"/>
          </v:line>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34" o:spid="_x0000_s1041" type="#_x0000_t109" style="position:absolute;left:0;text-align:left;margin-left:397.1pt;margin-top:3.6pt;width:109.9pt;height:105.1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">
            <v:textbox>
              <w:txbxContent>
                <w:p w:rsidR="002C24A4" w:rsidRDefault="002C24A4" w:rsidP="00DA2413">
                  <w:pPr>
                    <w:pStyle w:val="BodyText2"/>
                    <w:spacing w:line="360" w:lineRule="auto"/>
                  </w:pPr>
                  <w:r>
                    <w:t>Intrări Compartimente, Biroul Proiecte cu Finanţare Internaţională</w:t>
                  </w:r>
                </w:p>
              </w:txbxContent>
            </v:textbox>
          </v:shape>
        </w:pict>
      </w:r>
      <w:r>
        <w:rPr>
          <w:rFonts w:asciiTheme="majorHAnsi" w:hAnsiTheme="majorHAnsi"/>
          <w:noProof/>
          <w:sz w:val="22"/>
          <w:szCs w:val="22"/>
          <w:lang w:val="en-US" w:eastAsia="en-US"/>
        </w:rPr>
        <w:pict>
          <v:line id="Line 49" o:spid="_x0000_s1077" style="position:absolute;left:0;text-align:left;flip:x;z-index:251710464;visibility:visible" from="242pt,3.55pt" to="242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">
            <v:stroke endarrow="block"/>
          </v:line>
        </w:pict>
      </w:r>
      <w:r>
        <w:rPr>
          <w:rFonts w:asciiTheme="majorHAnsi" w:hAnsiTheme="majorHAnsi"/>
          <w:noProof/>
          <w:sz w:val="22"/>
          <w:szCs w:val="22"/>
          <w:lang w:val="en-US" w:eastAsia="en-US"/>
        </w:rPr>
        <w:pict>
          <v:line id="Line 51" o:spid="_x0000_s1076" style="position:absolute;left:0;text-align:left;z-index:251712512;visibility:visible" from="-24.2pt,10.15pt" to="239.2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">
            <v:stroke endarrow="block"/>
          </v:line>
        </w:pict>
      </w:r>
      <w:r>
        <w:rPr>
          <w:rFonts w:asciiTheme="majorHAnsi" w:hAnsiTheme="majorHAnsi"/>
          <w:noProof/>
          <w:sz w:val="22"/>
          <w:szCs w:val="22"/>
          <w:lang w:val="en-US" w:eastAsia="en-US"/>
        </w:rPr>
        <w:pict>
          <v:line id="Line 50" o:spid="_x0000_s1075" style="position:absolute;left:0;text-align:left;flip:y;z-index:251711488;visibility:visible" from="-24.75pt,10.3pt" to="-23.65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"/>
        </w:pict>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32" o:spid="_x0000_s1042" type="#_x0000_t109" style="position:absolute;left:0;text-align:left;margin-left:28.05pt;margin-top:.4pt;width:93.45pt;height:37.2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">
            <v:textbox>
              <w:txbxContent>
                <w:p w:rsidR="002C24A4" w:rsidRDefault="002C24A4" w:rsidP="00DA2413">
                  <w:pPr>
                    <w:jc w:val="center"/>
                  </w:pPr>
                  <w:r>
                    <w:t>Publicaţii, Reviste, Internet</w:t>
                  </w:r>
                </w:p>
              </w:txbxContent>
            </v:textbox>
          </v:shape>
        </w:pict>
      </w:r>
      <w:r>
        <w:rPr>
          <w:rFonts w:asciiTheme="majorHAnsi" w:hAnsiTheme="majorHAnsi"/>
          <w:noProof/>
          <w:sz w:val="22"/>
          <w:szCs w:val="22"/>
          <w:lang w:val="en-US" w:eastAsia="en-US"/>
        </w:rPr>
        <w:pict>
          <v:shape id="AutoShape 33" o:spid="_x0000_s1043" type="#_x0000_t109" style="position:absolute;left:0;text-align:left;margin-left:190.35pt;margin-top:.4pt;width:97.85pt;height:36.3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">
            <v:textbox>
              <w:txbxContent>
                <w:p w:rsidR="002C24A4" w:rsidRDefault="002C24A4" w:rsidP="00DA2413">
                  <w:pPr>
                    <w:jc w:val="center"/>
                  </w:pPr>
                  <w:r>
                    <w:t>Identificare proiect/program</w:t>
                  </w:r>
                </w:p>
              </w:txbxContent>
            </v:textbox>
          </v:shape>
        </w:pict>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52" o:spid="_x0000_s1074" style="position:absolute;left:0;text-align:left;z-index:251713536;visibility:visible" from="240.35pt,9.45pt" to="240.3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DK0KgIAAEwEAAAOAAAAZHJzL2Uyb0RvYy54bWysVMGO2jAQvVfqP1i+QxI2U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">
            <v:stroke endarrow="block"/>
          </v:line>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type id="_x0000_t32" coordsize="21600,21600" o:spt="32" o:oned="t" path="m,l21600,21600e" filled="f">
            <v:path arrowok="t" fillok="f" o:connecttype="none"/>
            <o:lock v:ext="edit" shapetype="t"/>
          </v:shapetype>
          <v:shape id="AutoShape 39" o:spid="_x0000_s1073" type="#_x0000_t32" style="position:absolute;left:0;text-align:left;margin-left:69.3pt;margin-top:3.25pt;width:2.75pt;height:14.4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">
            <v:stroke endarrow="block"/>
          </v:shape>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rect id="Rectangle 38" o:spid="_x0000_s1044" style="position:absolute;left:0;text-align:left;margin-left:16.5pt;margin-top:6.15pt;width:111.1pt;height:33.7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">
            <v:textbox>
              <w:txbxContent>
                <w:p w:rsidR="002C24A4" w:rsidRDefault="002C24A4" w:rsidP="00DA2413">
                  <w:pPr>
                    <w:jc w:val="center"/>
                  </w:pPr>
                  <w:r>
                    <w:t>Identificare si evaluare potenţiali parteneri</w:t>
                  </w:r>
                </w:p>
              </w:txbxContent>
            </v:textbox>
          </v:rect>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1" o:spid="_x0000_s1072" type="#_x0000_t34" style="position:absolute;left:0;text-align:left;margin-left:72.4pt;margin-top:5pt;width:35.25pt;height:36pt;rotation:90;flip:x;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" adj="10782">
            <v:stroke endarrow="block"/>
          </v:shape>
        </w:pict>
      </w:r>
      <w:r>
        <w:rPr>
          <w:rFonts w:asciiTheme="majorHAnsi" w:hAnsiTheme="majorHAnsi"/>
          <w:noProof/>
          <w:sz w:val="22"/>
          <w:szCs w:val="22"/>
          <w:lang w:val="en-US" w:eastAsia="en-US"/>
        </w:rPr>
        <w:pict>
          <v:line id="Line 57" o:spid="_x0000_s1071" style="position:absolute;left:0;text-align:left;flip:y;z-index:251718656;visibility:visible" from="451pt,4.15pt" to="451pt,1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"/>
        </w:pict>
      </w:r>
      <w:r>
        <w:rPr>
          <w:rFonts w:asciiTheme="majorHAnsi" w:hAnsiTheme="majorHAnsi"/>
          <w:noProof/>
          <w:sz w:val="22"/>
          <w:szCs w:val="22"/>
          <w:lang w:val="en-US" w:eastAsia="en-US"/>
        </w:rPr>
        <w:pict>
          <v:rect id="Rectangle 53" o:spid="_x0000_s1045" style="position:absolute;left:0;text-align:left;margin-left:190.85pt;margin-top:4.7pt;width:93.5pt;height:33.5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">
            <v:textbox>
              <w:txbxContent>
                <w:p w:rsidR="002C24A4" w:rsidRDefault="002C24A4" w:rsidP="00DA2413">
                  <w:pPr>
                    <w:jc w:val="center"/>
                  </w:pPr>
                  <w:r>
                    <w:t>Referat</w:t>
                  </w:r>
                </w:p>
                <w:p w:rsidR="002C24A4" w:rsidRDefault="002C24A4" w:rsidP="00DA2413">
                  <w:pPr>
                    <w:jc w:val="center"/>
                  </w:pPr>
                  <w:r>
                    <w:t>Aprobare</w:t>
                  </w:r>
                </w:p>
              </w:txbxContent>
            </v:textbox>
          </v:rect>
        </w:pict>
      </w:r>
    </w:p>
    <w:p w:rsidR="00DA2413" w:rsidRPr="000044DB" w:rsidRDefault="00DA2413" w:rsidP="004A1925">
      <w:pPr>
        <w:pStyle w:val="FootnoteText"/>
        <w:jc w:val="both"/>
        <w:rPr>
          <w:rFonts w:asciiTheme="majorHAnsi" w:hAnsiTheme="majorHAnsi"/>
          <w:noProof/>
          <w:sz w:val="22"/>
          <w:szCs w:val="22"/>
        </w:rPr>
      </w:pP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noProof/>
          <w:sz w:val="22"/>
          <w:szCs w:val="22"/>
        </w:rPr>
        <w:tab/>
      </w:r>
      <w:r w:rsidRPr="000044DB">
        <w:rPr>
          <w:rFonts w:asciiTheme="majorHAnsi" w:hAnsiTheme="majorHAnsi"/>
          <w:sz w:val="22"/>
          <w:szCs w:val="22"/>
          <w:lang w:val="es-ES"/>
        </w:rPr>
        <w:t>NU</w:t>
      </w:r>
      <w:r w:rsidRPr="000044DB">
        <w:rPr>
          <w:rFonts w:asciiTheme="majorHAnsi" w:hAnsiTheme="majorHAnsi"/>
          <w:noProof/>
          <w:sz w:val="22"/>
          <w:szCs w:val="22"/>
        </w:rPr>
        <w:tab/>
      </w:r>
      <w:r w:rsidRPr="000044DB">
        <w:rPr>
          <w:rFonts w:asciiTheme="majorHAnsi" w:hAnsiTheme="majorHAnsi"/>
          <w:noProof/>
          <w:sz w:val="22"/>
          <w:szCs w:val="22"/>
        </w:rPr>
        <w:tab/>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63" o:spid="_x0000_s1070" style="position:absolute;left:0;text-align:left;z-index:251724800;visibility:visible" from="286.55pt,-.15pt" to="364.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zXtEw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"/>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40" o:spid="_x0000_s1046" type="#_x0000_t109" style="position:absolute;left:0;text-align:left;margin-left:48.95pt;margin-top:6.15pt;width:118.2pt;height:107.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">
            <v:textbox>
              <w:txbxContent>
                <w:p w:rsidR="002C24A4" w:rsidRPr="00420EA9" w:rsidRDefault="002C24A4" w:rsidP="00DA2413">
                  <w:pPr>
                    <w:jc w:val="center"/>
                    <w:rPr>
                      <w:lang w:val="es-ES"/>
                    </w:rPr>
                  </w:pPr>
                  <w:r w:rsidRPr="00420EA9">
                    <w:rPr>
                      <w:lang w:val="es-ES"/>
                    </w:rPr>
                    <w:t>Verificarea existenţei personalităţii juridice a partenerilor (înregistrarea în baza de date)</w:t>
                  </w:r>
                </w:p>
              </w:txbxContent>
            </v:textbox>
          </v:shape>
        </w:pict>
      </w:r>
      <w:r>
        <w:rPr>
          <w:rFonts w:asciiTheme="majorHAnsi" w:hAnsiTheme="majorHAnsi"/>
          <w:noProof/>
          <w:sz w:val="22"/>
          <w:szCs w:val="22"/>
          <w:lang w:val="en-US" w:eastAsia="en-US"/>
        </w:rPr>
        <w:pict>
          <v:line id="Line 54" o:spid="_x0000_s1069" style="position:absolute;left:0;text-align:left;z-index:251715584;visibility:visible" from="240.9pt,3.75pt" to="240.9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MJgIAAEsEAAAOAAAAZHJzL2Uyb0RvYy54bWysVMGO2jAQvVfqP1i+QxI2U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">
            <v:stroke endarrow="block"/>
          </v:line>
        </w:pict>
      </w:r>
    </w:p>
    <w:p w:rsidR="00DA2413" w:rsidRPr="000044DB" w:rsidRDefault="00DA2413" w:rsidP="004A1925">
      <w:pPr>
        <w:jc w:val="both"/>
        <w:rPr>
          <w:rFonts w:asciiTheme="majorHAnsi" w:hAnsiTheme="majorHAnsi"/>
          <w:sz w:val="22"/>
          <w:szCs w:val="22"/>
          <w:lang w:val="es-ES"/>
        </w:rPr>
      </w:pPr>
      <w:r w:rsidRPr="000044DB">
        <w:rPr>
          <w:rFonts w:asciiTheme="majorHAnsi" w:hAnsiTheme="majorHAnsi"/>
          <w:sz w:val="22"/>
          <w:szCs w:val="22"/>
          <w:lang w:val="es-ES"/>
        </w:rPr>
        <w:tab/>
      </w:r>
      <w:r w:rsidRPr="000044DB">
        <w:rPr>
          <w:rFonts w:asciiTheme="majorHAnsi" w:hAnsiTheme="majorHAnsi"/>
          <w:sz w:val="22"/>
          <w:szCs w:val="22"/>
          <w:lang w:val="es-ES"/>
        </w:rPr>
        <w:tab/>
      </w:r>
      <w:r w:rsidRPr="000044DB">
        <w:rPr>
          <w:rFonts w:asciiTheme="majorHAnsi" w:hAnsiTheme="majorHAnsi"/>
          <w:sz w:val="22"/>
          <w:szCs w:val="22"/>
          <w:lang w:val="es-ES"/>
        </w:rPr>
        <w:tab/>
      </w:r>
      <w:r w:rsidRPr="000044DB">
        <w:rPr>
          <w:rFonts w:asciiTheme="majorHAnsi" w:hAnsiTheme="majorHAnsi"/>
          <w:sz w:val="22"/>
          <w:szCs w:val="22"/>
          <w:lang w:val="es-ES"/>
        </w:rPr>
        <w:tab/>
      </w:r>
      <w:r w:rsidRPr="000044DB">
        <w:rPr>
          <w:rFonts w:asciiTheme="majorHAnsi" w:hAnsiTheme="majorHAnsi"/>
          <w:sz w:val="22"/>
          <w:szCs w:val="22"/>
          <w:lang w:val="es-ES"/>
        </w:rPr>
        <w:tab/>
      </w:r>
      <w:r w:rsidRPr="000044DB">
        <w:rPr>
          <w:rFonts w:asciiTheme="majorHAnsi" w:hAnsiTheme="majorHAnsi"/>
          <w:sz w:val="22"/>
          <w:szCs w:val="22"/>
          <w:lang w:val="es-ES"/>
        </w:rPr>
        <w:tab/>
      </w:r>
      <w:r w:rsidRPr="000044DB">
        <w:rPr>
          <w:rFonts w:asciiTheme="majorHAnsi" w:hAnsiTheme="majorHAnsi"/>
          <w:sz w:val="22"/>
          <w:szCs w:val="22"/>
          <w:lang w:val="es-ES"/>
        </w:rPr>
        <w:tab/>
        <w:t>DA</w:t>
      </w:r>
      <w:r w:rsidRPr="000044DB">
        <w:rPr>
          <w:rFonts w:asciiTheme="majorHAnsi" w:hAnsiTheme="majorHAnsi"/>
          <w:sz w:val="22"/>
          <w:szCs w:val="22"/>
          <w:lang w:val="es-ES"/>
        </w:rPr>
        <w:tab/>
      </w:r>
      <w:r w:rsidRPr="000044DB">
        <w:rPr>
          <w:rFonts w:asciiTheme="majorHAnsi" w:hAnsiTheme="majorHAnsi"/>
          <w:sz w:val="22"/>
          <w:szCs w:val="22"/>
          <w:lang w:val="es-ES"/>
        </w:rPr>
        <w:tab/>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70" o:spid="_x0000_s1068" style="position:absolute;left:0;text-align:left;z-index:251731968;visibility:visible" from="180.95pt,2.45pt" to="180.95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"/>
        </w:pict>
      </w:r>
      <w:r>
        <w:rPr>
          <w:rFonts w:asciiTheme="majorHAnsi" w:hAnsiTheme="majorHAnsi"/>
          <w:noProof/>
          <w:sz w:val="22"/>
          <w:szCs w:val="22"/>
          <w:lang w:val="en-US" w:eastAsia="en-US"/>
        </w:rPr>
        <w:pict>
          <v:line id="Line 69" o:spid="_x0000_s1067" style="position:absolute;left:0;text-align:left;flip:y;z-index:251730944;visibility:visible" from="161.7pt,1.9pt" to="180.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ztHGQIAADM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"/>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rect id="Rectangle 55" o:spid="_x0000_s1047" style="position:absolute;left:0;text-align:left;margin-left:197.45pt;margin-top:8.95pt;width:86.9pt;height:32.45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">
            <v:textbox>
              <w:txbxContent>
                <w:p w:rsidR="002C24A4" w:rsidRDefault="002C24A4" w:rsidP="00DA2413">
                  <w:r>
                    <w:t>Institutia / Compartiment</w:t>
                  </w:r>
                </w:p>
              </w:txbxContent>
            </v:textbox>
          </v:rect>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fr-FR"/>
        </w:rPr>
        <w:t>NU</w: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71" o:spid="_x0000_s1066" style="position:absolute;left:0;text-align:left;z-index:251732992;visibility:visible" from="182.05pt,6.95pt" to="196.3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">
            <v:stroke endarrow="block"/>
          </v:line>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56" o:spid="_x0000_s1065" style="position:absolute;left:0;text-align:left;flip:y;z-index:251717632;visibility:visible" from="288.2pt,-.3pt" to="451.5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"/>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58" o:spid="_x0000_s1064" style="position:absolute;left:0;text-align:left;z-index:251719680;visibility:visible" from="239.8pt,8pt" to="239.8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7LWKQIAAEs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">
            <v:stroke endarrow="block"/>
          </v:line>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t>DA</w: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rect id="Rectangle 62" o:spid="_x0000_s1048" style="position:absolute;left:0;text-align:left;margin-left:338.25pt;margin-top:3.65pt;width:80.85pt;height:32.4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">
            <v:textbox>
              <w:txbxContent>
                <w:p w:rsidR="002C24A4" w:rsidRDefault="002C24A4" w:rsidP="00DA2413">
                  <w:r>
                    <w:t>Compartimente ale primariei</w:t>
                  </w:r>
                </w:p>
              </w:txbxContent>
            </v:textbox>
          </v:rect>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61" o:spid="_x0000_s1063" style="position:absolute;left:0;text-align:left;flip:y;z-index:251722752;visibility:visible" from="376.75pt,8.7pt" to="376.7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"/>
        </w:pict>
      </w:r>
      <w:r>
        <w:rPr>
          <w:rFonts w:asciiTheme="majorHAnsi" w:hAnsiTheme="majorHAnsi"/>
          <w:noProof/>
          <w:sz w:val="22"/>
          <w:szCs w:val="22"/>
          <w:lang w:val="en-US" w:eastAsia="en-US"/>
        </w:rPr>
        <w:pict>
          <v:rect id="Rectangle 59" o:spid="_x0000_s1049" style="position:absolute;left:0;text-align:left;margin-left:190.85pt;margin-top:10.9pt;width:95.15pt;height:45.1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">
            <v:textbox>
              <w:txbxContent>
                <w:p w:rsidR="002C24A4" w:rsidRDefault="002C24A4" w:rsidP="00DA2413">
                  <w:pPr>
                    <w:jc w:val="center"/>
                    <w:rPr>
                      <w:lang w:val="fr-FR"/>
                    </w:rPr>
                  </w:pPr>
                  <w:r>
                    <w:rPr>
                      <w:lang w:val="fr-FR"/>
                    </w:rPr>
                    <w:t>CAVT PART;</w:t>
                  </w:r>
                </w:p>
                <w:p w:rsidR="002C24A4" w:rsidRDefault="002C24A4" w:rsidP="00DA2413">
                  <w:pPr>
                    <w:pStyle w:val="BodyText2"/>
                    <w:rPr>
                      <w:lang w:val="fr-FR"/>
                    </w:rPr>
                  </w:pPr>
                  <w:r>
                    <w:rPr>
                      <w:lang w:val="fr-FR"/>
                    </w:rPr>
                    <w:t>Solicitare informatii</w:t>
                  </w:r>
                </w:p>
              </w:txbxContent>
            </v:textbox>
          </v:rect>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p>
    <w:p w:rsidR="00DA2413" w:rsidRPr="000044DB" w:rsidRDefault="00DA2413" w:rsidP="004A1925">
      <w:pPr>
        <w:pStyle w:val="FootnoteText"/>
        <w:jc w:val="both"/>
        <w:rPr>
          <w:rFonts w:asciiTheme="majorHAnsi" w:hAnsiTheme="majorHAnsi"/>
          <w:sz w:val="22"/>
          <w:szCs w:val="22"/>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60" o:spid="_x0000_s1062" style="position:absolute;left:0;text-align:left;z-index:251721728;visibility:visible" from="287.65pt,9.35pt" to="376.7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"/>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42" o:spid="_x0000_s1061" type="#_x0000_t32" style="position:absolute;left:0;text-align:left;margin-left:234.15pt;margin-top:8.9pt;width:.5pt;height:74.45pt;flip:x;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">
            <v:stroke endarrow="block"/>
          </v:shape>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37" o:spid="_x0000_s1050" type="#_x0000_t109" style="position:absolute;left:0;text-align:left;margin-left:200.2pt;margin-top:10.7pt;width:40.7pt;height:24.6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" stroked="f">
            <v:textbox>
              <w:txbxContent>
                <w:p w:rsidR="002C24A4" w:rsidRDefault="002C24A4" w:rsidP="00DA2413">
                  <w:r>
                    <w:t>DA</w:t>
                  </w:r>
                </w:p>
              </w:txbxContent>
            </v:textbox>
          </v:shape>
        </w:pict>
      </w:r>
    </w:p>
    <w:p w:rsidR="00DA2413" w:rsidRPr="000044DB" w:rsidRDefault="00DA2413" w:rsidP="004A1925">
      <w:pPr>
        <w:jc w:val="both"/>
        <w:rPr>
          <w:rFonts w:asciiTheme="majorHAnsi" w:hAnsiTheme="majorHAnsi"/>
          <w:sz w:val="22"/>
          <w:szCs w:val="22"/>
          <w:lang w:val="es-ES"/>
        </w:rPr>
      </w:pPr>
    </w:p>
    <w:p w:rsidR="00DA2413" w:rsidRPr="000044DB" w:rsidRDefault="00DA2413" w:rsidP="004A1925">
      <w:pPr>
        <w:jc w:val="both"/>
        <w:rPr>
          <w:rFonts w:asciiTheme="majorHAnsi" w:hAnsiTheme="majorHAnsi"/>
          <w:sz w:val="22"/>
          <w:szCs w:val="22"/>
          <w:lang w:val="es-ES"/>
        </w:rPr>
      </w:pPr>
    </w:p>
    <w:p w:rsidR="00DA2413" w:rsidRPr="000044DB" w:rsidRDefault="00DA2413" w:rsidP="004A1925">
      <w:pPr>
        <w:jc w:val="both"/>
        <w:rPr>
          <w:rFonts w:asciiTheme="majorHAnsi" w:hAnsiTheme="majorHAnsi"/>
          <w:sz w:val="22"/>
          <w:szCs w:val="22"/>
          <w:lang w:val="es-ES"/>
        </w:rPr>
      </w:pPr>
    </w:p>
    <w:p w:rsidR="00DA2413" w:rsidRPr="000044DB" w:rsidRDefault="00DA2413" w:rsidP="004A1925">
      <w:pPr>
        <w:ind w:firstLine="720"/>
        <w:jc w:val="both"/>
        <w:rPr>
          <w:rFonts w:asciiTheme="majorHAnsi" w:hAnsiTheme="majorHAnsi"/>
          <w:sz w:val="22"/>
          <w:szCs w:val="22"/>
          <w:lang w:val="es-ES"/>
        </w:rPr>
      </w:pPr>
      <w:r w:rsidRPr="000044DB">
        <w:rPr>
          <w:rFonts w:asciiTheme="majorHAnsi" w:hAnsiTheme="majorHAnsi"/>
          <w:sz w:val="22"/>
          <w:szCs w:val="22"/>
          <w:lang w:val="es-ES"/>
        </w:rPr>
        <w:tab/>
      </w:r>
      <w:r w:rsidRPr="000044DB">
        <w:rPr>
          <w:rFonts w:asciiTheme="majorHAnsi" w:hAnsiTheme="majorHAnsi"/>
          <w:sz w:val="22"/>
          <w:szCs w:val="22"/>
          <w:lang w:val="es-ES"/>
        </w:rPr>
        <w:tab/>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shape id="AutoShape 35" o:spid="_x0000_s1051" type="#_x0000_t109" style="position:absolute;left:0;text-align:left;margin-left:38.5pt;margin-top:10.55pt;width:41pt;height:18.7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" stroked="f">
            <v:textbox>
              <w:txbxContent>
                <w:p w:rsidR="002C24A4" w:rsidRDefault="002C24A4" w:rsidP="00DA2413">
                  <w:r>
                    <w:t>NU</w:t>
                  </w:r>
                </w:p>
              </w:txbxContent>
            </v:textbox>
          </v:shape>
        </w:pict>
      </w:r>
      <w:r>
        <w:rPr>
          <w:rFonts w:asciiTheme="majorHAnsi" w:hAnsiTheme="majorHAnsi"/>
          <w:noProof/>
          <w:sz w:val="22"/>
          <w:szCs w:val="22"/>
          <w:lang w:val="en-US" w:eastAsia="en-US"/>
        </w:rPr>
        <w:pict>
          <v:shape id="AutoShape 47" o:spid="_x0000_s1052" type="#_x0000_t110" style="position:absolute;left:0;text-align:left;margin-left:91.85pt;margin-top:3.4pt;width:281.05pt;height:48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">
            <v:textbox>
              <w:txbxContent>
                <w:p w:rsidR="002C24A4" w:rsidRPr="00420EA9" w:rsidRDefault="002C24A4" w:rsidP="00DA2413">
                  <w:pPr>
                    <w:pStyle w:val="BodyText2"/>
                    <w:rPr>
                      <w:lang w:val="es-ES"/>
                    </w:rPr>
                  </w:pPr>
                  <w:r w:rsidRPr="00420EA9">
                    <w:rPr>
                      <w:lang w:val="es-ES"/>
                    </w:rPr>
                    <w:t>Se încadrează în strategia de dezv. durabilă</w:t>
                  </w:r>
                </w:p>
              </w:txbxContent>
            </v:textbox>
          </v:shape>
        </w:pict>
      </w:r>
    </w:p>
    <w:p w:rsidR="00DA2413" w:rsidRPr="000044DB" w:rsidRDefault="00DA2413" w:rsidP="004A1925">
      <w:pPr>
        <w:jc w:val="both"/>
        <w:rPr>
          <w:rFonts w:asciiTheme="majorHAnsi" w:hAnsiTheme="majorHAnsi"/>
          <w:sz w:val="22"/>
          <w:szCs w:val="22"/>
          <w:lang w:val="es-ES"/>
        </w:rPr>
      </w:pP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68" o:spid="_x0000_s1060" style="position:absolute;left:0;text-align:left;z-index:251729920;visibility:visible" from="-24.2pt,4.05pt" to="89.6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CFAIAACo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"/>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lastRenderedPageBreak/>
        <w:pict>
          <v:shape id="AutoShape 44" o:spid="_x0000_s1053" type="#_x0000_t109" style="position:absolute;left:0;text-align:left;margin-left:306.85pt;margin-top:1.4pt;width:30.85pt;height:18.6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" stroked="f">
            <v:textbox>
              <w:txbxContent>
                <w:p w:rsidR="002C24A4" w:rsidRDefault="002C24A4" w:rsidP="00DA2413"/>
              </w:txbxContent>
            </v:textbox>
          </v:shape>
        </w:pict>
      </w:r>
    </w:p>
    <w:p w:rsidR="00DA2413" w:rsidRPr="000044DB" w:rsidRDefault="00EB6D01" w:rsidP="004A1925">
      <w:pPr>
        <w:jc w:val="both"/>
        <w:rPr>
          <w:rFonts w:asciiTheme="majorHAnsi" w:hAnsiTheme="majorHAnsi"/>
          <w:sz w:val="22"/>
          <w:szCs w:val="22"/>
          <w:lang w:val="es-ES"/>
        </w:rPr>
      </w:pPr>
      <w:r>
        <w:rPr>
          <w:rFonts w:asciiTheme="majorHAnsi" w:hAnsiTheme="majorHAnsi"/>
          <w:noProof/>
          <w:sz w:val="22"/>
          <w:szCs w:val="22"/>
          <w:lang w:val="en-US" w:eastAsia="en-US"/>
        </w:rPr>
        <w:pict>
          <v:line id="Line 66" o:spid="_x0000_s1059" style="position:absolute;left:0;text-align:left;z-index:251727872;visibility:visible" from="233.25pt,5.55pt" to="234.1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txvLAIAAE8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">
            <v:stroke endarrow="block"/>
          </v:line>
        </w:pict>
      </w:r>
    </w:p>
    <w:p w:rsidR="00DA2413" w:rsidRPr="000044DB" w:rsidRDefault="00EB6D01" w:rsidP="004A1925">
      <w:pPr>
        <w:tabs>
          <w:tab w:val="left" w:pos="2700"/>
        </w:tabs>
        <w:jc w:val="both"/>
        <w:rPr>
          <w:rFonts w:asciiTheme="majorHAnsi" w:hAnsiTheme="majorHAnsi"/>
          <w:sz w:val="22"/>
          <w:szCs w:val="22"/>
          <w:lang w:val="es-ES"/>
        </w:rPr>
      </w:pPr>
      <w:r>
        <w:rPr>
          <w:rFonts w:asciiTheme="majorHAnsi" w:hAnsiTheme="majorHAnsi"/>
          <w:noProof/>
          <w:sz w:val="22"/>
          <w:szCs w:val="22"/>
          <w:lang w:val="en-US" w:eastAsia="en-US"/>
        </w:rPr>
        <w:pict>
          <v:shape id="AutoShape 43" o:spid="_x0000_s1054" type="#_x0000_t109" style="position:absolute;left:0;text-align:left;margin-left:136.4pt;margin-top:.1pt;width:30.75pt;height:18.6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" stroked="f">
            <v:textbox>
              <w:txbxContent>
                <w:p w:rsidR="002C24A4" w:rsidRDefault="002C24A4" w:rsidP="00DA2413"/>
              </w:txbxContent>
            </v:textbox>
          </v:shape>
        </w:pict>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r>
      <w:r w:rsidR="00DA2413" w:rsidRPr="000044DB">
        <w:rPr>
          <w:rFonts w:asciiTheme="majorHAnsi" w:hAnsiTheme="majorHAnsi"/>
          <w:sz w:val="22"/>
          <w:szCs w:val="22"/>
          <w:lang w:val="es-ES"/>
        </w:rPr>
        <w:tab/>
        <w:t>DA</w:t>
      </w:r>
    </w:p>
    <w:p w:rsidR="00DA2413" w:rsidRPr="000044DB" w:rsidRDefault="00DA2413" w:rsidP="004A1925">
      <w:pPr>
        <w:tabs>
          <w:tab w:val="left" w:pos="2700"/>
        </w:tabs>
        <w:jc w:val="both"/>
        <w:rPr>
          <w:rFonts w:asciiTheme="majorHAnsi" w:hAnsiTheme="majorHAnsi"/>
          <w:sz w:val="22"/>
          <w:szCs w:val="22"/>
          <w:lang w:val="es-ES"/>
        </w:rPr>
      </w:pPr>
      <w:r w:rsidRPr="000044DB">
        <w:rPr>
          <w:rFonts w:asciiTheme="majorHAnsi" w:hAnsiTheme="majorHAnsi"/>
          <w:sz w:val="22"/>
          <w:szCs w:val="22"/>
          <w:lang w:val="es-ES"/>
        </w:rPr>
        <w:tab/>
      </w:r>
    </w:p>
    <w:p w:rsidR="00DA2413" w:rsidRPr="000044DB" w:rsidRDefault="00EB6D01" w:rsidP="004A1925">
      <w:pPr>
        <w:tabs>
          <w:tab w:val="left" w:pos="2700"/>
        </w:tabs>
        <w:jc w:val="both"/>
        <w:rPr>
          <w:rFonts w:asciiTheme="majorHAnsi" w:hAnsiTheme="majorHAnsi"/>
          <w:sz w:val="22"/>
          <w:szCs w:val="22"/>
          <w:lang w:val="es-ES"/>
        </w:rPr>
      </w:pPr>
      <w:r>
        <w:rPr>
          <w:rFonts w:asciiTheme="majorHAnsi" w:hAnsiTheme="majorHAnsi"/>
          <w:noProof/>
          <w:sz w:val="22"/>
          <w:szCs w:val="22"/>
          <w:lang w:val="en-US" w:eastAsia="en-US"/>
        </w:rPr>
        <w:pict>
          <v:shape id="AutoShape 36" o:spid="_x0000_s1055" type="#_x0000_t109" style="position:absolute;left:0;text-align:left;margin-left:178.2pt;margin-top:1.4pt;width:106.15pt;height:28.8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">
            <v:textbox>
              <w:txbxContent>
                <w:p w:rsidR="002C24A4" w:rsidRDefault="002C24A4" w:rsidP="00DA2413">
                  <w:pPr>
                    <w:jc w:val="center"/>
                  </w:pPr>
                  <w:r>
                    <w:t>Echipa de proiect</w:t>
                  </w:r>
                </w:p>
              </w:txbxContent>
            </v:textbox>
          </v:shape>
        </w:pict>
      </w:r>
    </w:p>
    <w:p w:rsidR="00DA2413" w:rsidRPr="000044DB" w:rsidRDefault="00DA2413" w:rsidP="004A1925">
      <w:pPr>
        <w:tabs>
          <w:tab w:val="left" w:pos="2700"/>
        </w:tabs>
        <w:jc w:val="both"/>
        <w:rPr>
          <w:rFonts w:asciiTheme="majorHAnsi" w:hAnsiTheme="majorHAnsi"/>
          <w:sz w:val="22"/>
          <w:szCs w:val="22"/>
          <w:lang w:val="es-ES"/>
        </w:rPr>
      </w:pPr>
    </w:p>
    <w:p w:rsidR="00DA2413" w:rsidRPr="000044DB" w:rsidRDefault="00EB6D01" w:rsidP="004A1925">
      <w:pPr>
        <w:tabs>
          <w:tab w:val="left" w:pos="2700"/>
        </w:tabs>
        <w:jc w:val="both"/>
        <w:rPr>
          <w:rFonts w:asciiTheme="majorHAnsi" w:hAnsiTheme="majorHAnsi"/>
          <w:sz w:val="22"/>
          <w:szCs w:val="22"/>
          <w:lang w:val="es-ES"/>
        </w:rPr>
      </w:pPr>
      <w:r>
        <w:rPr>
          <w:rFonts w:asciiTheme="majorHAnsi" w:hAnsiTheme="majorHAnsi"/>
          <w:noProof/>
          <w:sz w:val="22"/>
          <w:szCs w:val="22"/>
          <w:lang w:val="en-US" w:eastAsia="en-US"/>
        </w:rPr>
        <w:pict>
          <v:line id="Line 67" o:spid="_x0000_s1058" style="position:absolute;left:0;text-align:left;flip:x;z-index:251728896;visibility:visible" from="234.15pt,7.25pt" to="234.6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">
            <v:stroke endarrow="block"/>
          </v:line>
        </w:pict>
      </w:r>
    </w:p>
    <w:p w:rsidR="00DA2413" w:rsidRPr="000044DB" w:rsidRDefault="00DA2413" w:rsidP="004A1925">
      <w:pPr>
        <w:tabs>
          <w:tab w:val="left" w:pos="2700"/>
        </w:tabs>
        <w:jc w:val="both"/>
        <w:rPr>
          <w:rFonts w:asciiTheme="majorHAnsi" w:hAnsiTheme="majorHAnsi"/>
          <w:sz w:val="22"/>
          <w:szCs w:val="22"/>
          <w:lang w:val="es-ES"/>
        </w:rPr>
      </w:pPr>
    </w:p>
    <w:p w:rsidR="00DA2413" w:rsidRPr="000044DB" w:rsidRDefault="00DA2413" w:rsidP="004A1925">
      <w:pPr>
        <w:tabs>
          <w:tab w:val="left" w:pos="2700"/>
        </w:tabs>
        <w:jc w:val="both"/>
        <w:rPr>
          <w:rFonts w:asciiTheme="majorHAnsi" w:hAnsiTheme="majorHAnsi"/>
          <w:sz w:val="22"/>
          <w:szCs w:val="22"/>
          <w:lang w:val="es-ES"/>
        </w:rPr>
      </w:pPr>
    </w:p>
    <w:p w:rsidR="00DA2413" w:rsidRPr="000044DB" w:rsidRDefault="00EB6D01" w:rsidP="004A1925">
      <w:pPr>
        <w:tabs>
          <w:tab w:val="left" w:pos="2700"/>
        </w:tabs>
        <w:jc w:val="both"/>
        <w:rPr>
          <w:rFonts w:asciiTheme="majorHAnsi" w:hAnsiTheme="majorHAnsi"/>
          <w:sz w:val="22"/>
          <w:szCs w:val="22"/>
          <w:lang w:val="es-ES"/>
        </w:rPr>
      </w:pPr>
      <w:r>
        <w:rPr>
          <w:rFonts w:asciiTheme="majorHAnsi" w:hAnsiTheme="majorHAnsi"/>
          <w:noProof/>
          <w:sz w:val="22"/>
          <w:szCs w:val="22"/>
          <w:lang w:val="en-US" w:eastAsia="en-US"/>
        </w:rPr>
        <w:pict>
          <v:shape id="AutoShape 48" o:spid="_x0000_s1056" type="#_x0000_t109" style="position:absolute;left:0;text-align:left;margin-left:1.1pt;margin-top:3.1pt;width:147.95pt;height:28.0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" stroked="f">
            <v:textbox>
              <w:txbxContent>
                <w:p w:rsidR="002C24A4" w:rsidRDefault="002C24A4" w:rsidP="00DA2413"/>
              </w:txbxContent>
            </v:textbox>
          </v:shape>
        </w:pict>
      </w:r>
      <w:r>
        <w:rPr>
          <w:rFonts w:asciiTheme="majorHAnsi" w:hAnsiTheme="majorHAnsi"/>
          <w:noProof/>
          <w:sz w:val="22"/>
          <w:szCs w:val="22"/>
          <w:lang w:val="en-US" w:eastAsia="en-US"/>
        </w:rPr>
        <w:pict>
          <v:shape id="AutoShape 45" o:spid="_x0000_s1057" type="#_x0000_t116" style="position:absolute;left:0;text-align:left;margin-left:196.35pt;margin-top:4.85pt;width:1in;height:24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">
            <v:textbox>
              <w:txbxContent>
                <w:p w:rsidR="002C24A4" w:rsidRDefault="002C24A4" w:rsidP="00DA2413">
                  <w:pPr>
                    <w:jc w:val="center"/>
                  </w:pPr>
                  <w:r>
                    <w:t>STOP</w:t>
                  </w:r>
                </w:p>
              </w:txbxContent>
            </v:textbox>
          </v:shape>
        </w:pict>
      </w:r>
    </w:p>
    <w:p w:rsidR="00DA2413" w:rsidRPr="000044DB" w:rsidRDefault="00DA2413" w:rsidP="004A1925">
      <w:pPr>
        <w:ind w:firstLine="720"/>
        <w:jc w:val="both"/>
        <w:rPr>
          <w:rFonts w:asciiTheme="majorHAnsi" w:hAnsiTheme="majorHAnsi" w:cs="Arial"/>
          <w:b/>
          <w:sz w:val="22"/>
          <w:szCs w:val="22"/>
        </w:rPr>
      </w:pPr>
    </w:p>
    <w:p w:rsidR="00DA2413" w:rsidRPr="000044DB" w:rsidRDefault="00DA2413" w:rsidP="004A1925">
      <w:pPr>
        <w:ind w:firstLine="720"/>
        <w:jc w:val="both"/>
        <w:rPr>
          <w:rFonts w:asciiTheme="majorHAnsi" w:hAnsiTheme="majorHAnsi" w:cs="Arial"/>
          <w:b/>
          <w:sz w:val="22"/>
          <w:szCs w:val="22"/>
        </w:rPr>
      </w:pPr>
    </w:p>
    <w:p w:rsidR="00DA2413" w:rsidRPr="004A1925" w:rsidRDefault="00DA2413" w:rsidP="004A1925">
      <w:pPr>
        <w:ind w:firstLine="720"/>
        <w:jc w:val="both"/>
        <w:rPr>
          <w:rFonts w:asciiTheme="majorHAnsi" w:hAnsiTheme="majorHAnsi" w:cs="Arial"/>
          <w:b/>
          <w:i/>
          <w:sz w:val="22"/>
          <w:szCs w:val="22"/>
        </w:rPr>
      </w:pPr>
    </w:p>
    <w:p w:rsidR="00DA2413" w:rsidRPr="004A1925" w:rsidRDefault="00DA2413" w:rsidP="004A1925">
      <w:pPr>
        <w:ind w:firstLine="720"/>
        <w:jc w:val="both"/>
        <w:rPr>
          <w:rFonts w:asciiTheme="majorHAnsi" w:hAnsiTheme="majorHAnsi" w:cs="Arial"/>
          <w:b/>
          <w:i/>
          <w:sz w:val="22"/>
          <w:szCs w:val="22"/>
        </w:rPr>
      </w:pPr>
      <w:r w:rsidRPr="004A1925">
        <w:rPr>
          <w:rFonts w:asciiTheme="majorHAnsi" w:hAnsiTheme="majorHAnsi" w:cs="Arial"/>
          <w:b/>
          <w:i/>
          <w:sz w:val="22"/>
          <w:szCs w:val="22"/>
        </w:rPr>
        <w:t>RAPORT DE ACTIVITATE</w:t>
      </w:r>
      <w:r w:rsidR="00E26491" w:rsidRPr="004A1925">
        <w:rPr>
          <w:rFonts w:asciiTheme="majorHAnsi" w:hAnsiTheme="majorHAnsi" w:cs="Arial"/>
          <w:b/>
          <w:i/>
          <w:sz w:val="22"/>
          <w:szCs w:val="22"/>
        </w:rPr>
        <w:t xml:space="preserve">- </w:t>
      </w:r>
      <w:r w:rsidRPr="004A1925">
        <w:rPr>
          <w:rFonts w:asciiTheme="majorHAnsi" w:hAnsiTheme="majorHAnsi" w:cs="Arial"/>
          <w:b/>
          <w:i/>
          <w:sz w:val="22"/>
          <w:szCs w:val="22"/>
        </w:rPr>
        <w:t>2012</w:t>
      </w:r>
    </w:p>
    <w:p w:rsidR="00DA2413" w:rsidRPr="000044DB" w:rsidRDefault="00DA2413" w:rsidP="004A1925">
      <w:pPr>
        <w:ind w:left="720"/>
        <w:jc w:val="both"/>
        <w:rPr>
          <w:rFonts w:asciiTheme="majorHAnsi" w:hAnsiTheme="majorHAnsi" w:cs="Arial"/>
          <w:b/>
          <w:sz w:val="22"/>
          <w:szCs w:val="22"/>
        </w:rPr>
      </w:pPr>
    </w:p>
    <w:p w:rsidR="00DA2413" w:rsidRPr="000044DB" w:rsidRDefault="00DA2413" w:rsidP="004A1925">
      <w:pPr>
        <w:jc w:val="both"/>
        <w:rPr>
          <w:rFonts w:asciiTheme="majorHAnsi" w:hAnsiTheme="majorHAnsi" w:cs="Arial"/>
          <w:bCs/>
          <w:sz w:val="22"/>
          <w:szCs w:val="22"/>
        </w:rPr>
      </w:pPr>
      <w:r w:rsidRPr="000044DB">
        <w:rPr>
          <w:rFonts w:asciiTheme="majorHAnsi" w:hAnsiTheme="majorHAnsi" w:cs="Arial"/>
          <w:b/>
          <w:sz w:val="22"/>
          <w:szCs w:val="22"/>
        </w:rPr>
        <w:tab/>
      </w:r>
      <w:r w:rsidRPr="000044DB">
        <w:rPr>
          <w:rFonts w:asciiTheme="majorHAnsi" w:hAnsiTheme="majorHAnsi" w:cs="Arial"/>
          <w:bCs/>
          <w:sz w:val="22"/>
          <w:szCs w:val="22"/>
        </w:rPr>
        <w:t>Direcția Managementul Proiectului prin intermediul subordonatele sale,  a depus, contractat și implementează numeroase  proiecte finanțate în  cadrul majorițății programelor operaționale destinate accesării de fonduri europene în România. Proiectele depuse, contratate și în curs de  implementare sunt descrise succint mai jos, după cum  urmează:</w:t>
      </w:r>
    </w:p>
    <w:p w:rsidR="00DA2413" w:rsidRPr="000044DB" w:rsidRDefault="00DA2413" w:rsidP="004A1925">
      <w:pPr>
        <w:jc w:val="both"/>
        <w:rPr>
          <w:rFonts w:asciiTheme="majorHAnsi" w:hAnsiTheme="majorHAnsi" w:cs="Arial"/>
          <w:bCs/>
          <w:sz w:val="22"/>
          <w:szCs w:val="22"/>
        </w:rPr>
      </w:pPr>
    </w:p>
    <w:p w:rsidR="00DA2413" w:rsidRPr="000044DB" w:rsidRDefault="00DA2413" w:rsidP="004A1925">
      <w:pPr>
        <w:jc w:val="both"/>
        <w:rPr>
          <w:rFonts w:asciiTheme="majorHAnsi" w:hAnsiTheme="majorHAnsi" w:cs="Arial"/>
          <w:b/>
          <w:sz w:val="22"/>
          <w:szCs w:val="22"/>
        </w:rPr>
      </w:pPr>
      <w:r w:rsidRPr="000044DB">
        <w:rPr>
          <w:rFonts w:asciiTheme="majorHAnsi" w:hAnsiTheme="majorHAnsi" w:cs="Arial"/>
          <w:b/>
          <w:color w:val="000000"/>
          <w:sz w:val="22"/>
          <w:szCs w:val="22"/>
          <w:lang w:val="es-ES"/>
        </w:rPr>
        <w:t xml:space="preserve">1. </w:t>
      </w:r>
      <w:r w:rsidRPr="001E35D5">
        <w:rPr>
          <w:rFonts w:asciiTheme="majorHAnsi" w:hAnsiTheme="majorHAnsi" w:cs="Arial"/>
          <w:b/>
          <w:color w:val="000000"/>
          <w:sz w:val="22"/>
          <w:szCs w:val="22"/>
          <w:lang w:val="es-ES"/>
        </w:rPr>
        <w:tab/>
      </w:r>
      <w:r w:rsidRPr="001E35D5">
        <w:rPr>
          <w:rFonts w:asciiTheme="majorHAnsi" w:hAnsiTheme="majorHAnsi" w:cs="Arial"/>
          <w:b/>
          <w:color w:val="000000"/>
          <w:sz w:val="22"/>
          <w:szCs w:val="22"/>
          <w:u w:val="single"/>
          <w:lang w:val="es-ES"/>
        </w:rPr>
        <w:t>Proiectul Platforma E-educatie în Sectorul 3</w:t>
      </w:r>
      <w:r w:rsidRPr="000044DB">
        <w:rPr>
          <w:rFonts w:asciiTheme="majorHAnsi" w:hAnsiTheme="majorHAnsi" w:cs="Arial"/>
          <w:color w:val="000000"/>
          <w:sz w:val="22"/>
          <w:szCs w:val="22"/>
          <w:lang w:val="es-ES"/>
        </w:rPr>
        <w:t xml:space="preserve">este  un  proiect în  valoare totală de </w:t>
      </w:r>
      <w:r w:rsidRPr="000044DB">
        <w:rPr>
          <w:rFonts w:asciiTheme="majorHAnsi" w:hAnsiTheme="majorHAnsi" w:cs="Arial"/>
          <w:b/>
          <w:sz w:val="22"/>
          <w:szCs w:val="22"/>
        </w:rPr>
        <w:t xml:space="preserve">6.214.824,20 </w:t>
      </w:r>
      <w:r w:rsidRPr="000044DB">
        <w:rPr>
          <w:rFonts w:asciiTheme="majorHAnsi" w:hAnsiTheme="majorHAnsi" w:cs="Arial"/>
          <w:bCs/>
          <w:sz w:val="22"/>
          <w:szCs w:val="22"/>
          <w:lang w:val="es-ES"/>
        </w:rPr>
        <w:t xml:space="preserve">lei din care valoare nerambursabilă este de </w:t>
      </w:r>
      <w:r w:rsidRPr="000044DB">
        <w:rPr>
          <w:rFonts w:asciiTheme="majorHAnsi" w:hAnsiTheme="majorHAnsi" w:cs="Arial"/>
          <w:b/>
          <w:sz w:val="22"/>
          <w:szCs w:val="22"/>
        </w:rPr>
        <w:t xml:space="preserve">3.722.103,70 lei. </w:t>
      </w:r>
    </w:p>
    <w:p w:rsidR="00DA2413" w:rsidRPr="000044DB" w:rsidRDefault="00DA2413" w:rsidP="004A1925">
      <w:pPr>
        <w:jc w:val="both"/>
        <w:rPr>
          <w:rFonts w:asciiTheme="majorHAnsi" w:hAnsiTheme="majorHAnsi" w:cs="Arial"/>
          <w:bCs/>
          <w:sz w:val="22"/>
          <w:szCs w:val="22"/>
        </w:rPr>
      </w:pPr>
      <w:r w:rsidRPr="000044DB">
        <w:rPr>
          <w:rFonts w:asciiTheme="majorHAnsi" w:hAnsiTheme="majorHAnsi" w:cs="Arial"/>
          <w:b/>
          <w:sz w:val="22"/>
          <w:szCs w:val="22"/>
        </w:rPr>
        <w:tab/>
        <w:t xml:space="preserve">Proiectul </w:t>
      </w:r>
      <w:r w:rsidRPr="000044DB">
        <w:rPr>
          <w:rFonts w:asciiTheme="majorHAnsi" w:hAnsiTheme="majorHAnsi" w:cs="Arial"/>
          <w:b/>
          <w:color w:val="000000"/>
          <w:sz w:val="22"/>
          <w:szCs w:val="22"/>
          <w:lang w:val="es-ES"/>
        </w:rPr>
        <w:t xml:space="preserve">Platforma E-educatie în Sectorul 3 </w:t>
      </w:r>
      <w:r w:rsidRPr="000044DB">
        <w:rPr>
          <w:rFonts w:asciiTheme="majorHAnsi" w:hAnsiTheme="majorHAnsi" w:cs="Arial"/>
          <w:b/>
          <w:sz w:val="22"/>
          <w:szCs w:val="22"/>
        </w:rPr>
        <w:t>este</w:t>
      </w:r>
      <w:r w:rsidRPr="000044DB">
        <w:rPr>
          <w:rFonts w:asciiTheme="majorHAnsi" w:hAnsiTheme="majorHAnsi" w:cs="Arial"/>
          <w:b/>
          <w:bCs/>
          <w:sz w:val="22"/>
          <w:szCs w:val="22"/>
          <w:lang w:val="es-ES"/>
        </w:rPr>
        <w:t xml:space="preserve"> contractat</w:t>
      </w:r>
      <w:r w:rsidRPr="000044DB">
        <w:rPr>
          <w:rFonts w:asciiTheme="majorHAnsi" w:hAnsiTheme="majorHAnsi" w:cs="Arial"/>
          <w:bCs/>
          <w:sz w:val="22"/>
          <w:szCs w:val="22"/>
          <w:lang w:val="es-ES"/>
        </w:rPr>
        <w:t xml:space="preserve"> în  cadrul </w:t>
      </w:r>
      <w:r w:rsidRPr="000044DB">
        <w:rPr>
          <w:rFonts w:asciiTheme="majorHAnsi" w:hAnsiTheme="majorHAnsi" w:cs="Arial"/>
          <w:b/>
          <w:color w:val="000000"/>
          <w:sz w:val="22"/>
          <w:szCs w:val="22"/>
          <w:lang w:val="es-ES"/>
        </w:rPr>
        <w:t xml:space="preserve">Programul Operațional Sectorial Creșterea Competitivității Economice - </w:t>
      </w:r>
      <w:r w:rsidRPr="000044DB">
        <w:rPr>
          <w:rFonts w:asciiTheme="majorHAnsi" w:hAnsiTheme="majorHAnsi" w:cs="Arial"/>
          <w:sz w:val="22"/>
          <w:szCs w:val="22"/>
        </w:rPr>
        <w:t xml:space="preserve">Axa Prioritara III "Tehnologia Informatiei si Comunicatiilor pentru sectoarele privat si public ",Domeniul Major de Interventie 2 </w:t>
      </w:r>
      <w:r w:rsidRPr="000044DB">
        <w:rPr>
          <w:rFonts w:asciiTheme="majorHAnsi" w:hAnsiTheme="majorHAnsi" w:cs="Arial"/>
          <w:bCs/>
          <w:sz w:val="22"/>
          <w:szCs w:val="22"/>
        </w:rPr>
        <w:t>„</w:t>
      </w:r>
      <w:r w:rsidRPr="000044DB">
        <w:rPr>
          <w:rFonts w:asciiTheme="majorHAnsi" w:hAnsiTheme="majorHAnsi" w:cs="Arial"/>
          <w:sz w:val="22"/>
          <w:szCs w:val="22"/>
        </w:rPr>
        <w:t>Dezvoltarea s</w:t>
      </w:r>
      <w:r w:rsidRPr="000044DB">
        <w:rPr>
          <w:rFonts w:asciiTheme="majorHAnsi" w:hAnsiTheme="majorHAnsi" w:cs="Arial"/>
          <w:iCs/>
          <w:sz w:val="22"/>
          <w:szCs w:val="22"/>
        </w:rPr>
        <w:t>i</w:t>
      </w:r>
      <w:r w:rsidRPr="000044DB">
        <w:rPr>
          <w:rFonts w:asciiTheme="majorHAnsi" w:hAnsiTheme="majorHAnsi" w:cs="Arial"/>
          <w:sz w:val="22"/>
          <w:szCs w:val="22"/>
        </w:rPr>
        <w:t xml:space="preserve"> cresterea eficientei serviciilor publice electronice</w:t>
      </w:r>
      <w:r w:rsidRPr="000044DB">
        <w:rPr>
          <w:rFonts w:asciiTheme="majorHAnsi" w:hAnsiTheme="majorHAnsi" w:cs="Arial"/>
          <w:bCs/>
          <w:sz w:val="22"/>
          <w:szCs w:val="22"/>
        </w:rPr>
        <w:t>”,Operatiunea 3 „Sustinerea implementarii de aplicatii de E-Educatie”.</w:t>
      </w:r>
    </w:p>
    <w:p w:rsidR="00DA2413" w:rsidRPr="000044DB" w:rsidRDefault="00DA2413" w:rsidP="004A1925">
      <w:pPr>
        <w:jc w:val="both"/>
        <w:rPr>
          <w:rFonts w:asciiTheme="majorHAnsi" w:hAnsiTheme="majorHAnsi" w:cs="Arial"/>
          <w:bCs/>
          <w:sz w:val="22"/>
          <w:szCs w:val="22"/>
          <w:lang w:val="es-ES"/>
        </w:rPr>
      </w:pPr>
      <w:r w:rsidRPr="000044DB">
        <w:rPr>
          <w:rFonts w:asciiTheme="majorHAnsi" w:hAnsiTheme="majorHAnsi" w:cs="Arial"/>
          <w:bCs/>
          <w:sz w:val="22"/>
          <w:szCs w:val="22"/>
        </w:rPr>
        <w:t xml:space="preserve">In  cadrul proiectului </w:t>
      </w:r>
      <w:r w:rsidRPr="000044DB">
        <w:rPr>
          <w:rFonts w:asciiTheme="majorHAnsi" w:hAnsiTheme="majorHAnsi" w:cs="Arial"/>
          <w:b/>
          <w:color w:val="000000"/>
          <w:sz w:val="22"/>
          <w:szCs w:val="22"/>
          <w:lang w:val="es-ES"/>
        </w:rPr>
        <w:t xml:space="preserve">Platforma E-educatie în Sectorul 3 </w:t>
      </w:r>
      <w:r w:rsidRPr="000044DB">
        <w:rPr>
          <w:rFonts w:asciiTheme="majorHAnsi" w:hAnsiTheme="majorHAnsi" w:cs="Arial"/>
          <w:color w:val="000000"/>
          <w:sz w:val="22"/>
          <w:szCs w:val="22"/>
          <w:lang w:val="es-ES"/>
        </w:rPr>
        <w:t xml:space="preserve">se va realiza o </w:t>
      </w:r>
      <w:r w:rsidRPr="000044DB">
        <w:rPr>
          <w:rFonts w:asciiTheme="majorHAnsi" w:hAnsiTheme="majorHAnsi" w:cs="Arial"/>
          <w:bCs/>
          <w:sz w:val="22"/>
          <w:szCs w:val="22"/>
          <w:lang w:val="es-ES"/>
        </w:rPr>
        <w:t>Platforma software ce va avea rol educational multiplu:</w:t>
      </w:r>
    </w:p>
    <w:p w:rsidR="00DA2413" w:rsidRPr="000044DB" w:rsidRDefault="00DA2413" w:rsidP="00514C20">
      <w:pPr>
        <w:numPr>
          <w:ilvl w:val="1"/>
          <w:numId w:val="72"/>
        </w:numPr>
        <w:jc w:val="both"/>
        <w:rPr>
          <w:rFonts w:asciiTheme="majorHAnsi" w:hAnsiTheme="majorHAnsi" w:cs="Arial"/>
          <w:bCs/>
          <w:sz w:val="22"/>
          <w:szCs w:val="22"/>
        </w:rPr>
      </w:pPr>
      <w:r w:rsidRPr="000044DB">
        <w:rPr>
          <w:rFonts w:asciiTheme="majorHAnsi" w:hAnsiTheme="majorHAnsi" w:cs="Arial"/>
          <w:bCs/>
          <w:sz w:val="22"/>
          <w:szCs w:val="22"/>
        </w:rPr>
        <w:t>Academic</w:t>
      </w:r>
    </w:p>
    <w:p w:rsidR="00DA2413" w:rsidRPr="000044DB" w:rsidRDefault="00DA2413" w:rsidP="00514C20">
      <w:pPr>
        <w:numPr>
          <w:ilvl w:val="1"/>
          <w:numId w:val="72"/>
        </w:numPr>
        <w:jc w:val="both"/>
        <w:rPr>
          <w:rFonts w:asciiTheme="majorHAnsi" w:hAnsiTheme="majorHAnsi" w:cs="Arial"/>
          <w:bCs/>
          <w:sz w:val="22"/>
          <w:szCs w:val="22"/>
        </w:rPr>
      </w:pPr>
      <w:r w:rsidRPr="000044DB">
        <w:rPr>
          <w:rFonts w:asciiTheme="majorHAnsi" w:hAnsiTheme="majorHAnsi" w:cs="Arial"/>
          <w:bCs/>
          <w:sz w:val="22"/>
          <w:szCs w:val="22"/>
        </w:rPr>
        <w:t>Social</w:t>
      </w:r>
    </w:p>
    <w:p w:rsidR="00DA2413" w:rsidRPr="000044DB" w:rsidRDefault="00DA2413" w:rsidP="00514C20">
      <w:pPr>
        <w:numPr>
          <w:ilvl w:val="1"/>
          <w:numId w:val="72"/>
        </w:numPr>
        <w:jc w:val="both"/>
        <w:rPr>
          <w:rFonts w:asciiTheme="majorHAnsi" w:hAnsiTheme="majorHAnsi" w:cs="Arial"/>
          <w:bCs/>
          <w:sz w:val="22"/>
          <w:szCs w:val="22"/>
        </w:rPr>
      </w:pPr>
      <w:r w:rsidRPr="000044DB">
        <w:rPr>
          <w:rFonts w:asciiTheme="majorHAnsi" w:hAnsiTheme="majorHAnsi" w:cs="Arial"/>
          <w:bCs/>
          <w:sz w:val="22"/>
          <w:szCs w:val="22"/>
        </w:rPr>
        <w:t xml:space="preserve">Familal </w:t>
      </w:r>
    </w:p>
    <w:p w:rsidR="00DA2413" w:rsidRPr="000044DB" w:rsidRDefault="00DA2413" w:rsidP="00514C20">
      <w:pPr>
        <w:numPr>
          <w:ilvl w:val="1"/>
          <w:numId w:val="72"/>
        </w:numPr>
        <w:jc w:val="both"/>
        <w:rPr>
          <w:rFonts w:asciiTheme="majorHAnsi" w:hAnsiTheme="majorHAnsi" w:cs="Arial"/>
          <w:bCs/>
          <w:sz w:val="22"/>
          <w:szCs w:val="22"/>
        </w:rPr>
      </w:pPr>
      <w:r w:rsidRPr="000044DB">
        <w:rPr>
          <w:rFonts w:asciiTheme="majorHAnsi" w:hAnsiTheme="majorHAnsi" w:cs="Arial"/>
          <w:bCs/>
          <w:sz w:val="22"/>
          <w:szCs w:val="22"/>
        </w:rPr>
        <w:t>Civic</w:t>
      </w:r>
    </w:p>
    <w:p w:rsidR="00DA2413" w:rsidRPr="000044DB" w:rsidRDefault="00DA2413" w:rsidP="004A1925">
      <w:pPr>
        <w:ind w:left="1080"/>
        <w:jc w:val="both"/>
        <w:rPr>
          <w:rFonts w:asciiTheme="majorHAnsi" w:hAnsiTheme="majorHAnsi" w:cs="Arial"/>
          <w:bCs/>
          <w:sz w:val="22"/>
          <w:szCs w:val="22"/>
          <w:lang w:val="es-ES"/>
        </w:rPr>
      </w:pPr>
      <w:r w:rsidRPr="000044DB">
        <w:rPr>
          <w:rFonts w:asciiTheme="majorHAnsi" w:hAnsiTheme="majorHAnsi" w:cs="Arial"/>
          <w:bCs/>
          <w:sz w:val="22"/>
          <w:szCs w:val="22"/>
          <w:lang w:val="es-ES"/>
        </w:rPr>
        <w:t xml:space="preserve">Proiectul </w:t>
      </w:r>
      <w:r w:rsidRPr="000044DB">
        <w:rPr>
          <w:rFonts w:asciiTheme="majorHAnsi" w:hAnsiTheme="majorHAnsi" w:cs="Arial"/>
          <w:b/>
          <w:color w:val="000000"/>
          <w:sz w:val="22"/>
          <w:szCs w:val="22"/>
          <w:lang w:val="es-ES"/>
        </w:rPr>
        <w:t>Platforma E-educatie în Sectorul 3:</w:t>
      </w:r>
    </w:p>
    <w:p w:rsidR="00DA2413" w:rsidRPr="000044DB" w:rsidRDefault="00DA2413" w:rsidP="00514C20">
      <w:pPr>
        <w:numPr>
          <w:ilvl w:val="0"/>
          <w:numId w:val="72"/>
        </w:numPr>
        <w:jc w:val="both"/>
        <w:rPr>
          <w:rFonts w:asciiTheme="majorHAnsi" w:hAnsiTheme="majorHAnsi" w:cs="Arial"/>
          <w:bCs/>
          <w:sz w:val="22"/>
          <w:szCs w:val="22"/>
          <w:lang w:val="es-ES"/>
        </w:rPr>
      </w:pPr>
      <w:r w:rsidRPr="000044DB">
        <w:rPr>
          <w:rFonts w:asciiTheme="majorHAnsi" w:hAnsiTheme="majorHAnsi" w:cs="Arial"/>
          <w:bCs/>
          <w:sz w:val="22"/>
          <w:szCs w:val="22"/>
          <w:lang w:val="es-ES"/>
        </w:rPr>
        <w:t>Va permite interactiunea dintre elevi, parintii acestora, si profesorii din cadrul tuturor institutiilor de invatamant din Sectorul 3;</w:t>
      </w:r>
    </w:p>
    <w:p w:rsidR="00DA2413" w:rsidRPr="000044DB" w:rsidRDefault="00DA2413" w:rsidP="00514C20">
      <w:pPr>
        <w:numPr>
          <w:ilvl w:val="0"/>
          <w:numId w:val="72"/>
        </w:numPr>
        <w:jc w:val="both"/>
        <w:rPr>
          <w:rFonts w:asciiTheme="majorHAnsi" w:hAnsiTheme="majorHAnsi" w:cs="Arial"/>
          <w:bCs/>
          <w:sz w:val="22"/>
          <w:szCs w:val="22"/>
          <w:lang w:val="es-ES"/>
        </w:rPr>
      </w:pPr>
      <w:r w:rsidRPr="000044DB">
        <w:rPr>
          <w:rFonts w:asciiTheme="majorHAnsi" w:hAnsiTheme="majorHAnsi" w:cs="Arial"/>
          <w:bCs/>
          <w:noProof/>
          <w:sz w:val="22"/>
          <w:szCs w:val="22"/>
          <w:lang w:val="en-US" w:eastAsia="en-US"/>
        </w:rPr>
        <w:drawing>
          <wp:anchor distT="0" distB="0" distL="114300" distR="114300" simplePos="0" relativeHeight="251649536" behindDoc="0" locked="0" layoutInCell="1" allowOverlap="1">
            <wp:simplePos x="0" y="0"/>
            <wp:positionH relativeFrom="margin">
              <wp:align>right</wp:align>
            </wp:positionH>
            <wp:positionV relativeFrom="margin">
              <wp:align>bottom</wp:align>
            </wp:positionV>
            <wp:extent cx="2620010" cy="244475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010" cy="2444750"/>
                    </a:xfrm>
                    <a:prstGeom prst="rect">
                      <a:avLst/>
                    </a:prstGeom>
                    <a:noFill/>
                  </pic:spPr>
                </pic:pic>
              </a:graphicData>
            </a:graphic>
          </wp:anchor>
        </w:drawing>
      </w:r>
      <w:r w:rsidRPr="000044DB">
        <w:rPr>
          <w:rFonts w:asciiTheme="majorHAnsi" w:hAnsiTheme="majorHAnsi" w:cs="Arial"/>
          <w:bCs/>
          <w:sz w:val="22"/>
          <w:szCs w:val="22"/>
          <w:lang w:val="es-ES"/>
        </w:rPr>
        <w:t xml:space="preserve">Va oferi suport pentru educatia civica </w:t>
      </w:r>
      <w:r w:rsidRPr="000044DB">
        <w:rPr>
          <w:rFonts w:asciiTheme="majorHAnsi" w:hAnsiTheme="majorHAnsi" w:cs="Arial"/>
          <w:bCs/>
          <w:sz w:val="22"/>
          <w:szCs w:val="22"/>
        </w:rPr>
        <w:t xml:space="preserve"> si sociala </w:t>
      </w:r>
      <w:r w:rsidRPr="000044DB">
        <w:rPr>
          <w:rFonts w:asciiTheme="majorHAnsi" w:hAnsiTheme="majorHAnsi" w:cs="Arial"/>
          <w:bCs/>
          <w:sz w:val="22"/>
          <w:szCs w:val="22"/>
          <w:lang w:val="es-ES"/>
        </w:rPr>
        <w:t>a elevilor</w:t>
      </w:r>
      <w:r w:rsidRPr="000044DB">
        <w:rPr>
          <w:rFonts w:asciiTheme="majorHAnsi" w:hAnsiTheme="majorHAnsi" w:cs="Arial"/>
          <w:bCs/>
          <w:sz w:val="22"/>
          <w:szCs w:val="22"/>
        </w:rPr>
        <w:t xml:space="preserve"> si a parintilor</w:t>
      </w:r>
      <w:r w:rsidRPr="000044DB">
        <w:rPr>
          <w:rFonts w:asciiTheme="majorHAnsi" w:hAnsiTheme="majorHAnsi" w:cs="Arial"/>
          <w:bCs/>
          <w:sz w:val="22"/>
          <w:szCs w:val="22"/>
          <w:lang w:val="es-ES"/>
        </w:rPr>
        <w:t>;</w:t>
      </w:r>
    </w:p>
    <w:p w:rsidR="00DA2413" w:rsidRPr="000044DB" w:rsidRDefault="00DA2413" w:rsidP="00514C20">
      <w:pPr>
        <w:numPr>
          <w:ilvl w:val="0"/>
          <w:numId w:val="72"/>
        </w:numPr>
        <w:jc w:val="both"/>
        <w:rPr>
          <w:rFonts w:asciiTheme="majorHAnsi" w:hAnsiTheme="majorHAnsi" w:cs="Arial"/>
          <w:bCs/>
          <w:sz w:val="22"/>
          <w:szCs w:val="22"/>
          <w:lang w:val="es-ES"/>
        </w:rPr>
      </w:pPr>
      <w:r w:rsidRPr="000044DB">
        <w:rPr>
          <w:rFonts w:asciiTheme="majorHAnsi" w:hAnsiTheme="majorHAnsi" w:cs="Arial"/>
          <w:bCs/>
          <w:sz w:val="22"/>
          <w:szCs w:val="22"/>
          <w:lang w:val="es-ES"/>
        </w:rPr>
        <w:t>Va fi oferita unei comunitati restranse din Sectorul 3, formata din elevi, profesori, parinti, si mediul administrativ al Primariei Sectorului 3.</w:t>
      </w:r>
    </w:p>
    <w:p w:rsidR="00DA2413" w:rsidRPr="000044DB" w:rsidRDefault="00DA2413" w:rsidP="004A1925">
      <w:pPr>
        <w:jc w:val="both"/>
        <w:rPr>
          <w:rFonts w:asciiTheme="majorHAnsi" w:hAnsiTheme="majorHAnsi" w:cs="Arial"/>
          <w:bCs/>
          <w:sz w:val="22"/>
          <w:szCs w:val="22"/>
          <w:lang w:val="es-ES"/>
        </w:rPr>
      </w:pPr>
    </w:p>
    <w:p w:rsidR="00DA2413" w:rsidRPr="000044DB" w:rsidRDefault="00DA2413" w:rsidP="004A1925">
      <w:pPr>
        <w:autoSpaceDE w:val="0"/>
        <w:autoSpaceDN w:val="0"/>
        <w:adjustRightInd w:val="0"/>
        <w:ind w:firstLine="540"/>
        <w:jc w:val="both"/>
        <w:rPr>
          <w:rFonts w:asciiTheme="majorHAnsi" w:hAnsiTheme="majorHAnsi" w:cs="Arial"/>
          <w:sz w:val="22"/>
          <w:szCs w:val="22"/>
          <w:lang w:val="es-ES"/>
        </w:rPr>
      </w:pPr>
      <w:r w:rsidRPr="000044DB">
        <w:rPr>
          <w:rFonts w:asciiTheme="majorHAnsi" w:hAnsiTheme="majorHAnsi" w:cs="Arial"/>
          <w:b/>
          <w:sz w:val="22"/>
          <w:szCs w:val="22"/>
          <w:lang w:val="es-ES"/>
        </w:rPr>
        <w:t>Obiectivul general al proiectului</w:t>
      </w:r>
      <w:r w:rsidRPr="000044DB">
        <w:rPr>
          <w:rFonts w:asciiTheme="majorHAnsi" w:hAnsiTheme="majorHAnsi" w:cs="Arial"/>
          <w:sz w:val="22"/>
          <w:szCs w:val="22"/>
          <w:lang w:val="es-ES"/>
        </w:rPr>
        <w:t xml:space="preserve"> il reprezinta extinderea solutiei de e-Educatie existenta in invatamantul pre-universitar din Sectorul 3.</w:t>
      </w:r>
    </w:p>
    <w:p w:rsidR="00DA2413" w:rsidRPr="000044DB" w:rsidRDefault="00DA2413" w:rsidP="004A1925">
      <w:pPr>
        <w:ind w:left="180" w:firstLine="360"/>
        <w:jc w:val="both"/>
        <w:rPr>
          <w:rFonts w:asciiTheme="majorHAnsi" w:hAnsiTheme="majorHAnsi" w:cs="Arial"/>
          <w:sz w:val="22"/>
          <w:szCs w:val="22"/>
        </w:rPr>
      </w:pPr>
      <w:r w:rsidRPr="000044DB">
        <w:rPr>
          <w:rFonts w:asciiTheme="majorHAnsi" w:hAnsiTheme="majorHAnsi" w:cs="Arial"/>
          <w:b/>
          <w:sz w:val="22"/>
          <w:szCs w:val="22"/>
        </w:rPr>
        <w:t>Obiectivele specifice ale proiectului</w:t>
      </w:r>
      <w:r w:rsidRPr="000044DB">
        <w:rPr>
          <w:rFonts w:asciiTheme="majorHAnsi" w:hAnsiTheme="majorHAnsi" w:cs="Arial"/>
          <w:sz w:val="22"/>
          <w:szCs w:val="22"/>
        </w:rPr>
        <w:t xml:space="preserve"> sunt:</w:t>
      </w:r>
    </w:p>
    <w:p w:rsidR="00DA2413" w:rsidRPr="000044DB" w:rsidRDefault="00DA2413" w:rsidP="004A1925">
      <w:pPr>
        <w:pStyle w:val="BULLET"/>
        <w:tabs>
          <w:tab w:val="clear" w:pos="720"/>
        </w:tabs>
        <w:spacing w:line="240" w:lineRule="auto"/>
        <w:ind w:left="1440"/>
        <w:contextualSpacing/>
        <w:rPr>
          <w:rFonts w:asciiTheme="majorHAnsi" w:hAnsiTheme="majorHAnsi" w:cs="Arial"/>
          <w:sz w:val="22"/>
          <w:szCs w:val="22"/>
          <w:lang w:val="es-ES"/>
        </w:rPr>
      </w:pPr>
      <w:r w:rsidRPr="000044DB">
        <w:rPr>
          <w:rFonts w:asciiTheme="majorHAnsi" w:hAnsiTheme="majorHAnsi" w:cs="Arial"/>
          <w:sz w:val="22"/>
          <w:szCs w:val="22"/>
          <w:lang w:val="es-ES"/>
        </w:rPr>
        <w:t>Realizarea unei solutii de acces online la cursuri, evaluari si note;</w:t>
      </w:r>
    </w:p>
    <w:p w:rsidR="00DA2413" w:rsidRPr="000044DB" w:rsidRDefault="00DA2413" w:rsidP="004A1925">
      <w:pPr>
        <w:pStyle w:val="BULLET"/>
        <w:tabs>
          <w:tab w:val="clear" w:pos="720"/>
        </w:tabs>
        <w:spacing w:line="240" w:lineRule="auto"/>
        <w:ind w:left="1440"/>
        <w:contextualSpacing/>
        <w:rPr>
          <w:rFonts w:asciiTheme="majorHAnsi" w:hAnsiTheme="majorHAnsi" w:cs="Arial"/>
          <w:sz w:val="22"/>
          <w:szCs w:val="22"/>
          <w:lang w:val="es-ES"/>
        </w:rPr>
      </w:pPr>
      <w:r w:rsidRPr="000044DB">
        <w:rPr>
          <w:rFonts w:asciiTheme="majorHAnsi" w:hAnsiTheme="majorHAnsi" w:cs="Arial"/>
          <w:sz w:val="22"/>
          <w:szCs w:val="22"/>
          <w:lang w:val="es-ES"/>
        </w:rPr>
        <w:t>Implementarea unui sistem de comunicare intre institutiile pre-universitare de invatamant din Sectorul 3;</w:t>
      </w:r>
    </w:p>
    <w:p w:rsidR="00DA2413" w:rsidRPr="000044DB" w:rsidRDefault="00DA2413" w:rsidP="004A1925">
      <w:pPr>
        <w:pStyle w:val="BULLET"/>
        <w:tabs>
          <w:tab w:val="clear" w:pos="720"/>
        </w:tabs>
        <w:spacing w:line="240" w:lineRule="auto"/>
        <w:ind w:left="1440"/>
        <w:contextualSpacing/>
        <w:rPr>
          <w:rFonts w:asciiTheme="majorHAnsi" w:hAnsiTheme="majorHAnsi" w:cs="Arial"/>
          <w:sz w:val="22"/>
          <w:szCs w:val="22"/>
          <w:lang w:val="es-ES"/>
        </w:rPr>
      </w:pPr>
      <w:r w:rsidRPr="000044DB">
        <w:rPr>
          <w:rFonts w:asciiTheme="majorHAnsi" w:hAnsiTheme="majorHAnsi" w:cs="Arial"/>
          <w:sz w:val="22"/>
          <w:szCs w:val="22"/>
          <w:lang w:val="es-ES"/>
        </w:rPr>
        <w:lastRenderedPageBreak/>
        <w:t>Formarea competentelor aplicative pentru utilizatorii solutiei informatice.</w:t>
      </w:r>
    </w:p>
    <w:p w:rsidR="00DA2413" w:rsidRPr="000044DB" w:rsidRDefault="00DA2413" w:rsidP="004A1925">
      <w:pPr>
        <w:jc w:val="both"/>
        <w:rPr>
          <w:rFonts w:asciiTheme="majorHAnsi" w:hAnsiTheme="majorHAnsi" w:cs="Arial"/>
          <w:bCs/>
          <w:sz w:val="22"/>
          <w:szCs w:val="22"/>
          <w:lang w:val="es-ES"/>
        </w:rPr>
      </w:pPr>
      <w:r w:rsidRPr="000044DB">
        <w:rPr>
          <w:rFonts w:asciiTheme="majorHAnsi" w:hAnsiTheme="majorHAnsi" w:cs="Arial"/>
          <w:noProof/>
          <w:sz w:val="22"/>
          <w:szCs w:val="22"/>
          <w:lang w:val="en-US" w:eastAsia="en-US"/>
        </w:rPr>
        <w:drawing>
          <wp:anchor distT="17830" distB="32603" distL="163068" distR="120021" simplePos="0" relativeHeight="251653632" behindDoc="1" locked="0" layoutInCell="1" allowOverlap="1">
            <wp:simplePos x="0" y="0"/>
            <wp:positionH relativeFrom="column">
              <wp:posOffset>199263</wp:posOffset>
            </wp:positionH>
            <wp:positionV relativeFrom="paragraph">
              <wp:posOffset>196265</wp:posOffset>
            </wp:positionV>
            <wp:extent cx="5944235" cy="4002405"/>
            <wp:effectExtent l="57150" t="0" r="18415" b="0"/>
            <wp:wrapTopAndBottom/>
            <wp:docPr id="72" name="Diagram 7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anchor>
        </w:drawing>
      </w:r>
    </w:p>
    <w:p w:rsidR="00DA2413" w:rsidRPr="000044DB" w:rsidRDefault="00DA2413" w:rsidP="004A1925">
      <w:pPr>
        <w:ind w:left="180" w:right="278" w:firstLine="360"/>
        <w:jc w:val="both"/>
        <w:rPr>
          <w:rFonts w:asciiTheme="majorHAnsi" w:hAnsiTheme="majorHAnsi" w:cs="Arial"/>
          <w:sz w:val="22"/>
          <w:szCs w:val="22"/>
          <w:lang w:val="es-ES"/>
        </w:rPr>
      </w:pPr>
      <w:r w:rsidRPr="000044DB">
        <w:rPr>
          <w:rFonts w:asciiTheme="majorHAnsi" w:hAnsiTheme="majorHAnsi" w:cs="Arial"/>
          <w:b/>
          <w:sz w:val="22"/>
          <w:szCs w:val="22"/>
          <w:lang w:val="es-ES"/>
        </w:rPr>
        <w:t>Grupurile tinta</w:t>
      </w:r>
      <w:r w:rsidRPr="000044DB">
        <w:rPr>
          <w:rFonts w:asciiTheme="majorHAnsi" w:hAnsiTheme="majorHAnsi" w:cs="Arial"/>
          <w:sz w:val="22"/>
          <w:szCs w:val="22"/>
          <w:lang w:val="es-ES"/>
        </w:rPr>
        <w:t>, care vor beneficia atât direct cât si indirect de pe urma proiectului sunt formate din:</w:t>
      </w:r>
    </w:p>
    <w:p w:rsidR="00DA2413" w:rsidRPr="000044DB" w:rsidRDefault="00DA2413" w:rsidP="004A1925">
      <w:pPr>
        <w:pStyle w:val="BULLET"/>
        <w:spacing w:line="240" w:lineRule="auto"/>
        <w:rPr>
          <w:rFonts w:asciiTheme="majorHAnsi" w:hAnsiTheme="majorHAnsi" w:cs="Arial"/>
          <w:sz w:val="22"/>
          <w:szCs w:val="22"/>
        </w:rPr>
      </w:pPr>
      <w:r w:rsidRPr="000044DB">
        <w:rPr>
          <w:rFonts w:asciiTheme="majorHAnsi" w:hAnsiTheme="majorHAnsi" w:cs="Arial"/>
          <w:sz w:val="22"/>
          <w:szCs w:val="22"/>
        </w:rPr>
        <w:t>Primaria Sectorului 3;</w:t>
      </w:r>
    </w:p>
    <w:p w:rsidR="00DA2413" w:rsidRPr="000044DB" w:rsidRDefault="00DA2413" w:rsidP="004A1925">
      <w:pPr>
        <w:pStyle w:val="BULLET"/>
        <w:spacing w:line="240" w:lineRule="auto"/>
        <w:rPr>
          <w:rFonts w:asciiTheme="majorHAnsi" w:hAnsiTheme="majorHAnsi" w:cs="Arial"/>
          <w:sz w:val="22"/>
          <w:szCs w:val="22"/>
          <w:lang w:val="es-ES"/>
        </w:rPr>
      </w:pPr>
      <w:r w:rsidRPr="000044DB">
        <w:rPr>
          <w:rFonts w:asciiTheme="majorHAnsi" w:hAnsiTheme="majorHAnsi" w:cs="Arial"/>
          <w:sz w:val="22"/>
          <w:szCs w:val="22"/>
          <w:lang w:val="es-ES"/>
        </w:rPr>
        <w:t>Toate institutiile de invatamant preuniversitar din sector;</w:t>
      </w:r>
    </w:p>
    <w:p w:rsidR="00DA2413" w:rsidRPr="000044DB" w:rsidRDefault="00DA2413" w:rsidP="004A1925">
      <w:pPr>
        <w:pStyle w:val="BULLET"/>
        <w:spacing w:line="240" w:lineRule="auto"/>
        <w:rPr>
          <w:rFonts w:asciiTheme="majorHAnsi" w:hAnsiTheme="majorHAnsi" w:cs="Arial"/>
          <w:sz w:val="22"/>
          <w:szCs w:val="22"/>
        </w:rPr>
      </w:pPr>
      <w:r w:rsidRPr="000044DB">
        <w:rPr>
          <w:rFonts w:asciiTheme="majorHAnsi" w:hAnsiTheme="majorHAnsi" w:cs="Arial"/>
          <w:sz w:val="22"/>
          <w:szCs w:val="22"/>
        </w:rPr>
        <w:t>Elevii care studiaza in aceste institutii de invatamant;</w:t>
      </w:r>
    </w:p>
    <w:p w:rsidR="00DA2413" w:rsidRPr="000044DB" w:rsidRDefault="00DA2413" w:rsidP="004A1925">
      <w:pPr>
        <w:pStyle w:val="BULLET"/>
        <w:spacing w:line="240" w:lineRule="auto"/>
        <w:rPr>
          <w:rFonts w:asciiTheme="majorHAnsi" w:hAnsiTheme="majorHAnsi" w:cs="Arial"/>
          <w:b/>
          <w:sz w:val="22"/>
          <w:szCs w:val="22"/>
        </w:rPr>
      </w:pPr>
      <w:r w:rsidRPr="000044DB">
        <w:rPr>
          <w:rFonts w:asciiTheme="majorHAnsi" w:hAnsiTheme="majorHAnsi" w:cs="Arial"/>
          <w:sz w:val="22"/>
          <w:szCs w:val="22"/>
        </w:rPr>
        <w:t>Profesorii;</w:t>
      </w:r>
    </w:p>
    <w:p w:rsidR="00DA2413" w:rsidRPr="000044DB" w:rsidRDefault="00DA2413" w:rsidP="004A1925">
      <w:pPr>
        <w:pStyle w:val="BULLET"/>
        <w:spacing w:line="240" w:lineRule="auto"/>
        <w:rPr>
          <w:rFonts w:asciiTheme="majorHAnsi" w:hAnsiTheme="majorHAnsi" w:cs="Arial"/>
          <w:b/>
          <w:sz w:val="22"/>
          <w:szCs w:val="22"/>
        </w:rPr>
      </w:pPr>
      <w:r w:rsidRPr="000044DB">
        <w:rPr>
          <w:rFonts w:asciiTheme="majorHAnsi" w:hAnsiTheme="majorHAnsi" w:cs="Arial"/>
          <w:sz w:val="22"/>
          <w:szCs w:val="22"/>
        </w:rPr>
        <w:t>Parintii elevilor care invata in scolile din Sectorul 3 Bucuresti</w:t>
      </w:r>
    </w:p>
    <w:p w:rsidR="00DA2413" w:rsidRPr="000044DB" w:rsidRDefault="00DA2413" w:rsidP="004A1925">
      <w:pPr>
        <w:jc w:val="both"/>
        <w:rPr>
          <w:rFonts w:asciiTheme="majorHAnsi" w:hAnsiTheme="majorHAnsi" w:cs="Arial"/>
          <w:b/>
          <w:bCs/>
          <w:sz w:val="22"/>
          <w:szCs w:val="22"/>
        </w:rPr>
      </w:pPr>
    </w:p>
    <w:p w:rsidR="00DA2413" w:rsidRPr="00771B4C" w:rsidRDefault="00DA2413" w:rsidP="004A1925">
      <w:pPr>
        <w:jc w:val="both"/>
        <w:rPr>
          <w:rFonts w:asciiTheme="majorHAnsi" w:hAnsiTheme="majorHAnsi" w:cs="Arial"/>
          <w:b/>
          <w:bCs/>
          <w:sz w:val="22"/>
          <w:szCs w:val="22"/>
        </w:rPr>
      </w:pPr>
      <w:r w:rsidRPr="00771B4C">
        <w:rPr>
          <w:rFonts w:asciiTheme="majorHAnsi" w:hAnsiTheme="majorHAnsi" w:cs="Arial"/>
          <w:b/>
          <w:bCs/>
          <w:sz w:val="22"/>
          <w:szCs w:val="22"/>
        </w:rPr>
        <w:t>2.</w:t>
      </w:r>
      <w:r w:rsidRPr="00771B4C">
        <w:rPr>
          <w:rFonts w:asciiTheme="majorHAnsi" w:hAnsiTheme="majorHAnsi" w:cs="Arial"/>
          <w:b/>
          <w:bCs/>
          <w:sz w:val="22"/>
          <w:szCs w:val="22"/>
        </w:rPr>
        <w:tab/>
      </w:r>
      <w:r w:rsidRPr="00771B4C">
        <w:rPr>
          <w:rFonts w:asciiTheme="majorHAnsi" w:hAnsiTheme="majorHAnsi" w:cs="Arial"/>
          <w:b/>
          <w:bCs/>
          <w:sz w:val="22"/>
          <w:szCs w:val="22"/>
          <w:u w:val="single"/>
        </w:rPr>
        <w:t>Planul Integrat de Dezvoltare Urbană</w:t>
      </w:r>
    </w:p>
    <w:p w:rsidR="00DA2413" w:rsidRPr="000044DB" w:rsidRDefault="00DA2413" w:rsidP="004A1925">
      <w:pPr>
        <w:jc w:val="both"/>
        <w:rPr>
          <w:rFonts w:asciiTheme="majorHAnsi" w:hAnsiTheme="majorHAnsi" w:cs="Arial"/>
          <w:b/>
          <w:bCs/>
          <w:sz w:val="22"/>
          <w:szCs w:val="22"/>
        </w:rPr>
      </w:pPr>
    </w:p>
    <w:p w:rsidR="00DA2413" w:rsidRPr="000044DB" w:rsidRDefault="00DA2413" w:rsidP="004A1925">
      <w:pPr>
        <w:jc w:val="both"/>
        <w:rPr>
          <w:rFonts w:asciiTheme="majorHAnsi" w:hAnsiTheme="majorHAnsi" w:cs="Arial"/>
          <w:color w:val="000000"/>
          <w:sz w:val="22"/>
          <w:szCs w:val="22"/>
          <w:lang w:val="es-ES"/>
        </w:rPr>
      </w:pPr>
      <w:r w:rsidRPr="000044DB">
        <w:rPr>
          <w:rFonts w:asciiTheme="majorHAnsi" w:hAnsiTheme="majorHAnsi" w:cs="Arial"/>
          <w:sz w:val="22"/>
          <w:szCs w:val="22"/>
        </w:rPr>
        <w:tab/>
        <w:t>Planul Integrat de dezvoltare urbană presupune un grup de proiecte ce se implementează la  nivelul Primăriei Sectorului 3, două dintre care beneficiază de finanțare europeană din  Fondul European de Dezvoltare Regională  și se  implementează  în cadrul Programului Operațional Regional  AXA 1 Planuri Integrate de dezvoltare urbană, respectiv</w:t>
      </w:r>
      <w:r w:rsidRPr="000044DB">
        <w:rPr>
          <w:rFonts w:asciiTheme="majorHAnsi" w:hAnsiTheme="majorHAnsi" w:cs="Arial"/>
          <w:color w:val="000000"/>
          <w:sz w:val="22"/>
          <w:szCs w:val="22"/>
          <w:lang w:val="es-ES"/>
        </w:rPr>
        <w:t>:</w:t>
      </w:r>
    </w:p>
    <w:p w:rsidR="00DA2413" w:rsidRPr="000044DB" w:rsidRDefault="00DA2413" w:rsidP="00514C20">
      <w:pPr>
        <w:pStyle w:val="ListParagraph"/>
        <w:numPr>
          <w:ilvl w:val="0"/>
          <w:numId w:val="74"/>
        </w:numPr>
        <w:jc w:val="both"/>
        <w:rPr>
          <w:rFonts w:asciiTheme="majorHAnsi" w:hAnsiTheme="majorHAnsi" w:cs="Arial"/>
          <w:b/>
          <w:bCs/>
          <w:sz w:val="22"/>
          <w:szCs w:val="22"/>
          <w:lang w:val="es-ES"/>
        </w:rPr>
      </w:pPr>
      <w:r w:rsidRPr="000044DB">
        <w:rPr>
          <w:rFonts w:asciiTheme="majorHAnsi" w:hAnsiTheme="majorHAnsi" w:cs="Arial"/>
          <w:b/>
          <w:color w:val="000000"/>
          <w:sz w:val="22"/>
          <w:szCs w:val="22"/>
          <w:lang w:val="es-ES"/>
        </w:rPr>
        <w:t>Creşterea siguranţei şi prevenirea criminalităţii în sectorul 3 (PIDU) -</w:t>
      </w:r>
      <w:r w:rsidRPr="000044DB">
        <w:rPr>
          <w:rFonts w:asciiTheme="majorHAnsi" w:hAnsiTheme="majorHAnsi" w:cs="Arial"/>
          <w:b/>
          <w:bCs/>
          <w:sz w:val="22"/>
          <w:szCs w:val="22"/>
          <w:lang w:val="es-ES"/>
        </w:rPr>
        <w:t xml:space="preserve"> 1.250.419,96 lei </w:t>
      </w:r>
    </w:p>
    <w:p w:rsidR="00DA2413" w:rsidRPr="000044DB" w:rsidRDefault="00DA2413" w:rsidP="00514C20">
      <w:pPr>
        <w:pStyle w:val="ListParagraph"/>
        <w:numPr>
          <w:ilvl w:val="0"/>
          <w:numId w:val="74"/>
        </w:numPr>
        <w:jc w:val="both"/>
        <w:rPr>
          <w:rFonts w:asciiTheme="majorHAnsi" w:hAnsiTheme="majorHAnsi" w:cs="Arial"/>
          <w:bCs/>
          <w:sz w:val="22"/>
          <w:szCs w:val="22"/>
          <w:lang w:val="es-ES"/>
        </w:rPr>
      </w:pPr>
      <w:r w:rsidRPr="000044DB">
        <w:rPr>
          <w:rFonts w:asciiTheme="majorHAnsi" w:hAnsiTheme="majorHAnsi" w:cs="Arial"/>
          <w:b/>
          <w:color w:val="000000"/>
          <w:sz w:val="22"/>
          <w:szCs w:val="22"/>
          <w:lang w:val="es-ES"/>
        </w:rPr>
        <w:t>Accesul cetăţenilor la informaţii de interes public (PIDU)</w:t>
      </w:r>
      <w:r w:rsidRPr="000044DB">
        <w:rPr>
          <w:rFonts w:asciiTheme="majorHAnsi" w:hAnsiTheme="majorHAnsi" w:cs="Arial"/>
          <w:color w:val="000000"/>
          <w:sz w:val="22"/>
          <w:szCs w:val="22"/>
          <w:lang w:val="es-ES"/>
        </w:rPr>
        <w:t xml:space="preserve"> - </w:t>
      </w:r>
      <w:r w:rsidRPr="000044DB">
        <w:rPr>
          <w:rFonts w:asciiTheme="majorHAnsi" w:hAnsiTheme="majorHAnsi" w:cs="Arial"/>
          <w:b/>
          <w:bCs/>
          <w:sz w:val="22"/>
          <w:szCs w:val="22"/>
          <w:lang w:val="es-ES"/>
        </w:rPr>
        <w:t>3.643.380,50 lei</w:t>
      </w:r>
    </w:p>
    <w:p w:rsidR="00DA2413" w:rsidRPr="000044DB" w:rsidRDefault="00DA2413" w:rsidP="004A1925">
      <w:pPr>
        <w:jc w:val="both"/>
        <w:rPr>
          <w:rFonts w:asciiTheme="majorHAnsi" w:hAnsiTheme="majorHAnsi" w:cs="Arial"/>
          <w:bCs/>
          <w:sz w:val="22"/>
          <w:szCs w:val="22"/>
          <w:lang w:val="es-ES"/>
        </w:rPr>
      </w:pPr>
    </w:p>
    <w:p w:rsidR="00DA2413" w:rsidRPr="000044DB" w:rsidRDefault="00DA2413" w:rsidP="004A1925">
      <w:pPr>
        <w:jc w:val="both"/>
        <w:rPr>
          <w:rFonts w:asciiTheme="majorHAnsi" w:hAnsiTheme="majorHAnsi" w:cs="Arial"/>
          <w:b/>
          <w:bCs/>
          <w:sz w:val="22"/>
          <w:szCs w:val="22"/>
          <w:lang w:val="es-ES"/>
        </w:rPr>
      </w:pPr>
      <w:r w:rsidRPr="00B75067">
        <w:rPr>
          <w:rFonts w:asciiTheme="majorHAnsi" w:hAnsiTheme="majorHAnsi" w:cs="Arial"/>
          <w:b/>
          <w:color w:val="000000"/>
          <w:sz w:val="22"/>
          <w:szCs w:val="22"/>
          <w:lang w:val="es-ES"/>
        </w:rPr>
        <w:t xml:space="preserve">2.1 </w:t>
      </w:r>
      <w:r w:rsidRPr="00B75067">
        <w:rPr>
          <w:rFonts w:asciiTheme="majorHAnsi" w:hAnsiTheme="majorHAnsi" w:cs="Arial"/>
          <w:b/>
          <w:color w:val="000000"/>
          <w:sz w:val="22"/>
          <w:szCs w:val="22"/>
          <w:lang w:val="es-ES"/>
        </w:rPr>
        <w:tab/>
        <w:t>Proiectul Creşterea siguranţei şi prevenirea criminalităţii în Sectorul 3 (PIDU)</w:t>
      </w:r>
      <w:r w:rsidRPr="000044DB">
        <w:rPr>
          <w:rFonts w:asciiTheme="majorHAnsi" w:hAnsiTheme="majorHAnsi" w:cs="Arial"/>
          <w:b/>
          <w:color w:val="000000"/>
          <w:sz w:val="22"/>
          <w:szCs w:val="22"/>
          <w:lang w:val="es-ES"/>
        </w:rPr>
        <w:t xml:space="preserve"> –</w:t>
      </w:r>
      <w:r w:rsidRPr="000044DB">
        <w:rPr>
          <w:rFonts w:asciiTheme="majorHAnsi" w:hAnsiTheme="majorHAnsi" w:cs="Arial"/>
          <w:b/>
          <w:bCs/>
          <w:sz w:val="22"/>
          <w:szCs w:val="22"/>
          <w:lang w:val="es-ES"/>
        </w:rPr>
        <w:t xml:space="preserve"> are  următoarele obiective :</w:t>
      </w:r>
    </w:p>
    <w:p w:rsidR="00DA2413" w:rsidRPr="000044DB" w:rsidRDefault="00DA2413" w:rsidP="00514C20">
      <w:pPr>
        <w:pStyle w:val="instruct"/>
        <w:numPr>
          <w:ilvl w:val="0"/>
          <w:numId w:val="75"/>
        </w:numPr>
        <w:jc w:val="both"/>
        <w:rPr>
          <w:rFonts w:asciiTheme="majorHAnsi" w:hAnsiTheme="majorHAnsi"/>
          <w:i w:val="0"/>
          <w:iCs w:val="0"/>
          <w:color w:val="000000"/>
          <w:sz w:val="22"/>
          <w:szCs w:val="22"/>
          <w:lang w:eastAsia="en-US"/>
        </w:rPr>
      </w:pPr>
      <w:r w:rsidRPr="000044DB">
        <w:rPr>
          <w:rFonts w:asciiTheme="majorHAnsi" w:hAnsiTheme="majorHAnsi"/>
          <w:i w:val="0"/>
          <w:iCs w:val="0"/>
          <w:sz w:val="22"/>
          <w:szCs w:val="22"/>
        </w:rPr>
        <w:t xml:space="preserve">Creşterea siguranţei cetăţeanului prin supravegherea permanenta a unor zone sensibile, cu grad ridicat de infracţionalitate pentru a putea determina condiţiile ce favorizează fenomenul infracţional precum şi pentru identificarea în stare incipientă a infracţiunilor în vederea luării de măsuri pentru  reducerea </w:t>
      </w:r>
      <w:r w:rsidRPr="000044DB">
        <w:rPr>
          <w:rFonts w:asciiTheme="majorHAnsi" w:hAnsiTheme="majorHAnsi"/>
          <w:i w:val="0"/>
          <w:iCs w:val="0"/>
          <w:sz w:val="22"/>
          <w:szCs w:val="22"/>
        </w:rPr>
        <w:lastRenderedPageBreak/>
        <w:t>acestora ;</w:t>
      </w:r>
    </w:p>
    <w:p w:rsidR="00DA2413" w:rsidRPr="000044DB" w:rsidRDefault="00DA2413" w:rsidP="00514C20">
      <w:pPr>
        <w:pStyle w:val="instruct"/>
        <w:numPr>
          <w:ilvl w:val="0"/>
          <w:numId w:val="75"/>
        </w:numPr>
        <w:jc w:val="both"/>
        <w:rPr>
          <w:rFonts w:asciiTheme="majorHAnsi" w:hAnsiTheme="majorHAnsi" w:cs="Times New Roman"/>
          <w:i w:val="0"/>
          <w:iCs w:val="0"/>
          <w:color w:val="000000"/>
          <w:sz w:val="22"/>
          <w:szCs w:val="22"/>
        </w:rPr>
      </w:pPr>
      <w:r w:rsidRPr="000044DB">
        <w:rPr>
          <w:rFonts w:asciiTheme="majorHAnsi" w:hAnsiTheme="majorHAnsi"/>
          <w:i w:val="0"/>
          <w:iCs w:val="0"/>
          <w:sz w:val="22"/>
          <w:szCs w:val="22"/>
        </w:rPr>
        <w:t>Prevenirea criminalităţii si a faptelor ilicite prin creşterea factorului psihologic şi totodată a gradului de încredere fata de instituţiile direct responsabile în asigurarea siguranţei si securităţii cetăţeanului;</w:t>
      </w:r>
    </w:p>
    <w:p w:rsidR="00DA2413" w:rsidRPr="000044DB" w:rsidRDefault="00DA2413" w:rsidP="004A1925">
      <w:pPr>
        <w:pStyle w:val="instruct"/>
        <w:jc w:val="both"/>
        <w:rPr>
          <w:rFonts w:asciiTheme="majorHAnsi" w:hAnsiTheme="majorHAnsi" w:cs="Times New Roman"/>
          <w:i w:val="0"/>
          <w:iCs w:val="0"/>
          <w:color w:val="000000"/>
          <w:sz w:val="22"/>
          <w:szCs w:val="22"/>
        </w:rPr>
      </w:pPr>
    </w:p>
    <w:p w:rsidR="00DA2413" w:rsidRPr="000044DB" w:rsidRDefault="00DA2413" w:rsidP="004A1925">
      <w:pPr>
        <w:jc w:val="both"/>
        <w:rPr>
          <w:rFonts w:asciiTheme="majorHAnsi" w:hAnsiTheme="majorHAnsi" w:cs="Arial"/>
          <w:b/>
          <w:color w:val="000000"/>
          <w:sz w:val="22"/>
          <w:szCs w:val="22"/>
          <w:lang w:val="es-ES"/>
        </w:rPr>
      </w:pPr>
      <w:r w:rsidRPr="00B75067">
        <w:rPr>
          <w:rFonts w:asciiTheme="majorHAnsi" w:hAnsiTheme="majorHAnsi" w:cs="Arial"/>
          <w:b/>
          <w:color w:val="000000"/>
          <w:sz w:val="22"/>
          <w:szCs w:val="22"/>
          <w:lang w:val="es-ES"/>
        </w:rPr>
        <w:t xml:space="preserve">2.2 </w:t>
      </w:r>
      <w:r w:rsidRPr="00B75067">
        <w:rPr>
          <w:rFonts w:asciiTheme="majorHAnsi" w:hAnsiTheme="majorHAnsi" w:cs="Arial"/>
          <w:b/>
          <w:color w:val="000000"/>
          <w:sz w:val="22"/>
          <w:szCs w:val="22"/>
          <w:lang w:val="es-ES"/>
        </w:rPr>
        <w:tab/>
        <w:t>Proiectul Creşterea siguranţei şi prevenirea criminalităţii în Sectorul 3 (PIDU</w:t>
      </w:r>
      <w:r w:rsidRPr="000044DB">
        <w:rPr>
          <w:rFonts w:asciiTheme="majorHAnsi" w:hAnsiTheme="majorHAnsi" w:cs="Arial"/>
          <w:b/>
          <w:color w:val="000000"/>
          <w:sz w:val="22"/>
          <w:szCs w:val="22"/>
          <w:u w:val="single"/>
          <w:lang w:val="es-ES"/>
        </w:rPr>
        <w:t>)</w:t>
      </w:r>
      <w:r w:rsidRPr="000044DB">
        <w:rPr>
          <w:rFonts w:asciiTheme="majorHAnsi" w:hAnsiTheme="majorHAnsi" w:cs="Arial"/>
          <w:b/>
          <w:color w:val="000000"/>
          <w:sz w:val="22"/>
          <w:szCs w:val="22"/>
          <w:lang w:val="es-ES"/>
        </w:rPr>
        <w:t xml:space="preserve"> este  contractat  și în implementare.  </w:t>
      </w:r>
    </w:p>
    <w:p w:rsidR="00DA2413" w:rsidRPr="000044DB" w:rsidRDefault="00DA2413" w:rsidP="004A1925">
      <w:pPr>
        <w:jc w:val="both"/>
        <w:rPr>
          <w:rFonts w:asciiTheme="majorHAnsi" w:hAnsiTheme="majorHAnsi" w:cs="Arial"/>
          <w:bCs/>
          <w:sz w:val="22"/>
          <w:szCs w:val="22"/>
          <w:lang w:val="es-ES"/>
        </w:rPr>
      </w:pPr>
    </w:p>
    <w:p w:rsidR="00DA2413" w:rsidRPr="000044DB" w:rsidRDefault="00DA2413" w:rsidP="004A1925">
      <w:pPr>
        <w:jc w:val="both"/>
        <w:rPr>
          <w:rFonts w:asciiTheme="majorHAnsi" w:hAnsiTheme="majorHAnsi" w:cs="Arial"/>
          <w:bCs/>
          <w:sz w:val="22"/>
          <w:szCs w:val="22"/>
        </w:rPr>
      </w:pPr>
      <w:r w:rsidRPr="000044DB">
        <w:rPr>
          <w:rFonts w:asciiTheme="majorHAnsi" w:hAnsiTheme="majorHAnsi" w:cs="Arial"/>
          <w:b/>
          <w:color w:val="000000"/>
          <w:sz w:val="22"/>
          <w:szCs w:val="22"/>
        </w:rPr>
        <w:t>Proiectul ,,Accesul cetăţenilor la informaţii de interes public</w:t>
      </w:r>
      <w:r w:rsidRPr="000044DB">
        <w:rPr>
          <w:rFonts w:asciiTheme="majorHAnsi" w:hAnsiTheme="majorHAnsi" w:cs="Arial"/>
          <w:b/>
          <w:color w:val="000000"/>
          <w:sz w:val="22"/>
          <w:szCs w:val="22"/>
        </w:rPr>
        <w:sym w:font="Symbol" w:char="F0B2"/>
      </w:r>
      <w:r w:rsidRPr="000044DB">
        <w:rPr>
          <w:rFonts w:asciiTheme="majorHAnsi" w:hAnsiTheme="majorHAnsi" w:cs="Arial"/>
          <w:b/>
          <w:color w:val="000000"/>
          <w:sz w:val="22"/>
          <w:szCs w:val="22"/>
        </w:rPr>
        <w:t xml:space="preserve">  are următoarele obiective:</w:t>
      </w:r>
    </w:p>
    <w:p w:rsidR="00DA2413" w:rsidRPr="000044DB" w:rsidRDefault="00DA2413" w:rsidP="00514C20">
      <w:pPr>
        <w:pStyle w:val="instruct"/>
        <w:numPr>
          <w:ilvl w:val="0"/>
          <w:numId w:val="75"/>
        </w:numPr>
        <w:jc w:val="both"/>
        <w:rPr>
          <w:rStyle w:val="articlecontent1"/>
          <w:rFonts w:asciiTheme="majorHAnsi" w:hAnsiTheme="majorHAnsi"/>
          <w:i w:val="0"/>
          <w:iCs w:val="0"/>
          <w:sz w:val="22"/>
          <w:szCs w:val="22"/>
        </w:rPr>
      </w:pPr>
      <w:r w:rsidRPr="000044DB">
        <w:rPr>
          <w:rStyle w:val="articlecontent1"/>
          <w:rFonts w:asciiTheme="majorHAnsi" w:hAnsiTheme="majorHAnsi"/>
          <w:i w:val="0"/>
          <w:sz w:val="22"/>
          <w:szCs w:val="22"/>
        </w:rPr>
        <w:t xml:space="preserve">creşterea gradului de accesibilitate a cetăţenilor la informații de interes public; </w:t>
      </w:r>
    </w:p>
    <w:p w:rsidR="00DA2413" w:rsidRPr="000044DB" w:rsidRDefault="00DA2413" w:rsidP="00514C20">
      <w:pPr>
        <w:pStyle w:val="instruct"/>
        <w:numPr>
          <w:ilvl w:val="0"/>
          <w:numId w:val="75"/>
        </w:numPr>
        <w:jc w:val="both"/>
        <w:rPr>
          <w:rFonts w:asciiTheme="majorHAnsi" w:hAnsiTheme="majorHAnsi"/>
          <w:i w:val="0"/>
          <w:iCs w:val="0"/>
          <w:sz w:val="22"/>
          <w:szCs w:val="22"/>
        </w:rPr>
      </w:pPr>
      <w:r w:rsidRPr="000044DB">
        <w:rPr>
          <w:rFonts w:asciiTheme="majorHAnsi" w:hAnsiTheme="majorHAnsi"/>
          <w:i w:val="0"/>
          <w:iCs w:val="0"/>
          <w:sz w:val="22"/>
          <w:szCs w:val="22"/>
          <w:lang w:eastAsia="ro-RO"/>
        </w:rPr>
        <w:t>crearea şi susţinerea unui cadru informaţional permanent și interactiv despre sectorul 3 al capitalei</w:t>
      </w:r>
      <w:r w:rsidRPr="000044DB">
        <w:rPr>
          <w:rFonts w:asciiTheme="majorHAnsi" w:hAnsiTheme="majorHAnsi"/>
          <w:i w:val="0"/>
          <w:iCs w:val="0"/>
          <w:sz w:val="22"/>
          <w:szCs w:val="22"/>
        </w:rPr>
        <w:t>;</w:t>
      </w:r>
    </w:p>
    <w:p w:rsidR="00DA2413" w:rsidRPr="000044DB" w:rsidRDefault="00DA2413" w:rsidP="00514C20">
      <w:pPr>
        <w:pStyle w:val="instruct"/>
        <w:numPr>
          <w:ilvl w:val="0"/>
          <w:numId w:val="75"/>
        </w:numPr>
        <w:jc w:val="both"/>
        <w:rPr>
          <w:rFonts w:asciiTheme="majorHAnsi" w:hAnsiTheme="majorHAnsi"/>
          <w:i w:val="0"/>
          <w:iCs w:val="0"/>
          <w:sz w:val="22"/>
          <w:szCs w:val="22"/>
        </w:rPr>
      </w:pPr>
      <w:r w:rsidRPr="000044DB">
        <w:rPr>
          <w:rFonts w:asciiTheme="majorHAnsi" w:hAnsiTheme="majorHAnsi"/>
          <w:i w:val="0"/>
          <w:sz w:val="22"/>
          <w:szCs w:val="22"/>
          <w:lang w:eastAsia="ro-RO"/>
        </w:rPr>
        <w:t>intensificarea dezbaterilor şi reflecţiilor în legătură cu activitatea Primăriei;</w:t>
      </w:r>
    </w:p>
    <w:p w:rsidR="00DA2413" w:rsidRPr="000044DB" w:rsidRDefault="00DA2413" w:rsidP="00514C20">
      <w:pPr>
        <w:pStyle w:val="instruct"/>
        <w:numPr>
          <w:ilvl w:val="0"/>
          <w:numId w:val="75"/>
        </w:numPr>
        <w:jc w:val="both"/>
        <w:rPr>
          <w:rFonts w:asciiTheme="majorHAnsi" w:hAnsiTheme="majorHAnsi"/>
          <w:i w:val="0"/>
          <w:iCs w:val="0"/>
          <w:sz w:val="22"/>
          <w:szCs w:val="22"/>
        </w:rPr>
      </w:pPr>
      <w:r w:rsidRPr="000044DB">
        <w:rPr>
          <w:rFonts w:asciiTheme="majorHAnsi" w:hAnsiTheme="majorHAnsi"/>
          <w:i w:val="0"/>
          <w:sz w:val="22"/>
          <w:szCs w:val="22"/>
          <w:lang w:eastAsia="ro-RO"/>
        </w:rPr>
        <w:t>îmbunătăţirea comunicării şi metodelor de interacţiune</w:t>
      </w:r>
      <w:r w:rsidRPr="000044DB">
        <w:rPr>
          <w:rFonts w:asciiTheme="majorHAnsi" w:hAnsiTheme="majorHAnsi"/>
          <w:i w:val="0"/>
          <w:iCs w:val="0"/>
          <w:sz w:val="22"/>
          <w:szCs w:val="22"/>
        </w:rPr>
        <w:t>;</w:t>
      </w:r>
    </w:p>
    <w:p w:rsidR="00DA2413" w:rsidRPr="000044DB" w:rsidRDefault="00DA2413" w:rsidP="00514C20">
      <w:pPr>
        <w:pStyle w:val="instruct"/>
        <w:numPr>
          <w:ilvl w:val="0"/>
          <w:numId w:val="75"/>
        </w:numPr>
        <w:jc w:val="both"/>
        <w:rPr>
          <w:rFonts w:asciiTheme="majorHAnsi" w:hAnsiTheme="majorHAnsi"/>
          <w:i w:val="0"/>
          <w:iCs w:val="0"/>
          <w:color w:val="000000"/>
          <w:sz w:val="22"/>
          <w:szCs w:val="22"/>
          <w:lang w:eastAsia="en-US"/>
        </w:rPr>
      </w:pPr>
      <w:r w:rsidRPr="000044DB">
        <w:rPr>
          <w:rFonts w:asciiTheme="majorHAnsi" w:hAnsiTheme="majorHAnsi"/>
          <w:i w:val="0"/>
          <w:sz w:val="22"/>
          <w:szCs w:val="22"/>
          <w:lang w:eastAsia="ro-RO"/>
        </w:rPr>
        <w:t>creșterea gradului de interacţiune dintre cetăţeni şi organizaţiile societăţii civile (de diferite tipuri)</w:t>
      </w:r>
      <w:r w:rsidRPr="000044DB">
        <w:rPr>
          <w:rFonts w:asciiTheme="majorHAnsi" w:hAnsiTheme="majorHAnsi"/>
          <w:i w:val="0"/>
          <w:iCs w:val="0"/>
          <w:sz w:val="22"/>
          <w:szCs w:val="22"/>
        </w:rPr>
        <w:t>;</w:t>
      </w:r>
    </w:p>
    <w:p w:rsidR="00DA2413" w:rsidRPr="000044DB" w:rsidRDefault="00DA2413" w:rsidP="00514C20">
      <w:pPr>
        <w:pStyle w:val="instruct"/>
        <w:numPr>
          <w:ilvl w:val="0"/>
          <w:numId w:val="75"/>
        </w:numPr>
        <w:jc w:val="both"/>
        <w:rPr>
          <w:rStyle w:val="textnews"/>
          <w:rFonts w:asciiTheme="majorHAnsi" w:hAnsiTheme="majorHAnsi"/>
          <w:i w:val="0"/>
          <w:iCs w:val="0"/>
          <w:color w:val="000000"/>
          <w:sz w:val="22"/>
          <w:szCs w:val="22"/>
        </w:rPr>
      </w:pPr>
      <w:r w:rsidRPr="000044DB">
        <w:rPr>
          <w:rFonts w:asciiTheme="majorHAnsi" w:hAnsiTheme="majorHAnsi"/>
          <w:i w:val="0"/>
          <w:sz w:val="22"/>
          <w:szCs w:val="22"/>
          <w:lang w:eastAsia="ro-RO"/>
        </w:rPr>
        <w:t>creşterea conştientizării cetăţenilor cu privire la rezultatele obţinute</w:t>
      </w:r>
      <w:r w:rsidRPr="000044DB">
        <w:rPr>
          <w:rFonts w:asciiTheme="majorHAnsi" w:hAnsiTheme="majorHAnsi"/>
          <w:i w:val="0"/>
          <w:iCs w:val="0"/>
          <w:sz w:val="22"/>
          <w:szCs w:val="22"/>
        </w:rPr>
        <w:t>;</w:t>
      </w:r>
      <w:r w:rsidRPr="000044DB">
        <w:rPr>
          <w:rStyle w:val="textnews"/>
          <w:rFonts w:asciiTheme="majorHAnsi" w:hAnsiTheme="majorHAnsi"/>
          <w:i w:val="0"/>
          <w:sz w:val="22"/>
          <w:szCs w:val="22"/>
        </w:rPr>
        <w:t>ede interes local;</w:t>
      </w:r>
    </w:p>
    <w:p w:rsidR="00DA2413" w:rsidRPr="000044DB" w:rsidRDefault="00DA2413" w:rsidP="00514C20">
      <w:pPr>
        <w:pStyle w:val="instruct"/>
        <w:numPr>
          <w:ilvl w:val="0"/>
          <w:numId w:val="75"/>
        </w:numPr>
        <w:jc w:val="both"/>
        <w:rPr>
          <w:rStyle w:val="articlecontent1"/>
          <w:rFonts w:asciiTheme="majorHAnsi" w:hAnsiTheme="majorHAnsi"/>
          <w:i w:val="0"/>
          <w:iCs w:val="0"/>
          <w:sz w:val="22"/>
          <w:szCs w:val="22"/>
        </w:rPr>
      </w:pPr>
      <w:r w:rsidRPr="000044DB">
        <w:rPr>
          <w:rFonts w:asciiTheme="majorHAnsi" w:hAnsiTheme="majorHAnsi"/>
          <w:bCs/>
          <w:i w:val="0"/>
          <w:color w:val="000000"/>
          <w:sz w:val="22"/>
          <w:szCs w:val="22"/>
          <w:lang w:eastAsia="ro-RO"/>
        </w:rPr>
        <w:t>Implementarea unei atitudini noi a administraţ</w:t>
      </w:r>
      <w:r w:rsidRPr="000044DB">
        <w:rPr>
          <w:rFonts w:asciiTheme="majorHAnsi" w:hAnsiTheme="majorHAnsi"/>
          <w:i w:val="0"/>
          <w:color w:val="000000"/>
          <w:sz w:val="22"/>
          <w:szCs w:val="22"/>
          <w:lang w:eastAsia="ro-RO"/>
        </w:rPr>
        <w:t xml:space="preserve">iei </w:t>
      </w:r>
      <w:r w:rsidRPr="000044DB">
        <w:rPr>
          <w:rFonts w:asciiTheme="majorHAnsi" w:hAnsiTheme="majorHAnsi"/>
          <w:bCs/>
          <w:i w:val="0"/>
          <w:color w:val="000000"/>
          <w:sz w:val="22"/>
          <w:szCs w:val="22"/>
          <w:lang w:eastAsia="ro-RO"/>
        </w:rPr>
        <w:t>faţ</w:t>
      </w:r>
      <w:r w:rsidRPr="000044DB">
        <w:rPr>
          <w:rFonts w:asciiTheme="majorHAnsi" w:hAnsiTheme="majorHAnsi"/>
          <w:i w:val="0"/>
          <w:color w:val="000000"/>
          <w:sz w:val="22"/>
          <w:szCs w:val="22"/>
          <w:lang w:eastAsia="ro-RO"/>
        </w:rPr>
        <w:t xml:space="preserve">ă </w:t>
      </w:r>
      <w:r w:rsidRPr="000044DB">
        <w:rPr>
          <w:rFonts w:asciiTheme="majorHAnsi" w:hAnsiTheme="majorHAnsi"/>
          <w:bCs/>
          <w:i w:val="0"/>
          <w:color w:val="000000"/>
          <w:sz w:val="22"/>
          <w:szCs w:val="22"/>
          <w:lang w:eastAsia="ro-RO"/>
        </w:rPr>
        <w:t>de cetăţ</w:t>
      </w:r>
      <w:r w:rsidRPr="000044DB">
        <w:rPr>
          <w:rFonts w:asciiTheme="majorHAnsi" w:hAnsiTheme="majorHAnsi"/>
          <w:i w:val="0"/>
          <w:color w:val="000000"/>
          <w:sz w:val="22"/>
          <w:szCs w:val="22"/>
          <w:lang w:eastAsia="ro-RO"/>
        </w:rPr>
        <w:t xml:space="preserve">eni, problemele </w:t>
      </w:r>
      <w:r w:rsidRPr="000044DB">
        <w:rPr>
          <w:rFonts w:asciiTheme="majorHAnsi" w:hAnsiTheme="majorHAnsi"/>
          <w:bCs/>
          <w:i w:val="0"/>
          <w:color w:val="000000"/>
          <w:sz w:val="22"/>
          <w:szCs w:val="22"/>
          <w:lang w:eastAsia="ro-RO"/>
        </w:rPr>
        <w:t xml:space="preserve">acestora </w:t>
      </w:r>
      <w:r w:rsidRPr="000044DB">
        <w:rPr>
          <w:rFonts w:asciiTheme="majorHAnsi" w:hAnsiTheme="majorHAnsi"/>
          <w:i w:val="0"/>
          <w:color w:val="000000"/>
          <w:sz w:val="22"/>
          <w:szCs w:val="22"/>
          <w:lang w:eastAsia="ro-RO"/>
        </w:rPr>
        <w:t>fiind preocuparea legitim</w:t>
      </w:r>
      <w:r w:rsidRPr="000044DB">
        <w:rPr>
          <w:rFonts w:asciiTheme="majorHAnsi" w:hAnsiTheme="majorHAnsi"/>
          <w:bCs/>
          <w:i w:val="0"/>
          <w:color w:val="000000"/>
          <w:sz w:val="22"/>
          <w:szCs w:val="22"/>
          <w:lang w:eastAsia="ro-RO"/>
        </w:rPr>
        <w:t>ă a administraţ</w:t>
      </w:r>
      <w:r w:rsidRPr="000044DB">
        <w:rPr>
          <w:rFonts w:asciiTheme="majorHAnsi" w:hAnsiTheme="majorHAnsi"/>
          <w:i w:val="0"/>
          <w:color w:val="000000"/>
          <w:sz w:val="22"/>
          <w:szCs w:val="22"/>
          <w:lang w:eastAsia="ro-RO"/>
        </w:rPr>
        <w:t>iei locale.</w:t>
      </w:r>
    </w:p>
    <w:p w:rsidR="00DA2413" w:rsidRPr="000044DB" w:rsidRDefault="00DA2413" w:rsidP="004A1925">
      <w:pPr>
        <w:ind w:left="420"/>
        <w:jc w:val="both"/>
        <w:rPr>
          <w:rFonts w:asciiTheme="majorHAnsi" w:hAnsiTheme="majorHAnsi" w:cs="Arial"/>
          <w:color w:val="000000"/>
          <w:sz w:val="22"/>
          <w:szCs w:val="22"/>
          <w:lang w:val="es-ES"/>
        </w:rPr>
      </w:pPr>
      <w:r w:rsidRPr="000044DB">
        <w:rPr>
          <w:rFonts w:asciiTheme="majorHAnsi" w:hAnsiTheme="majorHAnsi" w:cs="Arial"/>
          <w:sz w:val="22"/>
          <w:szCs w:val="22"/>
        </w:rPr>
        <w:t xml:space="preserve">In  cadrul proiectului se  vor realiza  </w:t>
      </w:r>
      <w:r w:rsidRPr="000044DB">
        <w:rPr>
          <w:rFonts w:asciiTheme="majorHAnsi" w:hAnsiTheme="majorHAnsi" w:cs="Arial"/>
          <w:b/>
          <w:sz w:val="22"/>
          <w:szCs w:val="22"/>
        </w:rPr>
        <w:t>10 infochioşcuri în zece locații</w:t>
      </w:r>
      <w:r w:rsidRPr="000044DB">
        <w:rPr>
          <w:rFonts w:asciiTheme="majorHAnsi" w:hAnsiTheme="majorHAnsi" w:cs="Arial"/>
          <w:sz w:val="22"/>
          <w:szCs w:val="22"/>
        </w:rPr>
        <w:t xml:space="preserve"> ale Sectorului 3 București (str. Liviu Rebreanu – Bd. N. Grigorescu,</w:t>
      </w:r>
      <w:r w:rsidRPr="000044DB">
        <w:rPr>
          <w:rFonts w:asciiTheme="majorHAnsi" w:hAnsiTheme="majorHAnsi" w:cs="Arial"/>
          <w:color w:val="000000"/>
          <w:sz w:val="22"/>
          <w:szCs w:val="22"/>
        </w:rPr>
        <w:t xml:space="preserve"> B-dul Decebal cu Sos. Mihai Bravu, B-dul Râmnicul Sărat cu Str. Istriei, </w:t>
      </w:r>
      <w:r w:rsidRPr="000044DB">
        <w:rPr>
          <w:rFonts w:asciiTheme="majorHAnsi" w:hAnsiTheme="majorHAnsi" w:cs="Arial"/>
          <w:sz w:val="22"/>
          <w:szCs w:val="22"/>
        </w:rPr>
        <w:t>bd. N. Grigorescu-str. C. Brâncuşi</w:t>
      </w:r>
      <w:r w:rsidRPr="000044DB">
        <w:rPr>
          <w:rFonts w:asciiTheme="majorHAnsi" w:hAnsiTheme="majorHAnsi" w:cs="Arial"/>
          <w:color w:val="000000"/>
          <w:sz w:val="22"/>
          <w:szCs w:val="22"/>
        </w:rPr>
        <w:t xml:space="preserve"> Calea Vitan – Bucureşti Mall, B-dul Octavian Goga cu Str. </w:t>
      </w:r>
      <w:r w:rsidRPr="000044DB">
        <w:rPr>
          <w:rFonts w:asciiTheme="majorHAnsi" w:hAnsiTheme="majorHAnsi" w:cs="Arial"/>
          <w:color w:val="000000"/>
          <w:sz w:val="22"/>
          <w:szCs w:val="22"/>
          <w:lang w:val="es-ES"/>
        </w:rPr>
        <w:t xml:space="preserve">Nerva Traian,  Piața Alba Iulia, B-dul Baba Novac cu Str. Dristor, </w:t>
      </w:r>
      <w:r w:rsidRPr="000044DB">
        <w:rPr>
          <w:rFonts w:asciiTheme="majorHAnsi" w:hAnsiTheme="majorHAnsi" w:cs="Arial"/>
          <w:sz w:val="22"/>
          <w:szCs w:val="22"/>
          <w:lang w:val="es-ES"/>
        </w:rPr>
        <w:t xml:space="preserve">bd. Camil Ressu- şos. Mihai Bravu și </w:t>
      </w:r>
      <w:r w:rsidRPr="000044DB">
        <w:rPr>
          <w:rFonts w:asciiTheme="majorHAnsi" w:hAnsiTheme="majorHAnsi" w:cs="Arial"/>
          <w:color w:val="000000"/>
          <w:sz w:val="22"/>
          <w:szCs w:val="22"/>
          <w:lang w:val="es-ES"/>
        </w:rPr>
        <w:t xml:space="preserve">B-dul Nicolae Grigorescu cu B-dul Camil Ressu) </w:t>
      </w:r>
      <w:r w:rsidRPr="000044DB">
        <w:rPr>
          <w:rFonts w:asciiTheme="majorHAnsi" w:hAnsiTheme="majorHAnsi" w:cs="Arial"/>
          <w:b/>
          <w:color w:val="000000"/>
          <w:sz w:val="22"/>
          <w:szCs w:val="22"/>
          <w:lang w:val="es-ES"/>
        </w:rPr>
        <w:t>și 10 panouri informative</w:t>
      </w:r>
      <w:r w:rsidRPr="000044DB">
        <w:rPr>
          <w:rFonts w:asciiTheme="majorHAnsi" w:hAnsiTheme="majorHAnsi" w:cs="Arial"/>
          <w:color w:val="000000"/>
          <w:sz w:val="22"/>
          <w:szCs w:val="22"/>
          <w:lang w:val="es-ES"/>
        </w:rPr>
        <w:t xml:space="preserve"> cu următoarele locații :Calea Vitan cu Splaiul Unirii, B-dul Camil Ressu cu Str. Dristorului, </w:t>
      </w:r>
      <w:r w:rsidRPr="000044DB">
        <w:rPr>
          <w:rFonts w:asciiTheme="majorHAnsi" w:hAnsiTheme="majorHAnsi" w:cs="Arial"/>
          <w:sz w:val="22"/>
          <w:szCs w:val="22"/>
          <w:lang w:val="es-ES"/>
        </w:rPr>
        <w:t xml:space="preserve">B-dul Basarabiei cu Str. Lucretiu Patrascanu, </w:t>
      </w:r>
      <w:r w:rsidRPr="000044DB">
        <w:rPr>
          <w:rFonts w:asciiTheme="majorHAnsi" w:hAnsiTheme="majorHAnsi" w:cs="Arial"/>
          <w:color w:val="000000"/>
          <w:sz w:val="22"/>
          <w:szCs w:val="22"/>
          <w:lang w:val="es-ES"/>
        </w:rPr>
        <w:t>Piața Alba Iulia, B-dul Octavian Goga cu Str. Nerva Traian, B-dul 1 Decembrie Poarta 4 Faur, B-dul Liviu Rebreanu cu Alea Barajul Dunării, B-dul N. Grigorescu cu Str. C. Brâncuşi, B-dul Decebal cu Sos. Mihai Bravu, Sos. Mihai Bravu cu Calea Vitan.</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
          <w:color w:val="000000"/>
          <w:sz w:val="22"/>
          <w:szCs w:val="22"/>
          <w:lang w:val="es-ES"/>
        </w:rPr>
      </w:pPr>
      <w:r w:rsidRPr="000044DB">
        <w:rPr>
          <w:rFonts w:asciiTheme="majorHAnsi" w:hAnsiTheme="majorHAnsi" w:cs="Arial"/>
          <w:b/>
          <w:color w:val="000000"/>
          <w:sz w:val="22"/>
          <w:szCs w:val="22"/>
          <w:lang w:val="es-ES"/>
        </w:rPr>
        <w:t>Proiectul ,,Accesul cetăţenilor la informaţii de interes public</w:t>
      </w:r>
      <w:r w:rsidRPr="000044DB">
        <w:rPr>
          <w:rFonts w:asciiTheme="majorHAnsi" w:hAnsiTheme="majorHAnsi" w:cs="Arial"/>
          <w:b/>
          <w:color w:val="000000"/>
          <w:sz w:val="22"/>
          <w:szCs w:val="22"/>
        </w:rPr>
        <w:sym w:font="Symbol" w:char="F0B2"/>
      </w:r>
      <w:r w:rsidRPr="000044DB">
        <w:rPr>
          <w:rFonts w:asciiTheme="majorHAnsi" w:hAnsiTheme="majorHAnsi" w:cs="Arial"/>
          <w:b/>
          <w:color w:val="000000"/>
          <w:sz w:val="22"/>
          <w:szCs w:val="22"/>
          <w:lang w:val="es-ES"/>
        </w:rPr>
        <w:t xml:space="preserve"> este contractat  și în implementare.  </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jc w:val="both"/>
        <w:rPr>
          <w:rFonts w:asciiTheme="majorHAnsi" w:hAnsiTheme="majorHAnsi" w:cs="Arial"/>
          <w:bCs/>
          <w:sz w:val="22"/>
          <w:szCs w:val="22"/>
        </w:rPr>
      </w:pPr>
      <w:r w:rsidRPr="000044DB">
        <w:rPr>
          <w:rFonts w:asciiTheme="majorHAnsi" w:hAnsiTheme="majorHAnsi" w:cs="Arial"/>
          <w:b/>
          <w:bCs/>
          <w:sz w:val="22"/>
          <w:szCs w:val="22"/>
          <w:lang w:val="es-ES"/>
        </w:rPr>
        <w:t>3</w:t>
      </w:r>
      <w:r w:rsidRPr="00771B4C">
        <w:rPr>
          <w:rFonts w:asciiTheme="majorHAnsi" w:hAnsiTheme="majorHAnsi" w:cs="Arial"/>
          <w:b/>
          <w:bCs/>
          <w:sz w:val="22"/>
          <w:szCs w:val="22"/>
          <w:lang w:val="es-ES"/>
        </w:rPr>
        <w:t xml:space="preserve">. </w:t>
      </w:r>
      <w:r w:rsidRPr="00771B4C">
        <w:rPr>
          <w:rFonts w:asciiTheme="majorHAnsi" w:hAnsiTheme="majorHAnsi" w:cs="Arial"/>
          <w:b/>
          <w:bCs/>
          <w:sz w:val="22"/>
          <w:szCs w:val="22"/>
          <w:lang w:val="es-ES"/>
        </w:rPr>
        <w:tab/>
      </w:r>
      <w:r w:rsidRPr="00771B4C">
        <w:rPr>
          <w:rFonts w:asciiTheme="majorHAnsi" w:hAnsiTheme="majorHAnsi" w:cs="Arial"/>
          <w:b/>
          <w:bCs/>
          <w:sz w:val="22"/>
          <w:szCs w:val="22"/>
          <w:u w:val="single"/>
          <w:lang w:val="es-ES"/>
        </w:rPr>
        <w:t xml:space="preserve">Proiectul </w:t>
      </w:r>
      <w:r w:rsidRPr="00771B4C">
        <w:rPr>
          <w:rFonts w:asciiTheme="majorHAnsi" w:hAnsiTheme="majorHAnsi" w:cs="Arial"/>
          <w:b/>
          <w:bCs/>
          <w:sz w:val="22"/>
          <w:szCs w:val="22"/>
          <w:u w:val="single"/>
        </w:rPr>
        <w:t>Fii întreprinzător</w:t>
      </w:r>
      <w:r w:rsidRPr="000044DB">
        <w:rPr>
          <w:rFonts w:asciiTheme="majorHAnsi" w:hAnsiTheme="majorHAnsi" w:cs="Arial"/>
          <w:bCs/>
          <w:sz w:val="22"/>
          <w:szCs w:val="22"/>
        </w:rPr>
        <w:t xml:space="preserve"> este finanțat prin Programul Operaţional Sectorial Dezvoltarea Resurselor Umane 2007 – 2013, Axa prioritară 5 Promovarea măsurilor active de  ocupare </w:t>
      </w: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sz w:val="22"/>
          <w:szCs w:val="22"/>
        </w:rPr>
        <w:t>Domeniul major de intervenţie 5.1.,, Dezvoltarea și implementarea măsurilor active de ocupare’</w:t>
      </w:r>
      <w:r w:rsidRPr="000044DB">
        <w:rPr>
          <w:rFonts w:asciiTheme="majorHAnsi" w:hAnsiTheme="majorHAnsi" w:cs="Arial"/>
          <w:sz w:val="22"/>
          <w:szCs w:val="22"/>
          <w:lang w:val="es-ES"/>
        </w:rPr>
        <w:t xml:space="preserve">’, cu o  </w:t>
      </w:r>
      <w:r w:rsidRPr="000044DB">
        <w:rPr>
          <w:rFonts w:asciiTheme="majorHAnsi" w:hAnsiTheme="majorHAnsi" w:cs="Arial"/>
          <w:b/>
          <w:sz w:val="22"/>
          <w:szCs w:val="22"/>
          <w:lang w:val="es-ES"/>
        </w:rPr>
        <w:t xml:space="preserve">valoare totală de </w:t>
      </w:r>
      <w:r w:rsidRPr="000044DB">
        <w:rPr>
          <w:rFonts w:asciiTheme="majorHAnsi" w:hAnsiTheme="majorHAnsi" w:cs="Arial"/>
          <w:b/>
          <w:sz w:val="22"/>
          <w:szCs w:val="22"/>
        </w:rPr>
        <w:t>2.567.246,02 lei</w:t>
      </w:r>
      <w:r w:rsidRPr="000044DB">
        <w:rPr>
          <w:rFonts w:asciiTheme="majorHAnsi" w:hAnsiTheme="majorHAnsi" w:cs="Arial"/>
          <w:sz w:val="22"/>
          <w:szCs w:val="22"/>
        </w:rPr>
        <w:t xml:space="preserve"> din care valoarea finanțării nerambursabile este de </w:t>
      </w:r>
      <w:r w:rsidRPr="000044DB">
        <w:rPr>
          <w:rFonts w:asciiTheme="majorHAnsi" w:hAnsiTheme="majorHAnsi" w:cs="Arial"/>
          <w:b/>
          <w:sz w:val="22"/>
          <w:szCs w:val="22"/>
        </w:rPr>
        <w:t>2.089.671,35 lei</w:t>
      </w:r>
      <w:r w:rsidRPr="000044DB">
        <w:rPr>
          <w:rFonts w:asciiTheme="majorHAnsi" w:hAnsiTheme="majorHAnsi" w:cs="Arial"/>
          <w:sz w:val="22"/>
          <w:szCs w:val="22"/>
        </w:rPr>
        <w:t>.</w:t>
      </w:r>
    </w:p>
    <w:p w:rsidR="00DA2413" w:rsidRPr="000044DB" w:rsidRDefault="00DA2413" w:rsidP="004A1925">
      <w:pPr>
        <w:ind w:left="720"/>
        <w:jc w:val="both"/>
        <w:rPr>
          <w:rFonts w:asciiTheme="majorHAnsi" w:hAnsiTheme="majorHAnsi" w:cs="Arial"/>
          <w:color w:val="0000FF"/>
          <w:sz w:val="22"/>
          <w:szCs w:val="22"/>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
          <w:sz w:val="22"/>
          <w:szCs w:val="22"/>
        </w:rPr>
      </w:pPr>
      <w:r w:rsidRPr="000044DB">
        <w:rPr>
          <w:rFonts w:asciiTheme="majorHAnsi" w:hAnsiTheme="majorHAnsi" w:cs="Arial"/>
          <w:b/>
          <w:sz w:val="22"/>
          <w:szCs w:val="22"/>
          <w:lang w:val="es-ES"/>
        </w:rPr>
        <w:tab/>
      </w:r>
      <w:r w:rsidRPr="000044DB">
        <w:rPr>
          <w:rFonts w:asciiTheme="majorHAnsi" w:hAnsiTheme="majorHAnsi" w:cs="Arial"/>
          <w:b/>
          <w:sz w:val="22"/>
          <w:szCs w:val="22"/>
        </w:rPr>
        <w:t xml:space="preserve">Obiective specifice ale proiectului </w:t>
      </w:r>
      <w:r w:rsidRPr="000044DB">
        <w:rPr>
          <w:rFonts w:asciiTheme="majorHAnsi" w:hAnsiTheme="majorHAnsi" w:cs="Arial"/>
          <w:b/>
          <w:bCs/>
          <w:sz w:val="22"/>
          <w:szCs w:val="22"/>
        </w:rPr>
        <w:t>Fii întreprinzător</w:t>
      </w:r>
      <w:r w:rsidRPr="000044DB">
        <w:rPr>
          <w:rFonts w:asciiTheme="majorHAnsi" w:hAnsiTheme="majorHAnsi" w:cs="Arial"/>
          <w:b/>
          <w:sz w:val="22"/>
          <w:szCs w:val="22"/>
        </w:rPr>
        <w:t>:</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 xml:space="preserve">1.Oferirea de servicii de informare, consiliere și orientare în domeniul antreprenorial, în scopul creșterii capacității de autodezvoltare și inițiere a afacerilor, a unui număr de 150 de cetațeni. </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 xml:space="preserve">2.Oferirea unui pachet integrat de măsuri active de ocupare a forței de munca pentru </w:t>
      </w:r>
      <w:r w:rsidRPr="000044DB">
        <w:rPr>
          <w:rFonts w:asciiTheme="majorHAnsi" w:hAnsiTheme="majorHAnsi" w:cs="Arial"/>
          <w:b/>
          <w:sz w:val="22"/>
          <w:szCs w:val="22"/>
          <w:lang w:val="es-ES"/>
        </w:rPr>
        <w:t>75 persoane</w:t>
      </w:r>
      <w:r w:rsidRPr="000044DB">
        <w:rPr>
          <w:rFonts w:asciiTheme="majorHAnsi" w:hAnsiTheme="majorHAnsi" w:cs="Arial"/>
          <w:sz w:val="22"/>
          <w:szCs w:val="22"/>
          <w:lang w:val="es-ES"/>
        </w:rPr>
        <w:t xml:space="preserve"> din grupul țintă, prin informarea, consilierea, orientarea și formarea profesională în meseriile/ocupatii liberale care să conducă la creșterea competențelor de self-management.</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 xml:space="preserve"> 3.Furnizarea de servicii de instruire in leadership, negociere, lucru in echipa, comunicare, in scopul dezvoltarii competentelor de autogestionare a unei afaceri. </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 xml:space="preserve"> 4.Organizarea de seminarii privind modelele de bună practică antreprenorială națională și europeană. </w:t>
      </w:r>
      <w:r w:rsidRPr="000044DB">
        <w:rPr>
          <w:rFonts w:asciiTheme="majorHAnsi" w:hAnsiTheme="majorHAnsi" w:cs="Arial"/>
          <w:noProof/>
          <w:sz w:val="22"/>
          <w:szCs w:val="22"/>
          <w:lang w:val="en-US" w:eastAsia="en-US"/>
        </w:rPr>
        <w:drawing>
          <wp:inline distT="0" distB="0" distL="0" distR="0">
            <wp:extent cx="6219825" cy="1371600"/>
            <wp:effectExtent l="0" t="0" r="0" b="0"/>
            <wp:docPr id="67" name="Picture 67" descr="Banner FII INTREPRINZ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FII INTREPRINZATOR"/>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9825" cy="1371600"/>
                    </a:xfrm>
                    <a:prstGeom prst="rect">
                      <a:avLst/>
                    </a:prstGeom>
                    <a:noFill/>
                    <a:ln>
                      <a:noFill/>
                    </a:ln>
                  </pic:spPr>
                </pic:pic>
              </a:graphicData>
            </a:graphic>
          </wp:inline>
        </w:drawing>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ab/>
      </w:r>
      <w:r w:rsidRPr="000044DB">
        <w:rPr>
          <w:rFonts w:asciiTheme="majorHAnsi" w:hAnsiTheme="majorHAnsi" w:cs="Arial"/>
          <w:b/>
          <w:color w:val="000000"/>
          <w:sz w:val="22"/>
          <w:szCs w:val="22"/>
          <w:lang w:val="es-ES"/>
        </w:rPr>
        <w:t>Proiectul ,,</w:t>
      </w:r>
      <w:r w:rsidRPr="000044DB">
        <w:rPr>
          <w:rFonts w:asciiTheme="majorHAnsi" w:hAnsiTheme="majorHAnsi" w:cs="Arial"/>
          <w:b/>
          <w:bCs/>
          <w:sz w:val="22"/>
          <w:szCs w:val="22"/>
        </w:rPr>
        <w:t xml:space="preserve"> Fii întreprinzător</w:t>
      </w:r>
      <w:r w:rsidRPr="000044DB">
        <w:rPr>
          <w:rFonts w:asciiTheme="majorHAnsi" w:hAnsiTheme="majorHAnsi" w:cs="Arial"/>
          <w:b/>
          <w:color w:val="000000"/>
          <w:sz w:val="22"/>
          <w:szCs w:val="22"/>
        </w:rPr>
        <w:sym w:font="Symbol" w:char="F0B2"/>
      </w:r>
      <w:r w:rsidRPr="000044DB">
        <w:rPr>
          <w:rFonts w:asciiTheme="majorHAnsi" w:hAnsiTheme="majorHAnsi" w:cs="Arial"/>
          <w:b/>
          <w:color w:val="000000"/>
          <w:sz w:val="22"/>
          <w:szCs w:val="22"/>
          <w:lang w:val="es-ES"/>
        </w:rPr>
        <w:t xml:space="preserve"> este contractat  și în implementare.  </w:t>
      </w:r>
      <w:r w:rsidRPr="000044DB">
        <w:rPr>
          <w:rFonts w:asciiTheme="majorHAnsi" w:hAnsiTheme="majorHAnsi" w:cs="Arial"/>
          <w:sz w:val="22"/>
          <w:szCs w:val="22"/>
          <w:lang w:val="es-ES"/>
        </w:rPr>
        <w:t xml:space="preserve">Perioada de implementare a proiectului este de 18 luni, proiectul fiind prognozat  a  fi încheiat la finalul lui  noiembrie 2012. </w:t>
      </w:r>
    </w:p>
    <w:p w:rsidR="00DA2413" w:rsidRPr="000044DB" w:rsidRDefault="00DA2413" w:rsidP="004A1925">
      <w:pPr>
        <w:jc w:val="both"/>
        <w:rPr>
          <w:rFonts w:asciiTheme="majorHAnsi" w:hAnsiTheme="majorHAnsi" w:cs="Arial"/>
          <w:color w:val="0000FF"/>
          <w:sz w:val="22"/>
          <w:szCs w:val="22"/>
        </w:rPr>
      </w:pPr>
      <w:r w:rsidRPr="000044DB">
        <w:rPr>
          <w:rFonts w:asciiTheme="majorHAnsi" w:hAnsiTheme="majorHAnsi" w:cs="Arial"/>
          <w:sz w:val="22"/>
          <w:szCs w:val="22"/>
          <w:lang w:val="es-ES"/>
        </w:rPr>
        <w:tab/>
        <w:t>In  cadrul proiectului grupul țintă format din persoane în căutarea unui loc de muncă, persoane inactive, șomeri și șomeri de lungă durată va  beneficia de consiliere în vederea gestionării propriei afaceri și de cursuri de  formare, în vederera instruirii și dobândirii de cunoștințe și abilități cu valoare adaugată ridicată, recunoscute prin certificate de calificare/ absolvire autorizate, în diverse profesii (de exemplu: lucrator in comert, frizer,manichiura-pedichiura, frizerie-coafura-manichiura-pedichiura, inspector resurse umane, inspector in domeniul sanatatii si securitatii in munca, competente informatice, competente antreprenoriale, manager proiect, formator, constructii etc.). Perioada de implementare a proiectului este iunie 2011-noiembrie 2012.</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b/>
          <w:bCs/>
          <w:sz w:val="22"/>
          <w:szCs w:val="22"/>
          <w:lang w:val="es-ES"/>
        </w:rPr>
        <w:t>4</w:t>
      </w:r>
      <w:r w:rsidRPr="00771B4C">
        <w:rPr>
          <w:rFonts w:asciiTheme="majorHAnsi" w:hAnsiTheme="majorHAnsi" w:cs="Arial"/>
          <w:b/>
          <w:bCs/>
          <w:sz w:val="22"/>
          <w:szCs w:val="22"/>
          <w:lang w:val="es-ES"/>
        </w:rPr>
        <w:t xml:space="preserve">. </w:t>
      </w:r>
      <w:r w:rsidRPr="00771B4C">
        <w:rPr>
          <w:rFonts w:asciiTheme="majorHAnsi" w:hAnsiTheme="majorHAnsi" w:cs="Arial"/>
          <w:b/>
          <w:bCs/>
          <w:sz w:val="22"/>
          <w:szCs w:val="22"/>
          <w:lang w:val="es-ES"/>
        </w:rPr>
        <w:tab/>
      </w:r>
      <w:r w:rsidRPr="00771B4C">
        <w:rPr>
          <w:rFonts w:asciiTheme="majorHAnsi" w:hAnsiTheme="majorHAnsi" w:cs="Arial"/>
          <w:b/>
          <w:bCs/>
          <w:sz w:val="22"/>
          <w:szCs w:val="22"/>
          <w:u w:val="single"/>
          <w:lang w:val="es-ES"/>
        </w:rPr>
        <w:t xml:space="preserve">Proiectul </w:t>
      </w:r>
      <w:r w:rsidRPr="00771B4C">
        <w:rPr>
          <w:rFonts w:asciiTheme="majorHAnsi" w:hAnsiTheme="majorHAnsi" w:cs="Arial"/>
          <w:b/>
          <w:bCs/>
          <w:sz w:val="22"/>
          <w:szCs w:val="22"/>
          <w:u w:val="single"/>
        </w:rPr>
        <w:t>A. F. I. R. M. A. R. E.</w:t>
      </w:r>
      <w:r w:rsidRPr="000044DB">
        <w:rPr>
          <w:rFonts w:asciiTheme="majorHAnsi" w:hAnsiTheme="majorHAnsi" w:cs="Arial"/>
          <w:b/>
          <w:bCs/>
          <w:sz w:val="22"/>
          <w:szCs w:val="22"/>
        </w:rPr>
        <w:t xml:space="preserve"> ( Angajare, Formare, Integrare, Recrutare, Motivare, Adaptare, Reciclare, Evaluare )</w:t>
      </w:r>
      <w:r w:rsidRPr="000044DB">
        <w:rPr>
          <w:rFonts w:asciiTheme="majorHAnsi" w:hAnsiTheme="majorHAnsi" w:cs="Arial"/>
          <w:bCs/>
          <w:sz w:val="22"/>
          <w:szCs w:val="22"/>
        </w:rPr>
        <w:t xml:space="preserve"> este finanțat prin Programul Operaţional Sectorial Dezvoltarea Resurselor Umane 2007 – 2013, Axa prioritară 5 Promovarea măsurilor active de  ocupare - </w:t>
      </w:r>
      <w:r w:rsidRPr="000044DB">
        <w:rPr>
          <w:rFonts w:asciiTheme="majorHAnsi" w:hAnsiTheme="majorHAnsi" w:cs="Arial"/>
          <w:sz w:val="22"/>
          <w:szCs w:val="22"/>
        </w:rPr>
        <w:t>Domeniul major de intervenţie 5.1.,, Dezvoltarea și implementarea măsurilor active de ocupare’</w:t>
      </w:r>
      <w:r w:rsidRPr="000044DB">
        <w:rPr>
          <w:rFonts w:asciiTheme="majorHAnsi" w:hAnsiTheme="majorHAnsi" w:cs="Arial"/>
          <w:sz w:val="22"/>
          <w:szCs w:val="22"/>
          <w:lang w:val="es-ES"/>
        </w:rPr>
        <w:t xml:space="preserve">’, și are  o  valoare totală </w:t>
      </w:r>
      <w:r w:rsidRPr="000044DB">
        <w:rPr>
          <w:rFonts w:asciiTheme="majorHAnsi" w:hAnsiTheme="majorHAnsi" w:cs="Arial"/>
          <w:b/>
          <w:sz w:val="22"/>
          <w:szCs w:val="22"/>
          <w:lang w:val="es-ES"/>
        </w:rPr>
        <w:t xml:space="preserve">de </w:t>
      </w:r>
      <w:r w:rsidRPr="000044DB">
        <w:rPr>
          <w:rFonts w:asciiTheme="majorHAnsi" w:hAnsiTheme="majorHAnsi" w:cs="Arial"/>
          <w:b/>
          <w:sz w:val="22"/>
          <w:szCs w:val="22"/>
        </w:rPr>
        <w:t>2.647.069,00 lei</w:t>
      </w:r>
      <w:r w:rsidRPr="000044DB">
        <w:rPr>
          <w:rFonts w:asciiTheme="majorHAnsi" w:hAnsiTheme="majorHAnsi" w:cs="Arial"/>
          <w:sz w:val="22"/>
          <w:szCs w:val="22"/>
        </w:rPr>
        <w:t xml:space="preserve">, din care </w:t>
      </w:r>
      <w:r w:rsidRPr="000044DB">
        <w:rPr>
          <w:rFonts w:asciiTheme="majorHAnsi" w:hAnsiTheme="majorHAnsi" w:cs="Arial"/>
          <w:b/>
          <w:sz w:val="22"/>
          <w:szCs w:val="22"/>
        </w:rPr>
        <w:t>2.086.612,00 lei reprezintă</w:t>
      </w:r>
      <w:r w:rsidRPr="000044DB">
        <w:rPr>
          <w:rFonts w:asciiTheme="majorHAnsi" w:hAnsiTheme="majorHAnsi" w:cs="Arial"/>
          <w:sz w:val="22"/>
          <w:szCs w:val="22"/>
        </w:rPr>
        <w:t xml:space="preserve"> valoarea finanțării nerambursabile.</w:t>
      </w:r>
      <w:r w:rsidRPr="000044DB">
        <w:rPr>
          <w:rFonts w:asciiTheme="majorHAnsi" w:hAnsiTheme="majorHAnsi" w:cs="Arial"/>
          <w:sz w:val="22"/>
          <w:szCs w:val="22"/>
          <w:lang w:val="es-ES"/>
        </w:rPr>
        <w:t xml:space="preserve"> Perioada de implementare a proiectului este iunie 2011-noiembrie 2012. </w:t>
      </w:r>
    </w:p>
    <w:p w:rsidR="00DA2413" w:rsidRPr="000044DB" w:rsidRDefault="00DA2413" w:rsidP="004A1925">
      <w:pPr>
        <w:ind w:left="720"/>
        <w:jc w:val="both"/>
        <w:rPr>
          <w:rFonts w:asciiTheme="majorHAnsi" w:hAnsiTheme="majorHAnsi" w:cs="Arial"/>
          <w:sz w:val="22"/>
          <w:szCs w:val="22"/>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
          <w:sz w:val="22"/>
          <w:szCs w:val="22"/>
          <w:lang w:val="es-ES"/>
        </w:rPr>
      </w:pPr>
      <w:r w:rsidRPr="000044DB">
        <w:rPr>
          <w:rFonts w:asciiTheme="majorHAnsi" w:hAnsiTheme="majorHAnsi"/>
          <w:noProof/>
          <w:sz w:val="22"/>
          <w:szCs w:val="22"/>
          <w:lang w:val="en-US" w:eastAsia="en-US"/>
        </w:rPr>
        <w:drawing>
          <wp:anchor distT="0" distB="0" distL="114300" distR="114300" simplePos="0" relativeHeight="251670016" behindDoc="0" locked="0" layoutInCell="1" allowOverlap="1">
            <wp:simplePos x="0" y="0"/>
            <wp:positionH relativeFrom="margin">
              <wp:posOffset>3390900</wp:posOffset>
            </wp:positionH>
            <wp:positionV relativeFrom="margin">
              <wp:posOffset>-99695</wp:posOffset>
            </wp:positionV>
            <wp:extent cx="3006090" cy="3255645"/>
            <wp:effectExtent l="0" t="0" r="0" b="0"/>
            <wp:wrapSquare wrapText="bothSides"/>
            <wp:docPr id="71" name="Picture 71" descr="POSTER A2 AFIRM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TER A2 AFIRMARE"/>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6090" cy="3255645"/>
                    </a:xfrm>
                    <a:prstGeom prst="rect">
                      <a:avLst/>
                    </a:prstGeom>
                    <a:noFill/>
                    <a:ln>
                      <a:noFill/>
                    </a:ln>
                  </pic:spPr>
                </pic:pic>
              </a:graphicData>
            </a:graphic>
          </wp:anchor>
        </w:drawing>
      </w:r>
      <w:r w:rsidRPr="000044DB">
        <w:rPr>
          <w:rFonts w:asciiTheme="majorHAnsi" w:hAnsiTheme="majorHAnsi" w:cs="Arial"/>
          <w:b/>
          <w:sz w:val="22"/>
          <w:szCs w:val="22"/>
          <w:lang w:val="es-ES"/>
        </w:rPr>
        <w:tab/>
        <w:t xml:space="preserve">Obiective specific ale proiectului </w:t>
      </w:r>
      <w:r w:rsidRPr="000044DB">
        <w:rPr>
          <w:rFonts w:asciiTheme="majorHAnsi" w:hAnsiTheme="majorHAnsi" w:cs="Arial"/>
          <w:b/>
          <w:bCs/>
          <w:sz w:val="22"/>
          <w:szCs w:val="22"/>
        </w:rPr>
        <w:t>A. F. I. R. M. A. R. E. ( Angajare, Formare, Integrare, Recrutare, Motivare, Adaptare, Reciclare, Evaluare )</w:t>
      </w:r>
      <w:r w:rsidRPr="000044DB">
        <w:rPr>
          <w:rFonts w:asciiTheme="majorHAnsi" w:hAnsiTheme="majorHAnsi" w:cs="Arial"/>
          <w:b/>
          <w:sz w:val="22"/>
          <w:szCs w:val="22"/>
          <w:lang w:val="es-ES"/>
        </w:rPr>
        <w:t>:</w:t>
      </w:r>
    </w:p>
    <w:p w:rsidR="00DA2413" w:rsidRPr="000044DB" w:rsidRDefault="00DA2413" w:rsidP="004A192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Theme="majorHAnsi" w:hAnsiTheme="majorHAnsi" w:cs="Arial"/>
          <w:sz w:val="22"/>
          <w:szCs w:val="22"/>
          <w:lang w:val="es-ES"/>
        </w:rPr>
      </w:pPr>
      <w:r w:rsidRPr="000044DB">
        <w:rPr>
          <w:rFonts w:asciiTheme="majorHAnsi" w:hAnsiTheme="majorHAnsi" w:cs="Arial"/>
          <w:sz w:val="22"/>
          <w:szCs w:val="22"/>
          <w:lang w:val="es-ES"/>
        </w:rPr>
        <w:t xml:space="preserve">1. Oferirea de servicii de informare, consiliere si orientare in carieră, in scopul prevenirii somajului, unui numar de </w:t>
      </w:r>
      <w:r w:rsidRPr="000044DB">
        <w:rPr>
          <w:rFonts w:asciiTheme="majorHAnsi" w:hAnsiTheme="majorHAnsi" w:cs="Arial"/>
          <w:b/>
          <w:sz w:val="22"/>
          <w:szCs w:val="22"/>
          <w:lang w:val="es-ES"/>
        </w:rPr>
        <w:t>300 de cetateni</w:t>
      </w:r>
      <w:r w:rsidRPr="000044DB">
        <w:rPr>
          <w:rFonts w:asciiTheme="majorHAnsi" w:hAnsiTheme="majorHAnsi" w:cs="Arial"/>
          <w:sz w:val="22"/>
          <w:szCs w:val="22"/>
          <w:lang w:val="es-ES"/>
        </w:rPr>
        <w:t>.</w:t>
      </w:r>
    </w:p>
    <w:p w:rsidR="00DA2413" w:rsidRPr="000044DB" w:rsidRDefault="00DA2413" w:rsidP="004A192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Theme="majorHAnsi" w:hAnsiTheme="majorHAnsi" w:cs="Arial"/>
          <w:sz w:val="22"/>
          <w:szCs w:val="22"/>
          <w:lang w:val="es-ES"/>
        </w:rPr>
      </w:pPr>
      <w:r w:rsidRPr="000044DB">
        <w:rPr>
          <w:rFonts w:asciiTheme="majorHAnsi" w:hAnsiTheme="majorHAnsi" w:cs="Arial"/>
          <w:sz w:val="22"/>
          <w:szCs w:val="22"/>
          <w:lang w:val="es-ES"/>
        </w:rPr>
        <w:t xml:space="preserve">2. Oferirea unui pachet integrat de măsuri active de ocupare a fortei de munca pentru </w:t>
      </w:r>
      <w:r w:rsidRPr="000044DB">
        <w:rPr>
          <w:rFonts w:asciiTheme="majorHAnsi" w:hAnsiTheme="majorHAnsi" w:cs="Arial"/>
          <w:b/>
          <w:sz w:val="22"/>
          <w:szCs w:val="22"/>
          <w:lang w:val="es-ES"/>
        </w:rPr>
        <w:t>150 persoane</w:t>
      </w:r>
      <w:r w:rsidRPr="000044DB">
        <w:rPr>
          <w:rFonts w:asciiTheme="majorHAnsi" w:hAnsiTheme="majorHAnsi" w:cs="Arial"/>
          <w:sz w:val="22"/>
          <w:szCs w:val="22"/>
          <w:lang w:val="es-ES"/>
        </w:rPr>
        <w:t xml:space="preserve"> din grupul tintă (persoane în căutarea unui loc de muncă, persoane inactive, șomeri și șomeri de lungă durată), prin informarea, consilierea, orientarea si formarea profesionala in meseriile/ ocupatiile cu grad ridicat de angajabilitate.</w:t>
      </w:r>
    </w:p>
    <w:p w:rsidR="00DA2413" w:rsidRPr="000044DB" w:rsidRDefault="00DA2413" w:rsidP="004A192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Theme="majorHAnsi" w:hAnsiTheme="majorHAnsi" w:cs="Arial"/>
          <w:sz w:val="22"/>
          <w:szCs w:val="22"/>
          <w:lang w:val="es-ES"/>
        </w:rPr>
      </w:pPr>
      <w:r w:rsidRPr="000044DB">
        <w:rPr>
          <w:rFonts w:asciiTheme="majorHAnsi" w:hAnsiTheme="majorHAnsi" w:cs="Arial"/>
          <w:sz w:val="22"/>
          <w:szCs w:val="22"/>
          <w:lang w:val="es-ES"/>
        </w:rPr>
        <w:t>3. Furnizarea de instruirii in tehnici de cautare a unui loc de munca si dezvoltarea motivatiei muncii, in scopul dezvoltarii competentelor de marketing personal pe piata muncii.</w:t>
      </w:r>
    </w:p>
    <w:p w:rsidR="00DA2413" w:rsidRPr="000044DB" w:rsidRDefault="00DA2413" w:rsidP="004A192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rFonts w:asciiTheme="majorHAnsi" w:hAnsiTheme="majorHAnsi" w:cs="Arial"/>
          <w:b/>
          <w:sz w:val="22"/>
          <w:szCs w:val="22"/>
        </w:rPr>
      </w:pPr>
      <w:r w:rsidRPr="000044DB">
        <w:rPr>
          <w:rFonts w:asciiTheme="majorHAnsi" w:hAnsiTheme="majorHAnsi" w:cs="Arial"/>
          <w:sz w:val="22"/>
          <w:szCs w:val="22"/>
          <w:lang w:val="es-ES"/>
        </w:rPr>
        <w:t xml:space="preserve"> 4. Stabilirea unor canale de comunicare eficienta pe piata muncii din sectorul 3, in scopul facilitarii relatiilor angajatori-potentiali angajati.</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ab/>
        <w:t>In  cadrul proiectului persoane în căutarea unui loc de muncă, persoane inactive, șomeri și șomeri de lungă durată vor  beneficia de consiliere în vederea gestionării propriei afaceri și de cursuri de  formare, care au ca scop instruirea în vederea dobândirii de cunoștințe și abilități cu valoare adaugată ridicată, recunoscute prin certificate de calificare/ absolvire autorizate, în profesii cu un grad  ridicat de angajabilitate pe piața locală (de exemplu: lucrator in comert, frizer,manichiura-pedichiura, frizerie-coafura-manichiura-pedichiura, inspector resurse umane, inspector in domeniul sanatatii si securitatii in munca, competente informatice, competente antreprenoriale, manager de proiect, formator, constructii etc.)</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b/>
          <w:color w:val="000000"/>
          <w:sz w:val="22"/>
          <w:szCs w:val="22"/>
          <w:lang w:val="es-ES"/>
        </w:rPr>
        <w:tab/>
        <w:t>Proiectul ,,</w:t>
      </w:r>
      <w:r w:rsidRPr="000044DB">
        <w:rPr>
          <w:rFonts w:asciiTheme="majorHAnsi" w:hAnsiTheme="majorHAnsi" w:cs="Arial"/>
          <w:b/>
          <w:bCs/>
          <w:sz w:val="22"/>
          <w:szCs w:val="22"/>
        </w:rPr>
        <w:t>A. F. I. R. M. A. R. E. ( Angajare, Formare, Integrare, Recrutare, Motivare</w:t>
      </w:r>
      <w:r w:rsidR="00771B4C">
        <w:rPr>
          <w:rFonts w:asciiTheme="majorHAnsi" w:hAnsiTheme="majorHAnsi" w:cs="Arial"/>
          <w:b/>
          <w:bCs/>
          <w:sz w:val="22"/>
          <w:szCs w:val="22"/>
        </w:rPr>
        <w:t>, Adaptare, Reciclare, Evaluare</w:t>
      </w:r>
      <w:r w:rsidRPr="000044DB">
        <w:rPr>
          <w:rFonts w:asciiTheme="majorHAnsi" w:hAnsiTheme="majorHAnsi" w:cs="Arial"/>
          <w:b/>
          <w:bCs/>
          <w:sz w:val="22"/>
          <w:szCs w:val="22"/>
        </w:rPr>
        <w:t>)</w:t>
      </w:r>
      <w:r w:rsidRPr="000044DB">
        <w:rPr>
          <w:rFonts w:asciiTheme="majorHAnsi" w:hAnsiTheme="majorHAnsi" w:cs="Arial"/>
          <w:b/>
          <w:color w:val="000000"/>
          <w:sz w:val="22"/>
          <w:szCs w:val="22"/>
        </w:rPr>
        <w:sym w:font="Symbol" w:char="F0B2"/>
      </w:r>
      <w:r w:rsidRPr="000044DB">
        <w:rPr>
          <w:rFonts w:asciiTheme="majorHAnsi" w:hAnsiTheme="majorHAnsi" w:cs="Arial"/>
          <w:b/>
          <w:color w:val="000000"/>
          <w:sz w:val="22"/>
          <w:szCs w:val="22"/>
          <w:lang w:val="es-ES"/>
        </w:rPr>
        <w:t xml:space="preserve"> este contractat  și în implementare.  </w:t>
      </w:r>
      <w:r w:rsidRPr="000044DB">
        <w:rPr>
          <w:rFonts w:asciiTheme="majorHAnsi" w:hAnsiTheme="majorHAnsi" w:cs="Arial"/>
          <w:sz w:val="22"/>
          <w:szCs w:val="22"/>
          <w:lang w:val="es-ES"/>
        </w:rPr>
        <w:t xml:space="preserve">Perioada de implementare a proiectului este de 18 luni, proiectul fiind prognozat  a  fi încheiat la finalul lui  noiembrie 2012. </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sz w:val="22"/>
          <w:szCs w:val="22"/>
          <w:lang w:val="es-ES"/>
        </w:rPr>
      </w:pPr>
      <w:r w:rsidRPr="000044DB">
        <w:rPr>
          <w:rFonts w:asciiTheme="majorHAnsi" w:hAnsiTheme="majorHAnsi" w:cs="Arial"/>
          <w:b/>
          <w:sz w:val="22"/>
          <w:szCs w:val="22"/>
          <w:lang w:val="es-ES"/>
        </w:rPr>
        <w:t>5</w:t>
      </w:r>
      <w:r w:rsidRPr="00771B4C">
        <w:rPr>
          <w:rFonts w:asciiTheme="majorHAnsi" w:hAnsiTheme="majorHAnsi" w:cs="Arial"/>
          <w:sz w:val="22"/>
          <w:szCs w:val="22"/>
          <w:lang w:val="es-ES"/>
        </w:rPr>
        <w:t xml:space="preserve">. </w:t>
      </w:r>
      <w:r w:rsidRPr="00771B4C">
        <w:rPr>
          <w:rFonts w:asciiTheme="majorHAnsi" w:hAnsiTheme="majorHAnsi" w:cs="Arial"/>
          <w:sz w:val="22"/>
          <w:szCs w:val="22"/>
          <w:lang w:val="es-ES"/>
        </w:rPr>
        <w:tab/>
      </w:r>
      <w:r w:rsidRPr="00771B4C">
        <w:rPr>
          <w:rFonts w:asciiTheme="majorHAnsi" w:hAnsiTheme="majorHAnsi" w:cs="Arial"/>
          <w:b/>
          <w:bCs/>
          <w:sz w:val="22"/>
          <w:szCs w:val="22"/>
          <w:u w:val="single"/>
          <w:lang w:val="es-ES"/>
        </w:rPr>
        <w:t>Proiectul ,,</w:t>
      </w:r>
      <w:r w:rsidRPr="00771B4C">
        <w:rPr>
          <w:rFonts w:asciiTheme="majorHAnsi" w:hAnsiTheme="majorHAnsi" w:cs="Arial"/>
          <w:b/>
          <w:sz w:val="22"/>
          <w:szCs w:val="22"/>
          <w:u w:val="single"/>
          <w:lang w:val="it-IT"/>
        </w:rPr>
        <w:t>Echilibru</w:t>
      </w:r>
      <w:r w:rsidRPr="000044DB">
        <w:rPr>
          <w:rFonts w:asciiTheme="majorHAnsi" w:hAnsiTheme="majorHAnsi" w:cs="Arial"/>
          <w:b/>
          <w:sz w:val="22"/>
          <w:szCs w:val="22"/>
          <w:lang w:val="it-IT"/>
        </w:rPr>
        <w:t>– o noua abordare a vietii familiale cu cea profesionala</w:t>
      </w:r>
      <w:r w:rsidRPr="000044DB">
        <w:rPr>
          <w:rFonts w:asciiTheme="majorHAnsi" w:hAnsiTheme="majorHAnsi" w:cs="Arial"/>
          <w:b/>
          <w:sz w:val="22"/>
          <w:szCs w:val="22"/>
        </w:rPr>
        <w:t>”</w:t>
      </w:r>
      <w:r w:rsidRPr="000044DB">
        <w:rPr>
          <w:rFonts w:asciiTheme="majorHAnsi" w:hAnsiTheme="majorHAnsi" w:cs="Arial"/>
          <w:bCs/>
          <w:sz w:val="22"/>
          <w:szCs w:val="22"/>
        </w:rPr>
        <w:t xml:space="preserve">  este un proiect strategic în parteneriat în  care Consiliul Local al Sectorului 3 București  este  partener alături de  </w:t>
      </w:r>
      <w:r w:rsidRPr="000044DB">
        <w:rPr>
          <w:rFonts w:asciiTheme="majorHAnsi" w:hAnsiTheme="majorHAnsi" w:cs="Arial"/>
          <w:sz w:val="22"/>
          <w:szCs w:val="22"/>
        </w:rPr>
        <w:t>Ministerul Muncii, Familiei și Protecției Sociale – partener principal, Bernard Brunhes International, Paris, Franta, Instituto De Formación Integral, S.L.U.,  Madrid, Spania, SC Global Commercium DevelopmenT S.R.L.,  Primaria sectorului 6 și Primaria Municipiului Brasov.</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sz w:val="22"/>
          <w:szCs w:val="22"/>
          <w:lang w:val="es-ES"/>
        </w:rPr>
        <w:tab/>
      </w:r>
      <w:r w:rsidRPr="000044DB">
        <w:rPr>
          <w:rFonts w:asciiTheme="majorHAnsi" w:hAnsiTheme="majorHAnsi" w:cs="Arial"/>
          <w:b/>
          <w:color w:val="000000"/>
          <w:sz w:val="22"/>
          <w:szCs w:val="22"/>
          <w:lang w:val="es-ES"/>
        </w:rPr>
        <w:t>Proiectul ,</w:t>
      </w:r>
      <w:r w:rsidRPr="000044DB">
        <w:rPr>
          <w:rFonts w:asciiTheme="majorHAnsi" w:hAnsiTheme="majorHAnsi" w:cs="Arial"/>
          <w:b/>
          <w:bCs/>
          <w:sz w:val="22"/>
          <w:szCs w:val="22"/>
          <w:lang w:val="es-ES"/>
        </w:rPr>
        <w:t xml:space="preserve"> ,,</w:t>
      </w:r>
      <w:r w:rsidRPr="000044DB">
        <w:rPr>
          <w:rFonts w:asciiTheme="majorHAnsi" w:hAnsiTheme="majorHAnsi" w:cs="Arial"/>
          <w:b/>
          <w:sz w:val="22"/>
          <w:szCs w:val="22"/>
          <w:lang w:val="it-IT"/>
        </w:rPr>
        <w:t>Echilibru – o noua abordare a vietii familiale cu cea profesionala</w:t>
      </w:r>
      <w:r w:rsidRPr="000044DB">
        <w:rPr>
          <w:rFonts w:asciiTheme="majorHAnsi" w:hAnsiTheme="majorHAnsi" w:cs="Arial"/>
          <w:b/>
          <w:sz w:val="22"/>
          <w:szCs w:val="22"/>
        </w:rPr>
        <w:t>”</w:t>
      </w:r>
      <w:r w:rsidRPr="000044DB">
        <w:rPr>
          <w:rFonts w:asciiTheme="majorHAnsi" w:hAnsiTheme="majorHAnsi" w:cs="Arial"/>
          <w:b/>
          <w:color w:val="000000"/>
          <w:sz w:val="22"/>
          <w:szCs w:val="22"/>
          <w:lang w:val="es-ES"/>
        </w:rPr>
        <w:t>, este contractat  și în implementare, începând cu octombrie 2010, durata de implementare a proiectului fiind de 3 ani.</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noProof/>
          <w:sz w:val="22"/>
          <w:szCs w:val="22"/>
          <w:lang w:val="en-US" w:eastAsia="en-US"/>
        </w:rPr>
        <w:drawing>
          <wp:anchor distT="0" distB="0" distL="114300" distR="114300" simplePos="0" relativeHeight="251665920" behindDoc="0" locked="0" layoutInCell="1" allowOverlap="1">
            <wp:simplePos x="0" y="0"/>
            <wp:positionH relativeFrom="margin">
              <wp:posOffset>3465830</wp:posOffset>
            </wp:positionH>
            <wp:positionV relativeFrom="margin">
              <wp:posOffset>109855</wp:posOffset>
            </wp:positionV>
            <wp:extent cx="3321050" cy="3815080"/>
            <wp:effectExtent l="0" t="0" r="0" b="0"/>
            <wp:wrapSquare wrapText="bothSides"/>
            <wp:docPr id="70" name="Picture 70" descr="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na"/>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1050" cy="3815080"/>
                    </a:xfrm>
                    <a:prstGeom prst="rect">
                      <a:avLst/>
                    </a:prstGeom>
                    <a:noFill/>
                    <a:ln>
                      <a:noFill/>
                    </a:ln>
                  </pic:spPr>
                </pic:pic>
              </a:graphicData>
            </a:graphic>
          </wp:anchor>
        </w:drawing>
      </w:r>
      <w:r w:rsidRPr="000044DB">
        <w:rPr>
          <w:rFonts w:asciiTheme="majorHAnsi" w:hAnsiTheme="majorHAnsi" w:cs="Arial"/>
          <w:sz w:val="22"/>
          <w:szCs w:val="22"/>
          <w:lang w:val="es-ES"/>
        </w:rPr>
        <w:tab/>
        <w:t>Obiectiv general  este "asigurarea conditiilor necesare reintoarcerii pe piata muncii a tinerelor mame prin programe tintite in favorizarea reconcilierii vietii familiale cu cea profesionala„.</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sz w:val="22"/>
          <w:szCs w:val="22"/>
          <w:lang w:val="es-ES"/>
        </w:rPr>
      </w:pPr>
      <w:r w:rsidRPr="000044DB">
        <w:rPr>
          <w:rFonts w:asciiTheme="majorHAnsi" w:hAnsiTheme="majorHAnsi" w:cs="Arial"/>
          <w:sz w:val="22"/>
          <w:szCs w:val="22"/>
          <w:lang w:val="es-ES"/>
        </w:rPr>
        <w:tab/>
        <w:t>Proiectul isi propune astfel, să asigure premizele dezvoltării facilităților de îngrijire a copiilor astfel incât prin existența acestora să se confere posibilitatea părintilor sa se intoarca pe piata muncii si continuarea activitatii profesionale.</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rPr>
      </w:pPr>
      <w:r w:rsidRPr="000044DB">
        <w:rPr>
          <w:rFonts w:asciiTheme="majorHAnsi" w:hAnsiTheme="majorHAnsi" w:cs="Arial"/>
          <w:b/>
          <w:sz w:val="22"/>
          <w:szCs w:val="22"/>
        </w:rPr>
        <w:tab/>
        <w:t xml:space="preserve">Prin  intermediul proiectului </w:t>
      </w:r>
      <w:r w:rsidRPr="000044DB">
        <w:rPr>
          <w:rFonts w:asciiTheme="majorHAnsi" w:hAnsiTheme="majorHAnsi" w:cs="Arial"/>
          <w:b/>
          <w:bCs/>
          <w:sz w:val="22"/>
          <w:szCs w:val="22"/>
          <w:lang w:val="es-ES"/>
        </w:rPr>
        <w:t>,,</w:t>
      </w:r>
      <w:r w:rsidRPr="000044DB">
        <w:rPr>
          <w:rFonts w:asciiTheme="majorHAnsi" w:hAnsiTheme="majorHAnsi" w:cs="Arial"/>
          <w:b/>
          <w:sz w:val="22"/>
          <w:szCs w:val="22"/>
          <w:lang w:val="it-IT"/>
        </w:rPr>
        <w:t>Echilibru – o noua abordare a vietii familiale cu cea profesionala</w:t>
      </w:r>
      <w:r w:rsidRPr="000044DB">
        <w:rPr>
          <w:rFonts w:asciiTheme="majorHAnsi" w:hAnsiTheme="majorHAnsi" w:cs="Arial"/>
          <w:b/>
          <w:sz w:val="22"/>
          <w:szCs w:val="22"/>
        </w:rPr>
        <w:t>”,</w:t>
      </w:r>
      <w:r w:rsidRPr="000044DB">
        <w:rPr>
          <w:rFonts w:asciiTheme="majorHAnsi" w:hAnsiTheme="majorHAnsi" w:cs="Arial"/>
          <w:sz w:val="22"/>
          <w:szCs w:val="22"/>
          <w:lang w:val="es-ES"/>
        </w:rPr>
        <w:t>Consiliul Local al Sectorului 3 București va realiza un centru</w:t>
      </w:r>
      <w:r w:rsidRPr="000044DB">
        <w:rPr>
          <w:rFonts w:asciiTheme="majorHAnsi" w:hAnsiTheme="majorHAnsi" w:cs="Arial"/>
          <w:sz w:val="22"/>
          <w:szCs w:val="22"/>
          <w:lang w:val="it-IT"/>
        </w:rPr>
        <w:t xml:space="preserve"> de excelenta </w:t>
      </w:r>
      <w:r w:rsidRPr="000044DB">
        <w:rPr>
          <w:rFonts w:asciiTheme="majorHAnsi" w:hAnsiTheme="majorHAnsi" w:cs="Arial"/>
          <w:sz w:val="22"/>
          <w:szCs w:val="22"/>
          <w:lang w:val="es-ES"/>
        </w:rPr>
        <w:t xml:space="preserve">de ingrijire prin  care se  </w:t>
      </w:r>
      <w:r w:rsidRPr="000044DB">
        <w:rPr>
          <w:rFonts w:asciiTheme="majorHAnsi" w:hAnsiTheme="majorHAnsi" w:cs="Arial"/>
          <w:b/>
          <w:bCs/>
          <w:sz w:val="22"/>
          <w:szCs w:val="22"/>
          <w:lang w:val="es-ES"/>
        </w:rPr>
        <w:t>vor asigura servicii de îngrijire a copiilor pe timpul zilei, dar și pregătirea continuă a profesioniștilor implicați în furnizarea acestor tipuri de servicii.</w:t>
      </w:r>
      <w:r w:rsidRPr="000044DB">
        <w:rPr>
          <w:rFonts w:asciiTheme="majorHAnsi" w:hAnsiTheme="majorHAnsi" w:cs="Arial"/>
          <w:b/>
          <w:sz w:val="22"/>
          <w:szCs w:val="22"/>
          <w:lang w:val="es-ES"/>
        </w:rPr>
        <w:tab/>
        <w:t>Valoarea totală</w:t>
      </w:r>
      <w:r w:rsidRPr="000044DB">
        <w:rPr>
          <w:rFonts w:asciiTheme="majorHAnsi" w:hAnsiTheme="majorHAnsi" w:cs="Arial"/>
          <w:sz w:val="22"/>
          <w:szCs w:val="22"/>
          <w:lang w:val="es-ES"/>
        </w:rPr>
        <w:t xml:space="preserve"> alocată Consiliului Local al Sectorului 3 București în cadrul proiectului este în  valoare  totală de </w:t>
      </w:r>
      <w:r w:rsidRPr="000044DB">
        <w:rPr>
          <w:rFonts w:asciiTheme="majorHAnsi" w:hAnsiTheme="majorHAnsi" w:cs="Arial"/>
          <w:b/>
          <w:bCs/>
          <w:sz w:val="22"/>
          <w:szCs w:val="22"/>
        </w:rPr>
        <w:t>1.609.000,00 lei.</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rPr>
      </w:pP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rPr>
      </w:pPr>
      <w:r w:rsidRPr="000044DB">
        <w:rPr>
          <w:rFonts w:asciiTheme="majorHAnsi" w:hAnsiTheme="majorHAnsi" w:cs="Arial"/>
          <w:b/>
          <w:color w:val="000000"/>
          <w:sz w:val="22"/>
          <w:szCs w:val="22"/>
        </w:rPr>
        <w:t>6</w:t>
      </w:r>
      <w:r w:rsidRPr="00771B4C">
        <w:rPr>
          <w:rFonts w:asciiTheme="majorHAnsi" w:hAnsiTheme="majorHAnsi" w:cs="Arial"/>
          <w:b/>
          <w:color w:val="000000"/>
          <w:sz w:val="22"/>
          <w:szCs w:val="22"/>
        </w:rPr>
        <w:t xml:space="preserve">. </w:t>
      </w:r>
      <w:r w:rsidRPr="00771B4C">
        <w:rPr>
          <w:rFonts w:asciiTheme="majorHAnsi" w:hAnsiTheme="majorHAnsi" w:cs="Arial"/>
          <w:b/>
          <w:color w:val="000000"/>
          <w:sz w:val="22"/>
          <w:szCs w:val="22"/>
        </w:rPr>
        <w:tab/>
      </w:r>
      <w:r w:rsidRPr="00771B4C">
        <w:rPr>
          <w:rFonts w:asciiTheme="majorHAnsi" w:hAnsiTheme="majorHAnsi" w:cs="Arial"/>
          <w:b/>
          <w:color w:val="000000"/>
          <w:sz w:val="22"/>
          <w:szCs w:val="22"/>
          <w:u w:val="single"/>
        </w:rPr>
        <w:t>Proiectul  Înlocuirea sistemului clasic cu sisteme care utilizează energie solară pentru două sedii administrative</w:t>
      </w:r>
      <w:r w:rsidRPr="000044DB">
        <w:rPr>
          <w:rFonts w:asciiTheme="majorHAnsi" w:hAnsiTheme="majorHAnsi" w:cs="Arial"/>
          <w:color w:val="000000"/>
          <w:sz w:val="22"/>
          <w:szCs w:val="22"/>
        </w:rPr>
        <w:t>(.Fondul pentru .Mediu.)  -</w:t>
      </w:r>
      <w:r w:rsidRPr="000044DB">
        <w:rPr>
          <w:rFonts w:asciiTheme="majorHAnsi" w:hAnsiTheme="majorHAnsi" w:cs="Arial"/>
          <w:bCs/>
          <w:sz w:val="22"/>
          <w:szCs w:val="22"/>
        </w:rPr>
        <w:t xml:space="preserve">     valoarea totală  </w:t>
      </w:r>
      <w:r w:rsidRPr="000044DB">
        <w:rPr>
          <w:rFonts w:asciiTheme="majorHAnsi" w:hAnsiTheme="majorHAnsi" w:cs="Arial"/>
          <w:bCs/>
          <w:color w:val="4A442A"/>
          <w:sz w:val="22"/>
          <w:szCs w:val="22"/>
        </w:rPr>
        <w:t>1.053.494,25 lei</w:t>
      </w:r>
      <w:r w:rsidRPr="000044DB">
        <w:rPr>
          <w:rFonts w:asciiTheme="majorHAnsi" w:hAnsiTheme="majorHAnsi" w:cs="Arial"/>
          <w:bCs/>
          <w:sz w:val="22"/>
          <w:szCs w:val="22"/>
        </w:rPr>
        <w:t xml:space="preserve"> – proiect în  curs de implementare .</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lang w:val="es-ES"/>
        </w:rPr>
      </w:pPr>
      <w:r w:rsidRPr="000044DB">
        <w:rPr>
          <w:rFonts w:asciiTheme="majorHAnsi" w:hAnsiTheme="majorHAnsi" w:cs="Arial"/>
          <w:b/>
          <w:bCs/>
          <w:sz w:val="22"/>
          <w:szCs w:val="22"/>
          <w:lang w:val="es-ES"/>
        </w:rPr>
        <w:t>Obiectivele specifice</w:t>
      </w:r>
      <w:r w:rsidRPr="000044DB">
        <w:rPr>
          <w:rFonts w:asciiTheme="majorHAnsi" w:hAnsiTheme="majorHAnsi" w:cs="Arial"/>
          <w:bCs/>
          <w:sz w:val="22"/>
          <w:szCs w:val="22"/>
          <w:lang w:val="es-ES"/>
        </w:rPr>
        <w:t xml:space="preserve"> ale proiectului ,,</w:t>
      </w:r>
      <w:r w:rsidRPr="000044DB">
        <w:rPr>
          <w:rFonts w:asciiTheme="majorHAnsi" w:hAnsiTheme="majorHAnsi" w:cs="Arial"/>
          <w:color w:val="000000"/>
          <w:sz w:val="22"/>
          <w:szCs w:val="22"/>
          <w:lang w:val="es-ES"/>
        </w:rPr>
        <w:t>Înlocuirea sistemului clasic cu sisteme care utilizează energie solară pentru două sedii administrative</w:t>
      </w:r>
      <w:r w:rsidRPr="000044DB">
        <w:rPr>
          <w:rFonts w:asciiTheme="majorHAnsi" w:hAnsiTheme="majorHAnsi" w:cs="Arial"/>
          <w:color w:val="000000"/>
          <w:sz w:val="22"/>
          <w:szCs w:val="22"/>
        </w:rPr>
        <w:sym w:font="Symbol" w:char="F0B2"/>
      </w:r>
      <w:r w:rsidRPr="000044DB">
        <w:rPr>
          <w:rFonts w:asciiTheme="majorHAnsi" w:hAnsiTheme="majorHAnsi" w:cs="Arial"/>
          <w:color w:val="000000"/>
          <w:sz w:val="22"/>
          <w:szCs w:val="22"/>
          <w:lang w:val="es-ES"/>
        </w:rPr>
        <w:t xml:space="preserve"> sunt:</w:t>
      </w:r>
    </w:p>
    <w:p w:rsidR="00DA2413" w:rsidRPr="000044DB" w:rsidRDefault="00DA2413" w:rsidP="004A1925">
      <w:pPr>
        <w:autoSpaceDE w:val="0"/>
        <w:autoSpaceDN w:val="0"/>
        <w:adjustRightInd w:val="0"/>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-reducerea consumului de combustibil conventional în cele două sedii ale  primăriei, respectiv din Strada  Parfumului,  nr. 2-4 și din Strada Lucrețiu Pătrășcanu, nr. 3-5  si, implicit, protectia mediului prin diminuarea consistentă a emisiei de gaze cu efect de sera</w:t>
      </w:r>
    </w:p>
    <w:p w:rsidR="00DA2413" w:rsidRPr="000044DB" w:rsidRDefault="00DA2413" w:rsidP="004A1925">
      <w:pPr>
        <w:autoSpaceDE w:val="0"/>
        <w:autoSpaceDN w:val="0"/>
        <w:adjustRightInd w:val="0"/>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 exemplu de buna practică și implicare socială</w:t>
      </w:r>
    </w:p>
    <w:p w:rsidR="00DA2413" w:rsidRPr="000044DB" w:rsidRDefault="00DA2413" w:rsidP="004A1925">
      <w:pPr>
        <w:autoSpaceDE w:val="0"/>
        <w:autoSpaceDN w:val="0"/>
        <w:adjustRightInd w:val="0"/>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 stimularea conștiinței societății civile în ceea ce privește protecția mediului</w:t>
      </w:r>
    </w:p>
    <w:p w:rsidR="00DA2413" w:rsidRPr="000044DB" w:rsidRDefault="00DA2413" w:rsidP="004A1925">
      <w:pPr>
        <w:autoSpaceDE w:val="0"/>
        <w:autoSpaceDN w:val="0"/>
        <w:adjustRightInd w:val="0"/>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 contribuție la indeplinirea politicilor naționale, regionale și locale în domeniul mediului si al energiei</w:t>
      </w:r>
    </w:p>
    <w:p w:rsidR="00DA2413" w:rsidRPr="000044DB" w:rsidRDefault="00DA2413" w:rsidP="004A1925">
      <w:pPr>
        <w:autoSpaceDE w:val="0"/>
        <w:autoSpaceDN w:val="0"/>
        <w:adjustRightInd w:val="0"/>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 aport la efortul Romaniei de a-și indeplini obligațiile asumate prin tratatele europene și internationale la care a aderat</w:t>
      </w:r>
    </w:p>
    <w:p w:rsidR="00DA2413" w:rsidRPr="000044DB" w:rsidRDefault="00DA2413" w:rsidP="004A1925">
      <w:pPr>
        <w:autoSpaceDE w:val="0"/>
        <w:autoSpaceDN w:val="0"/>
        <w:adjustRightInd w:val="0"/>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 reducerea costurilor cu energia termica, degrevand astfel bugetul autorității locale.</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lang w:val="es-ES"/>
        </w:rPr>
      </w:pPr>
    </w:p>
    <w:p w:rsidR="00DA2413"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lang w:val="es-ES"/>
        </w:rPr>
      </w:pPr>
    </w:p>
    <w:p w:rsidR="007A20C6" w:rsidRPr="000044DB" w:rsidRDefault="007A20C6"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lang w:val="es-ES"/>
        </w:rPr>
      </w:pPr>
    </w:p>
    <w:p w:rsidR="00DA2413" w:rsidRPr="00771B4C"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
          <w:bCs/>
          <w:sz w:val="22"/>
          <w:szCs w:val="22"/>
          <w:lang w:val="es-ES"/>
        </w:rPr>
      </w:pPr>
      <w:r w:rsidRPr="000044DB">
        <w:rPr>
          <w:rFonts w:asciiTheme="majorHAnsi" w:hAnsiTheme="majorHAnsi" w:cs="Arial"/>
          <w:b/>
          <w:bCs/>
          <w:sz w:val="22"/>
          <w:szCs w:val="22"/>
          <w:lang w:val="es-ES"/>
        </w:rPr>
        <w:t xml:space="preserve">7. </w:t>
      </w:r>
      <w:r w:rsidRPr="00771B4C">
        <w:rPr>
          <w:rFonts w:asciiTheme="majorHAnsi" w:hAnsiTheme="majorHAnsi" w:cs="Arial"/>
          <w:b/>
          <w:bCs/>
          <w:sz w:val="22"/>
          <w:szCs w:val="22"/>
          <w:lang w:val="es-ES"/>
        </w:rPr>
        <w:tab/>
      </w:r>
      <w:r w:rsidRPr="00771B4C">
        <w:rPr>
          <w:rFonts w:asciiTheme="majorHAnsi" w:hAnsiTheme="majorHAnsi" w:cs="Arial"/>
          <w:b/>
          <w:bCs/>
          <w:sz w:val="22"/>
          <w:szCs w:val="22"/>
          <w:u w:val="single"/>
          <w:lang w:val="es-ES"/>
        </w:rPr>
        <w:t>Proiectul Patres</w:t>
      </w:r>
    </w:p>
    <w:p w:rsidR="00DA2413" w:rsidRPr="000044DB" w:rsidRDefault="00DA2413" w:rsidP="004A1925">
      <w:pPr>
        <w:spacing w:before="331"/>
        <w:ind w:left="248"/>
        <w:jc w:val="both"/>
        <w:rPr>
          <w:rFonts w:asciiTheme="majorHAnsi" w:hAnsiTheme="majorHAnsi" w:cs="Arial"/>
          <w:b/>
          <w:sz w:val="22"/>
          <w:szCs w:val="22"/>
        </w:rPr>
      </w:pPr>
      <w:r w:rsidRPr="000044DB">
        <w:rPr>
          <w:rFonts w:asciiTheme="majorHAnsi" w:hAnsiTheme="majorHAnsi" w:cs="Arial"/>
          <w:sz w:val="22"/>
          <w:szCs w:val="22"/>
          <w:lang w:val="es-ES"/>
        </w:rPr>
        <w:t xml:space="preserve">Proiectul PATRES – Public Administration Training and Coaching on Reneable Energy este un proiect finanțat prin Intelligent Energy Europe 2007-2013  și prin  intermediul  căriua Consiliul Local al Sectorului 3 București își propune să realizeze PLEEn 2020 - </w:t>
      </w:r>
      <w:r w:rsidRPr="000044DB">
        <w:rPr>
          <w:rFonts w:asciiTheme="majorHAnsi" w:hAnsiTheme="majorHAnsi" w:cs="Arial"/>
          <w:b/>
          <w:sz w:val="22"/>
          <w:szCs w:val="22"/>
        </w:rPr>
        <w:t>Planul Local pentru Eficiență Energetică 2020 al Sectorului 3 București.</w:t>
      </w:r>
    </w:p>
    <w:p w:rsidR="00DA2413" w:rsidRPr="000044DB" w:rsidRDefault="00DA2413" w:rsidP="004A1925">
      <w:pPr>
        <w:spacing w:before="331"/>
        <w:ind w:left="248"/>
        <w:jc w:val="both"/>
        <w:rPr>
          <w:rFonts w:asciiTheme="majorHAnsi" w:hAnsiTheme="majorHAnsi" w:cs="Arial"/>
          <w:b/>
          <w:sz w:val="22"/>
          <w:szCs w:val="22"/>
        </w:rPr>
      </w:pPr>
      <w:r w:rsidRPr="000044DB">
        <w:rPr>
          <w:rFonts w:asciiTheme="majorHAnsi" w:hAnsiTheme="majorHAnsi" w:cs="Arial"/>
          <w:b/>
          <w:color w:val="000000"/>
          <w:sz w:val="22"/>
          <w:szCs w:val="22"/>
        </w:rPr>
        <w:t xml:space="preserve">Proiectul </w:t>
      </w:r>
      <w:r w:rsidRPr="000044DB">
        <w:rPr>
          <w:rFonts w:asciiTheme="majorHAnsi" w:hAnsiTheme="majorHAnsi" w:cs="Arial"/>
          <w:sz w:val="22"/>
          <w:szCs w:val="22"/>
        </w:rPr>
        <w:t>PATRES – Public Administration Training and Coaching on Reneable Energy este un proiect contractat și în implementare</w:t>
      </w:r>
      <w:r w:rsidRPr="000044DB">
        <w:rPr>
          <w:rFonts w:asciiTheme="majorHAnsi" w:hAnsiTheme="majorHAnsi" w:cs="Arial"/>
          <w:b/>
          <w:color w:val="000000"/>
          <w:sz w:val="22"/>
          <w:szCs w:val="22"/>
        </w:rPr>
        <w:t>, Consiliul Local al Sectorului 3 București fiind un  beneficiar al acestui proiect.</w:t>
      </w:r>
    </w:p>
    <w:p w:rsidR="00DA2413" w:rsidRPr="000044DB" w:rsidRDefault="00DA2413" w:rsidP="004A1925">
      <w:pPr>
        <w:spacing w:before="331"/>
        <w:ind w:left="248"/>
        <w:jc w:val="both"/>
        <w:rPr>
          <w:rFonts w:asciiTheme="majorHAnsi" w:hAnsiTheme="majorHAnsi" w:cs="Arial"/>
          <w:sz w:val="22"/>
          <w:szCs w:val="22"/>
        </w:rPr>
      </w:pPr>
      <w:r w:rsidRPr="000044DB">
        <w:rPr>
          <w:rFonts w:asciiTheme="majorHAnsi" w:hAnsiTheme="majorHAnsi" w:cs="Arial"/>
          <w:b/>
          <w:sz w:val="22"/>
          <w:szCs w:val="22"/>
          <w:lang w:val="es-ES"/>
        </w:rPr>
        <w:t xml:space="preserve">Elaborarea </w:t>
      </w:r>
      <w:r w:rsidRPr="000044DB">
        <w:rPr>
          <w:rFonts w:asciiTheme="majorHAnsi" w:hAnsiTheme="majorHAnsi" w:cs="Arial"/>
          <w:b/>
          <w:sz w:val="22"/>
          <w:szCs w:val="22"/>
        </w:rPr>
        <w:t>Planului Local pentru Eficiență Energetică 2020 al Sectorului 3 București (PLEEn 2020)</w:t>
      </w:r>
      <w:r w:rsidRPr="000044DB">
        <w:rPr>
          <w:rFonts w:asciiTheme="majorHAnsi" w:hAnsiTheme="majorHAnsi" w:cs="Arial"/>
          <w:sz w:val="22"/>
          <w:szCs w:val="22"/>
        </w:rPr>
        <w:t xml:space="preserve"> va avea în vedere din punct de vedere metodologic următorii pași:</w:t>
      </w:r>
    </w:p>
    <w:p w:rsidR="00DA2413" w:rsidRPr="000044DB" w:rsidRDefault="00DA2413" w:rsidP="00514C20">
      <w:pPr>
        <w:numPr>
          <w:ilvl w:val="3"/>
          <w:numId w:val="81"/>
        </w:numPr>
        <w:spacing w:before="331"/>
        <w:ind w:left="284" w:firstLine="256"/>
        <w:jc w:val="both"/>
        <w:rPr>
          <w:rFonts w:asciiTheme="majorHAnsi" w:hAnsiTheme="majorHAnsi" w:cs="Arial"/>
          <w:sz w:val="22"/>
          <w:szCs w:val="22"/>
          <w:lang w:val="es-ES"/>
        </w:rPr>
      </w:pPr>
      <w:r w:rsidRPr="000044DB">
        <w:rPr>
          <w:rFonts w:asciiTheme="majorHAnsi" w:hAnsiTheme="majorHAnsi" w:cs="Arial"/>
          <w:sz w:val="22"/>
          <w:szCs w:val="22"/>
          <w:lang w:val="es-ES"/>
        </w:rPr>
        <w:t>Estimarea capacității de susținere tehnică și economică a măsurilor de eficiență energetică pentru clădiri și  iluminat public</w:t>
      </w:r>
      <w:r w:rsidRPr="000044DB">
        <w:rPr>
          <w:rFonts w:asciiTheme="majorHAnsi" w:hAnsiTheme="majorHAnsi" w:cs="Arial"/>
          <w:sz w:val="22"/>
          <w:szCs w:val="22"/>
        </w:rPr>
        <w:t>;</w:t>
      </w:r>
      <w:r w:rsidRPr="000044DB">
        <w:rPr>
          <w:rFonts w:asciiTheme="majorHAnsi" w:hAnsiTheme="majorHAnsi" w:cs="Arial"/>
          <w:noProof/>
          <w:sz w:val="22"/>
          <w:szCs w:val="22"/>
          <w:lang w:val="en-US" w:eastAsia="en-US"/>
        </w:rPr>
        <w:drawing>
          <wp:anchor distT="0" distB="0" distL="114300" distR="114300" simplePos="0" relativeHeight="251658752" behindDoc="0" locked="0" layoutInCell="1" allowOverlap="1">
            <wp:simplePos x="0" y="0"/>
            <wp:positionH relativeFrom="margin">
              <wp:align>right</wp:align>
            </wp:positionH>
            <wp:positionV relativeFrom="margin">
              <wp:align>center</wp:align>
            </wp:positionV>
            <wp:extent cx="3826510" cy="935355"/>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6510" cy="935355"/>
                    </a:xfrm>
                    <a:prstGeom prst="rect">
                      <a:avLst/>
                    </a:prstGeom>
                    <a:solidFill>
                      <a:srgbClr val="FFFFFF"/>
                    </a:solidFill>
                    <a:ln>
                      <a:noFill/>
                    </a:ln>
                  </pic:spPr>
                </pic:pic>
              </a:graphicData>
            </a:graphic>
          </wp:anchor>
        </w:drawing>
      </w:r>
    </w:p>
    <w:p w:rsidR="00DA2413" w:rsidRPr="000044DB" w:rsidRDefault="00DA2413" w:rsidP="00514C20">
      <w:pPr>
        <w:pStyle w:val="ListParagraph"/>
        <w:numPr>
          <w:ilvl w:val="0"/>
          <w:numId w:val="81"/>
        </w:numPr>
        <w:spacing w:after="200"/>
        <w:ind w:left="284" w:firstLine="608"/>
        <w:jc w:val="both"/>
        <w:rPr>
          <w:rFonts w:asciiTheme="majorHAnsi" w:hAnsiTheme="majorHAnsi" w:cs="Arial"/>
          <w:sz w:val="22"/>
          <w:szCs w:val="22"/>
          <w:lang w:val="es-ES"/>
        </w:rPr>
      </w:pPr>
      <w:r w:rsidRPr="000044DB">
        <w:rPr>
          <w:rFonts w:asciiTheme="majorHAnsi" w:hAnsiTheme="majorHAnsi" w:cs="Arial"/>
          <w:sz w:val="22"/>
          <w:szCs w:val="22"/>
          <w:lang w:val="es-ES"/>
        </w:rPr>
        <w:t>Propunerea soluțiilor de creștere a eficienței energetice  ce se  pot implementa la  nivelul sectorului având în vedere randamentul actual al diverselor surse de energie regenerabilă;</w:t>
      </w:r>
    </w:p>
    <w:p w:rsidR="00DA2413" w:rsidRPr="000044DB" w:rsidRDefault="00DA2413" w:rsidP="00514C20">
      <w:pPr>
        <w:pStyle w:val="ListParagraph"/>
        <w:numPr>
          <w:ilvl w:val="0"/>
          <w:numId w:val="81"/>
        </w:numPr>
        <w:spacing w:after="200"/>
        <w:ind w:left="284" w:firstLine="608"/>
        <w:jc w:val="both"/>
        <w:rPr>
          <w:rFonts w:asciiTheme="majorHAnsi" w:hAnsiTheme="majorHAnsi" w:cs="Arial"/>
          <w:sz w:val="22"/>
          <w:szCs w:val="22"/>
          <w:lang w:val="es-ES"/>
        </w:rPr>
      </w:pPr>
      <w:r w:rsidRPr="000044DB">
        <w:rPr>
          <w:rFonts w:asciiTheme="majorHAnsi" w:hAnsiTheme="majorHAnsi" w:cs="Arial"/>
          <w:sz w:val="22"/>
          <w:szCs w:val="22"/>
          <w:lang w:val="es-ES"/>
        </w:rPr>
        <w:t xml:space="preserve">Stabilirea setului de măsuri pentru implementarea </w:t>
      </w:r>
      <w:r w:rsidRPr="000044DB">
        <w:rPr>
          <w:rFonts w:asciiTheme="majorHAnsi" w:hAnsiTheme="majorHAnsi" w:cs="Arial"/>
          <w:b/>
          <w:sz w:val="22"/>
          <w:szCs w:val="22"/>
        </w:rPr>
        <w:t>Planului Local pentru Eficiență Energetică 2020 al Sectorului 3 București (PLEEn 2020).</w:t>
      </w:r>
    </w:p>
    <w:p w:rsidR="00DA2413" w:rsidRPr="000044DB" w:rsidRDefault="00DA2413" w:rsidP="004A1925">
      <w:pPr>
        <w:pStyle w:val="ListParagraph"/>
        <w:jc w:val="both"/>
        <w:rPr>
          <w:rFonts w:asciiTheme="majorHAnsi" w:hAnsiTheme="majorHAnsi" w:cs="Arial"/>
          <w:sz w:val="22"/>
          <w:szCs w:val="22"/>
          <w:lang w:val="es-ES"/>
        </w:rPr>
      </w:pPr>
      <w:r w:rsidRPr="000044DB">
        <w:rPr>
          <w:rFonts w:asciiTheme="majorHAnsi" w:hAnsiTheme="majorHAnsi" w:cs="Arial"/>
          <w:b/>
          <w:noProof/>
          <w:sz w:val="22"/>
          <w:szCs w:val="22"/>
        </w:rPr>
        <w:drawing>
          <wp:anchor distT="0" distB="0" distL="114300" distR="114300" simplePos="0" relativeHeight="251661824" behindDoc="0" locked="0" layoutInCell="1" allowOverlap="1">
            <wp:simplePos x="0" y="0"/>
            <wp:positionH relativeFrom="margin">
              <wp:align>right</wp:align>
            </wp:positionH>
            <wp:positionV relativeFrom="margin">
              <wp:align>bottom</wp:align>
            </wp:positionV>
            <wp:extent cx="2798445" cy="2682875"/>
            <wp:effectExtent l="0" t="0" r="0" b="0"/>
            <wp:wrapSquare wrapText="bothSides"/>
            <wp:docPr id="68" name="Picture 68" descr="http://www.eco-panel.ro/imagini/galerie/panouri%20fotovolta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co-panel.ro/imagini/galerie/panouri%20fotovoltaice.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8445" cy="2682875"/>
                    </a:xfrm>
                    <a:prstGeom prst="rect">
                      <a:avLst/>
                    </a:prstGeom>
                    <a:noFill/>
                    <a:ln>
                      <a:noFill/>
                    </a:ln>
                  </pic:spPr>
                </pic:pic>
              </a:graphicData>
            </a:graphic>
          </wp:anchor>
        </w:drawing>
      </w:r>
    </w:p>
    <w:p w:rsidR="00DA2413" w:rsidRPr="000044DB" w:rsidRDefault="00DA2413" w:rsidP="004A1925">
      <w:pPr>
        <w:pStyle w:val="ListParagraph"/>
        <w:ind w:left="284" w:firstLine="436"/>
        <w:jc w:val="both"/>
        <w:rPr>
          <w:rFonts w:asciiTheme="majorHAnsi" w:hAnsiTheme="majorHAnsi" w:cs="Arial"/>
          <w:sz w:val="22"/>
          <w:szCs w:val="22"/>
          <w:lang w:val="es-ES"/>
        </w:rPr>
      </w:pPr>
      <w:r w:rsidRPr="000044DB">
        <w:rPr>
          <w:rFonts w:asciiTheme="majorHAnsi" w:hAnsiTheme="majorHAnsi" w:cs="Arial"/>
          <w:sz w:val="22"/>
          <w:szCs w:val="22"/>
          <w:lang w:val="es-ES"/>
        </w:rPr>
        <w:t xml:space="preserve">PLEEn 2020 este oportun în  contextul </w:t>
      </w:r>
      <w:r w:rsidRPr="000044DB">
        <w:rPr>
          <w:rFonts w:asciiTheme="majorHAnsi" w:hAnsiTheme="majorHAnsi" w:cs="Arial"/>
          <w:b/>
          <w:sz w:val="22"/>
          <w:szCs w:val="22"/>
        </w:rPr>
        <w:t>noilor exigențe  și termenele</w:t>
      </w:r>
      <w:r w:rsidRPr="000044DB">
        <w:rPr>
          <w:rFonts w:asciiTheme="majorHAnsi" w:hAnsiTheme="majorHAnsi" w:cs="Arial"/>
          <w:sz w:val="22"/>
          <w:szCs w:val="22"/>
        </w:rPr>
        <w:t xml:space="preserve"> impuse la  nivel european pentru statele membre de </w:t>
      </w:r>
      <w:r w:rsidRPr="000044DB">
        <w:rPr>
          <w:rFonts w:asciiTheme="majorHAnsi" w:hAnsiTheme="majorHAnsi" w:cs="Arial"/>
          <w:bCs/>
          <w:i/>
          <w:iCs/>
          <w:sz w:val="22"/>
          <w:szCs w:val="22"/>
          <w:lang w:val="es-ES"/>
        </w:rPr>
        <w:t xml:space="preserve">Directiva 2010/31/CE a Parlamentului European și a Consiliului Uniunii Europene </w:t>
      </w:r>
      <w:r w:rsidRPr="000044DB">
        <w:rPr>
          <w:rFonts w:asciiTheme="majorHAnsi" w:eastAsia="MS PGothic" w:hAnsiTheme="majorHAnsi" w:cs="Arial"/>
          <w:bCs/>
          <w:i/>
          <w:iCs/>
          <w:sz w:val="22"/>
          <w:szCs w:val="22"/>
          <w:lang w:val="es-ES"/>
        </w:rPr>
        <w:t>privind performanța</w:t>
      </w:r>
      <w:r w:rsidRPr="000044DB">
        <w:rPr>
          <w:rFonts w:asciiTheme="majorHAnsi" w:hAnsiTheme="majorHAnsi" w:cs="Arial"/>
          <w:bCs/>
          <w:i/>
          <w:iCs/>
          <w:sz w:val="22"/>
          <w:szCs w:val="22"/>
          <w:lang w:val="es-ES"/>
        </w:rPr>
        <w:t xml:space="preserve"> energetică a clădirilor</w:t>
      </w:r>
      <w:r w:rsidRPr="000044DB">
        <w:rPr>
          <w:rFonts w:asciiTheme="majorHAnsi" w:hAnsiTheme="majorHAnsi" w:cs="Arial"/>
          <w:sz w:val="22"/>
          <w:szCs w:val="22"/>
          <w:lang w:val="es-ES"/>
        </w:rPr>
        <w:t xml:space="preserve"> după cum urmează:</w:t>
      </w:r>
    </w:p>
    <w:p w:rsidR="00DA2413" w:rsidRPr="000044DB" w:rsidRDefault="00DA2413" w:rsidP="00514C20">
      <w:pPr>
        <w:pStyle w:val="ListParagraph"/>
        <w:numPr>
          <w:ilvl w:val="0"/>
          <w:numId w:val="77"/>
        </w:numPr>
        <w:spacing w:after="200"/>
        <w:jc w:val="both"/>
        <w:rPr>
          <w:rFonts w:asciiTheme="majorHAnsi" w:hAnsiTheme="majorHAnsi" w:cs="Arial"/>
          <w:sz w:val="22"/>
          <w:szCs w:val="22"/>
          <w:lang w:val="es-ES"/>
        </w:rPr>
      </w:pPr>
      <w:r w:rsidRPr="000044DB">
        <w:rPr>
          <w:rFonts w:asciiTheme="majorHAnsi" w:eastAsia="MS PGothic" w:hAnsiTheme="majorHAnsi" w:cs="Arial"/>
          <w:sz w:val="22"/>
          <w:szCs w:val="22"/>
        </w:rPr>
        <w:t xml:space="preserve">Până la 31 decembrie 2020, </w:t>
      </w:r>
      <w:r w:rsidRPr="000044DB">
        <w:rPr>
          <w:rFonts w:asciiTheme="majorHAnsi" w:eastAsia="MS PGothic" w:hAnsiTheme="majorHAnsi" w:cs="Arial"/>
          <w:bCs/>
          <w:sz w:val="22"/>
          <w:szCs w:val="22"/>
        </w:rPr>
        <w:t xml:space="preserve">toate clădirile noi </w:t>
      </w:r>
      <w:r w:rsidRPr="000044DB">
        <w:rPr>
          <w:rFonts w:asciiTheme="majorHAnsi" w:eastAsia="MS PGothic" w:hAnsiTheme="majorHAnsi" w:cs="Arial"/>
          <w:sz w:val="22"/>
          <w:szCs w:val="22"/>
        </w:rPr>
        <w:t>vor fi clădiri cu consum de energie aproape egal cu zero.</w:t>
      </w:r>
    </w:p>
    <w:p w:rsidR="00DA2413" w:rsidRPr="000044DB" w:rsidRDefault="00DA2413" w:rsidP="00514C20">
      <w:pPr>
        <w:pStyle w:val="ListParagraph"/>
        <w:numPr>
          <w:ilvl w:val="0"/>
          <w:numId w:val="77"/>
        </w:numPr>
        <w:spacing w:after="200"/>
        <w:jc w:val="both"/>
        <w:rPr>
          <w:rFonts w:asciiTheme="majorHAnsi" w:hAnsiTheme="majorHAnsi" w:cs="Arial"/>
          <w:sz w:val="22"/>
          <w:szCs w:val="22"/>
          <w:lang w:val="es-ES"/>
        </w:rPr>
      </w:pPr>
      <w:r w:rsidRPr="000044DB">
        <w:rPr>
          <w:rFonts w:asciiTheme="majorHAnsi" w:hAnsiTheme="majorHAnsi" w:cs="Arial"/>
          <w:sz w:val="22"/>
          <w:szCs w:val="22"/>
        </w:rPr>
        <w:t>Până în ianuarie 2013 s</w:t>
      </w:r>
      <w:r w:rsidRPr="000044DB">
        <w:rPr>
          <w:rFonts w:asciiTheme="majorHAnsi" w:eastAsia="MS PGothic" w:hAnsiTheme="majorHAnsi" w:cs="Arial"/>
          <w:sz w:val="22"/>
          <w:szCs w:val="22"/>
        </w:rPr>
        <w:t>tatele membre asigură eliberarea unui certificat de performanţă energetică pentru :</w:t>
      </w:r>
    </w:p>
    <w:p w:rsidR="00DA2413" w:rsidRPr="000044DB" w:rsidRDefault="00DA2413" w:rsidP="00514C20">
      <w:pPr>
        <w:numPr>
          <w:ilvl w:val="0"/>
          <w:numId w:val="76"/>
        </w:numPr>
        <w:spacing w:after="200"/>
        <w:jc w:val="both"/>
        <w:rPr>
          <w:rFonts w:asciiTheme="majorHAnsi" w:hAnsiTheme="majorHAnsi" w:cs="Arial"/>
          <w:sz w:val="22"/>
          <w:szCs w:val="22"/>
        </w:rPr>
      </w:pPr>
      <w:r w:rsidRPr="000044DB">
        <w:rPr>
          <w:rFonts w:asciiTheme="majorHAnsi" w:eastAsia="MS PGothic" w:hAnsiTheme="majorHAnsi" w:cs="Arial"/>
          <w:sz w:val="22"/>
          <w:szCs w:val="22"/>
        </w:rPr>
        <w:t xml:space="preserve"> clădirile sau unitățile de clădire care sunt construite, vândute sau închiriate unui nou locatar şi </w:t>
      </w:r>
    </w:p>
    <w:p w:rsidR="00DA2413" w:rsidRPr="000044DB" w:rsidRDefault="00DA2413" w:rsidP="00514C20">
      <w:pPr>
        <w:numPr>
          <w:ilvl w:val="0"/>
          <w:numId w:val="76"/>
        </w:numPr>
        <w:spacing w:after="200"/>
        <w:jc w:val="both"/>
        <w:rPr>
          <w:rFonts w:asciiTheme="majorHAnsi" w:hAnsiTheme="majorHAnsi" w:cs="Arial"/>
          <w:sz w:val="22"/>
          <w:szCs w:val="22"/>
          <w:lang w:val="es-ES"/>
        </w:rPr>
      </w:pPr>
      <w:r w:rsidRPr="000044DB">
        <w:rPr>
          <w:rFonts w:asciiTheme="majorHAnsi" w:eastAsia="MS PGothic" w:hAnsiTheme="majorHAnsi" w:cs="Arial"/>
          <w:sz w:val="22"/>
          <w:szCs w:val="22"/>
        </w:rPr>
        <w:t xml:space="preserve"> clădirile în care o suprafaţă utilă totală de peste 500 m</w:t>
      </w:r>
      <w:r w:rsidRPr="000044DB">
        <w:rPr>
          <w:rFonts w:asciiTheme="majorHAnsi" w:eastAsia="MS PGothic" w:hAnsiTheme="majorHAnsi" w:cs="Arial"/>
          <w:sz w:val="22"/>
          <w:szCs w:val="22"/>
          <w:vertAlign w:val="superscript"/>
        </w:rPr>
        <w:t>2</w:t>
      </w:r>
      <w:r w:rsidRPr="000044DB">
        <w:rPr>
          <w:rFonts w:asciiTheme="majorHAnsi" w:eastAsia="MS PGothic" w:hAnsiTheme="majorHAnsi" w:cs="Arial"/>
          <w:sz w:val="22"/>
          <w:szCs w:val="22"/>
        </w:rPr>
        <w:t xml:space="preserve"> (din 2015, de peste 250 m</w:t>
      </w:r>
      <w:r w:rsidRPr="000044DB">
        <w:rPr>
          <w:rFonts w:asciiTheme="majorHAnsi" w:eastAsia="MS PGothic" w:hAnsiTheme="majorHAnsi" w:cs="Arial"/>
          <w:sz w:val="22"/>
          <w:szCs w:val="22"/>
          <w:vertAlign w:val="superscript"/>
        </w:rPr>
        <w:t>2</w:t>
      </w:r>
      <w:r w:rsidRPr="000044DB">
        <w:rPr>
          <w:rFonts w:asciiTheme="majorHAnsi" w:eastAsia="MS PGothic" w:hAnsiTheme="majorHAnsi" w:cs="Arial"/>
          <w:sz w:val="22"/>
          <w:szCs w:val="22"/>
        </w:rPr>
        <w:t xml:space="preserve">) este ocupată de o autoritate publică și care este vizitată în mod frecvent de public. </w:t>
      </w:r>
    </w:p>
    <w:p w:rsidR="00DA2413" w:rsidRPr="000044DB" w:rsidRDefault="00DA2413" w:rsidP="00514C20">
      <w:pPr>
        <w:pStyle w:val="ListParagraph"/>
        <w:numPr>
          <w:ilvl w:val="0"/>
          <w:numId w:val="78"/>
        </w:numPr>
        <w:spacing w:after="200"/>
        <w:jc w:val="both"/>
        <w:rPr>
          <w:rFonts w:asciiTheme="majorHAnsi" w:hAnsiTheme="majorHAnsi" w:cs="Arial"/>
          <w:sz w:val="22"/>
          <w:szCs w:val="22"/>
          <w:lang w:val="es-ES"/>
        </w:rPr>
      </w:pPr>
      <w:r w:rsidRPr="000044DB">
        <w:rPr>
          <w:rFonts w:asciiTheme="majorHAnsi" w:eastAsia="MS PGothic" w:hAnsiTheme="majorHAnsi" w:cs="Arial"/>
          <w:sz w:val="22"/>
          <w:szCs w:val="22"/>
        </w:rPr>
        <w:t xml:space="preserve">După 31 decembrie 2018, </w:t>
      </w:r>
      <w:r w:rsidRPr="000044DB">
        <w:rPr>
          <w:rFonts w:asciiTheme="majorHAnsi" w:eastAsia="MS PGothic" w:hAnsiTheme="majorHAnsi" w:cs="Arial"/>
          <w:bCs/>
          <w:sz w:val="22"/>
          <w:szCs w:val="22"/>
        </w:rPr>
        <w:t xml:space="preserve">autoritățile publice </w:t>
      </w:r>
      <w:r w:rsidRPr="000044DB">
        <w:rPr>
          <w:rFonts w:asciiTheme="majorHAnsi" w:eastAsia="MS PGothic" w:hAnsiTheme="majorHAnsi" w:cs="Arial"/>
          <w:sz w:val="22"/>
          <w:szCs w:val="22"/>
        </w:rPr>
        <w:t>care ocupă și dețin o clădire nouă vor garanta că aceasta este o clădire cu consum de energie aproape egal cu zero.</w:t>
      </w:r>
    </w:p>
    <w:p w:rsidR="00DA2413" w:rsidRPr="000044DB" w:rsidRDefault="00DA2413" w:rsidP="00514C20">
      <w:pPr>
        <w:pStyle w:val="ListParagraph"/>
        <w:numPr>
          <w:ilvl w:val="0"/>
          <w:numId w:val="78"/>
        </w:numPr>
        <w:spacing w:after="200"/>
        <w:jc w:val="both"/>
        <w:rPr>
          <w:rFonts w:asciiTheme="majorHAnsi" w:hAnsiTheme="majorHAnsi" w:cs="Arial"/>
          <w:sz w:val="22"/>
          <w:szCs w:val="22"/>
          <w:lang w:val="es-ES"/>
        </w:rPr>
      </w:pPr>
      <w:r w:rsidRPr="000044DB">
        <w:rPr>
          <w:rFonts w:asciiTheme="majorHAnsi" w:eastAsia="MS PGothic" w:hAnsiTheme="majorHAnsi" w:cs="Arial"/>
          <w:sz w:val="22"/>
          <w:szCs w:val="22"/>
          <w:lang w:val="es-ES"/>
        </w:rPr>
        <w:t>D</w:t>
      </w:r>
      <w:r w:rsidRPr="000044DB">
        <w:rPr>
          <w:rFonts w:asciiTheme="majorHAnsi" w:eastAsia="MS PGothic" w:hAnsiTheme="majorHAnsi" w:cs="Arial"/>
          <w:sz w:val="22"/>
          <w:szCs w:val="22"/>
        </w:rPr>
        <w:t>efinirea unor masuri prin care clădirile vechi sunt renovate astfel incât sa aibe un consum de energie aproape egal cu zero.  </w:t>
      </w:r>
    </w:p>
    <w:p w:rsidR="00DA2413" w:rsidRPr="000044DB" w:rsidRDefault="00DA2413" w:rsidP="004A1925">
      <w:pPr>
        <w:spacing w:after="200"/>
        <w:ind w:left="720"/>
        <w:jc w:val="both"/>
        <w:rPr>
          <w:rFonts w:asciiTheme="majorHAnsi" w:hAnsiTheme="majorHAnsi" w:cs="Arial"/>
          <w:sz w:val="22"/>
          <w:szCs w:val="22"/>
          <w:lang w:val="es-ES"/>
        </w:rPr>
      </w:pPr>
      <w:r w:rsidRPr="000044DB">
        <w:rPr>
          <w:rFonts w:asciiTheme="majorHAnsi" w:hAnsiTheme="majorHAnsi" w:cs="Arial"/>
          <w:sz w:val="22"/>
          <w:szCs w:val="22"/>
          <w:lang w:val="es-ES"/>
        </w:rPr>
        <w:t xml:space="preserve">PLEEn 2020 se  va realiza prin intermediul partenerului român în cadrul proiectului PATRES, respectiv prin intermediul Universității Politehnice  București în  </w:t>
      </w:r>
      <w:r w:rsidRPr="000044DB">
        <w:rPr>
          <w:rFonts w:asciiTheme="majorHAnsi" w:hAnsiTheme="majorHAnsi" w:cs="Arial"/>
          <w:sz w:val="22"/>
          <w:szCs w:val="22"/>
          <w:lang w:val="es-ES"/>
        </w:rPr>
        <w:lastRenderedPageBreak/>
        <w:t>contextul în  care proiectul  PATRES își propune sprijinirea administraţiei publice pentru introducerea unor sisteme bazate pe RES în clădirile domeniului public şi privat  </w:t>
      </w:r>
    </w:p>
    <w:p w:rsidR="00DA2413" w:rsidRPr="000044DB" w:rsidRDefault="00DA2413" w:rsidP="004A1925">
      <w:pPr>
        <w:spacing w:after="200"/>
        <w:ind w:left="720"/>
        <w:jc w:val="both"/>
        <w:rPr>
          <w:rFonts w:asciiTheme="majorHAnsi" w:hAnsiTheme="majorHAnsi" w:cs="Arial"/>
          <w:sz w:val="22"/>
          <w:szCs w:val="22"/>
          <w:lang w:val="es-ES"/>
        </w:rPr>
      </w:pPr>
      <w:r w:rsidRPr="000044DB">
        <w:rPr>
          <w:rFonts w:asciiTheme="majorHAnsi" w:hAnsiTheme="majorHAnsi" w:cs="Arial"/>
          <w:sz w:val="22"/>
          <w:szCs w:val="22"/>
          <w:lang w:val="es-ES"/>
        </w:rPr>
        <w:t xml:space="preserve">Proiectul PATRES oferă administraţie publice consiliere profesionala, coaching şi  importante oportunităţi pentru cooperare internaţională şi crearea de reţele ce favorizează schimbul de  experienţe şi înţelegerea modului în care se promovează introducerea unor sistem de  energie regenerabilă . </w:t>
      </w:r>
    </w:p>
    <w:p w:rsidR="00DA2413" w:rsidRPr="002A4189"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lang w:val="es-ES"/>
        </w:rPr>
      </w:pPr>
    </w:p>
    <w:p w:rsidR="00DA2413" w:rsidRPr="002A4189"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
          <w:bCs/>
          <w:sz w:val="22"/>
          <w:szCs w:val="22"/>
        </w:rPr>
      </w:pPr>
      <w:r w:rsidRPr="002A4189">
        <w:rPr>
          <w:rFonts w:asciiTheme="majorHAnsi" w:hAnsiTheme="majorHAnsi" w:cs="Arial"/>
          <w:b/>
          <w:bCs/>
          <w:sz w:val="22"/>
          <w:szCs w:val="22"/>
        </w:rPr>
        <w:t xml:space="preserve">8. </w:t>
      </w:r>
      <w:r w:rsidRPr="002A4189">
        <w:rPr>
          <w:rFonts w:asciiTheme="majorHAnsi" w:hAnsiTheme="majorHAnsi" w:cs="Arial"/>
          <w:b/>
          <w:bCs/>
          <w:sz w:val="22"/>
          <w:szCs w:val="22"/>
        </w:rPr>
        <w:tab/>
      </w:r>
      <w:r w:rsidRPr="002A4189">
        <w:rPr>
          <w:rFonts w:asciiTheme="majorHAnsi" w:hAnsiTheme="majorHAnsi" w:cs="Arial"/>
          <w:b/>
          <w:bCs/>
          <w:sz w:val="22"/>
          <w:szCs w:val="22"/>
          <w:u w:val="single"/>
        </w:rPr>
        <w:t>Proiectul Comenius Regio  - Projecting  European Future</w:t>
      </w:r>
    </w:p>
    <w:p w:rsidR="00DA2413" w:rsidRPr="002A4189"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rPr>
      </w:pPr>
    </w:p>
    <w:p w:rsidR="00DA2413" w:rsidRPr="000044DB" w:rsidRDefault="00DA2413" w:rsidP="00514C20">
      <w:pPr>
        <w:pStyle w:val="NormalWeb"/>
        <w:numPr>
          <w:ilvl w:val="0"/>
          <w:numId w:val="99"/>
        </w:numPr>
        <w:spacing w:before="0" w:beforeAutospacing="0" w:after="0" w:afterAutospacing="0"/>
        <w:jc w:val="both"/>
        <w:rPr>
          <w:rFonts w:asciiTheme="majorHAnsi" w:hAnsiTheme="majorHAnsi" w:cs="Arial"/>
          <w:color w:val="000000"/>
          <w:sz w:val="22"/>
          <w:szCs w:val="22"/>
          <w:lang w:val="es-ES"/>
        </w:rPr>
      </w:pPr>
      <w:r w:rsidRPr="000044DB">
        <w:rPr>
          <w:rFonts w:asciiTheme="majorHAnsi" w:hAnsiTheme="majorHAnsi" w:cs="Arial"/>
          <w:color w:val="000000"/>
          <w:sz w:val="22"/>
          <w:szCs w:val="22"/>
          <w:lang w:val="es-ES"/>
        </w:rPr>
        <w:t>Acest proiect european a fost initiat si dezvoltat de catre doua echipe de specialisti: una din Romania si cealalta din Grecia.</w:t>
      </w:r>
    </w:p>
    <w:p w:rsidR="00DA2413" w:rsidRPr="000044DB" w:rsidRDefault="00DA2413" w:rsidP="00514C20">
      <w:pPr>
        <w:pStyle w:val="NormalWeb"/>
        <w:numPr>
          <w:ilvl w:val="0"/>
          <w:numId w:val="99"/>
        </w:numPr>
        <w:spacing w:before="0" w:beforeAutospacing="0" w:after="0" w:afterAutospacing="0"/>
        <w:jc w:val="both"/>
        <w:rPr>
          <w:rFonts w:asciiTheme="majorHAnsi" w:hAnsiTheme="majorHAnsi" w:cs="Arial"/>
          <w:color w:val="000000"/>
          <w:sz w:val="22"/>
          <w:szCs w:val="22"/>
          <w:lang w:val="es-ES"/>
        </w:rPr>
      </w:pPr>
      <w:r w:rsidRPr="000044DB">
        <w:rPr>
          <w:rFonts w:asciiTheme="majorHAnsi" w:hAnsiTheme="majorHAnsi" w:cs="Arial"/>
          <w:color w:val="000000"/>
          <w:sz w:val="22"/>
          <w:szCs w:val="22"/>
          <w:lang w:val="es-ES"/>
        </w:rPr>
        <w:t>Echipa din Romania este formata din: Inspectoratul Scolar al Municipiului Bucuresti, Liceul Teoretic "Benjamin Franklin", Liceul Teoretic "Dante Alighieri",  Asociatia "Manageri fara frontiere".</w:t>
      </w:r>
    </w:p>
    <w:p w:rsidR="00DA2413" w:rsidRPr="000044DB" w:rsidRDefault="00DA2413" w:rsidP="00514C20">
      <w:pPr>
        <w:pStyle w:val="NormalWeb"/>
        <w:numPr>
          <w:ilvl w:val="0"/>
          <w:numId w:val="99"/>
        </w:numPr>
        <w:spacing w:before="0" w:beforeAutospacing="0" w:after="0" w:afterAutospacing="0"/>
        <w:jc w:val="both"/>
        <w:rPr>
          <w:rFonts w:asciiTheme="majorHAnsi" w:hAnsiTheme="majorHAnsi" w:cs="Arial"/>
          <w:color w:val="333333"/>
          <w:sz w:val="22"/>
          <w:szCs w:val="22"/>
          <w:lang w:val="it-IT"/>
        </w:rPr>
      </w:pPr>
      <w:r w:rsidRPr="000044DB">
        <w:rPr>
          <w:rFonts w:asciiTheme="majorHAnsi" w:hAnsiTheme="majorHAnsi" w:cs="Arial"/>
          <w:i/>
          <w:iCs/>
          <w:color w:val="333333"/>
          <w:sz w:val="22"/>
          <w:szCs w:val="22"/>
          <w:lang w:val="it-IT"/>
        </w:rPr>
        <w:t>“Projecting European Future”/ “ Proiectăm Viitorul Europei</w:t>
      </w:r>
      <w:r w:rsidRPr="000044DB">
        <w:rPr>
          <w:rFonts w:asciiTheme="majorHAnsi" w:hAnsiTheme="majorHAnsi" w:cs="Arial"/>
          <w:color w:val="333333"/>
          <w:sz w:val="22"/>
          <w:szCs w:val="22"/>
          <w:lang w:val="it-IT"/>
        </w:rPr>
        <w:t xml:space="preserve">” </w:t>
      </w:r>
      <w:r w:rsidRPr="000044DB">
        <w:rPr>
          <w:rFonts w:asciiTheme="majorHAnsi" w:hAnsiTheme="majorHAnsi" w:cs="Arial"/>
          <w:color w:val="000000"/>
          <w:sz w:val="22"/>
          <w:szCs w:val="22"/>
          <w:lang w:val="it-IT"/>
        </w:rPr>
        <w:t>reprezintă un demers în cadrul programului de învăţare de-a lungul vieții LLP</w:t>
      </w:r>
      <w:r w:rsidRPr="000044DB">
        <w:rPr>
          <w:rFonts w:asciiTheme="majorHAnsi" w:hAnsiTheme="majorHAnsi" w:cs="Arial"/>
          <w:bCs/>
          <w:color w:val="000000"/>
          <w:sz w:val="22"/>
          <w:szCs w:val="22"/>
          <w:lang w:val="it-IT"/>
        </w:rPr>
        <w:t>şi este realizat de Regiunea Bucureşti –Ilfov – România</w:t>
      </w:r>
      <w:r w:rsidRPr="000044DB">
        <w:rPr>
          <w:rFonts w:asciiTheme="majorHAnsi" w:hAnsiTheme="majorHAnsi" w:cs="Arial"/>
          <w:color w:val="000000"/>
          <w:sz w:val="22"/>
          <w:szCs w:val="22"/>
          <w:lang w:val="it-IT"/>
        </w:rPr>
        <w:t xml:space="preserve">, în parteneriat cu </w:t>
      </w:r>
      <w:r w:rsidRPr="000044DB">
        <w:rPr>
          <w:rFonts w:asciiTheme="majorHAnsi" w:hAnsiTheme="majorHAnsi" w:cs="Arial"/>
          <w:bCs/>
          <w:color w:val="333333"/>
          <w:sz w:val="22"/>
          <w:szCs w:val="22"/>
          <w:lang w:val="it-IT"/>
        </w:rPr>
        <w:t>Regiunea Tesalia  - Grecia.</w:t>
      </w:r>
    </w:p>
    <w:p w:rsidR="00DA2413" w:rsidRPr="000044DB" w:rsidRDefault="00DA2413" w:rsidP="00514C20">
      <w:pPr>
        <w:pStyle w:val="NormalWeb"/>
        <w:numPr>
          <w:ilvl w:val="0"/>
          <w:numId w:val="99"/>
        </w:numPr>
        <w:spacing w:before="0" w:beforeAutospacing="0" w:after="0" w:afterAutospacing="0"/>
        <w:jc w:val="both"/>
        <w:rPr>
          <w:rFonts w:asciiTheme="majorHAnsi" w:hAnsiTheme="majorHAnsi" w:cs="Arial"/>
          <w:color w:val="333333"/>
          <w:sz w:val="22"/>
          <w:szCs w:val="22"/>
          <w:lang w:val="it-IT"/>
        </w:rPr>
      </w:pPr>
      <w:r w:rsidRPr="000044DB">
        <w:rPr>
          <w:rFonts w:asciiTheme="majorHAnsi" w:hAnsiTheme="majorHAnsi" w:cs="Arial"/>
          <w:bCs/>
          <w:color w:val="333333"/>
          <w:sz w:val="22"/>
          <w:szCs w:val="22"/>
          <w:lang w:val="it-IT"/>
        </w:rPr>
        <w:t>Din partea Regiunii Bucureşti-Ilfov-România în proiect participă</w:t>
      </w:r>
      <w:r w:rsidRPr="000044DB">
        <w:rPr>
          <w:rFonts w:asciiTheme="majorHAnsi" w:hAnsiTheme="majorHAnsi" w:cs="Arial"/>
          <w:bCs/>
          <w:color w:val="000000"/>
          <w:sz w:val="22"/>
          <w:szCs w:val="22"/>
          <w:lang w:val="it-IT"/>
        </w:rPr>
        <w:t>Inspectoratul Şcolar al Municipiului Bucureşti (Coordonator European), Consiliul Local al Sectorului 3, Liceul Teoretic “Benjamin Franklin”, Liceul Teoretic “Dante Alighieri” şi Asociaţia “Manageri fară frontiere”.</w:t>
      </w:r>
    </w:p>
    <w:p w:rsidR="00DA2413" w:rsidRPr="000044DB" w:rsidRDefault="00DA2413" w:rsidP="00514C20">
      <w:pPr>
        <w:pStyle w:val="NormalWeb"/>
        <w:numPr>
          <w:ilvl w:val="0"/>
          <w:numId w:val="99"/>
        </w:numPr>
        <w:spacing w:before="0" w:beforeAutospacing="0" w:after="0" w:afterAutospacing="0"/>
        <w:jc w:val="both"/>
        <w:rPr>
          <w:rFonts w:asciiTheme="majorHAnsi" w:hAnsiTheme="majorHAnsi" w:cs="Arial"/>
          <w:color w:val="333333"/>
          <w:sz w:val="22"/>
          <w:szCs w:val="22"/>
          <w:lang w:val="es-ES"/>
        </w:rPr>
      </w:pPr>
      <w:r w:rsidRPr="000044DB">
        <w:rPr>
          <w:rFonts w:asciiTheme="majorHAnsi" w:hAnsiTheme="majorHAnsi" w:cs="Arial"/>
          <w:bCs/>
          <w:color w:val="000000"/>
          <w:sz w:val="22"/>
          <w:szCs w:val="22"/>
          <w:lang w:val="it-IT"/>
        </w:rPr>
        <w:t xml:space="preserve">Din partea </w:t>
      </w:r>
      <w:r w:rsidRPr="000044DB">
        <w:rPr>
          <w:rFonts w:asciiTheme="majorHAnsi" w:hAnsiTheme="majorHAnsi" w:cs="Arial"/>
          <w:bCs/>
          <w:color w:val="333333"/>
          <w:sz w:val="22"/>
          <w:szCs w:val="22"/>
          <w:lang w:val="it-IT"/>
        </w:rPr>
        <w:t>Regiunea Tesalia - Grecia</w:t>
      </w:r>
      <w:r w:rsidRPr="000044DB">
        <w:rPr>
          <w:rFonts w:asciiTheme="majorHAnsi" w:hAnsiTheme="majorHAnsi" w:cs="Arial"/>
          <w:bCs/>
          <w:color w:val="000000"/>
          <w:sz w:val="22"/>
          <w:szCs w:val="22"/>
          <w:lang w:val="it-IT"/>
        </w:rPr>
        <w:t xml:space="preserve"> participă </w:t>
      </w:r>
      <w:r w:rsidRPr="000044DB">
        <w:rPr>
          <w:rFonts w:asciiTheme="majorHAnsi" w:hAnsiTheme="majorHAnsi" w:cs="Arial"/>
          <w:bCs/>
          <w:color w:val="333333"/>
          <w:sz w:val="22"/>
          <w:szCs w:val="22"/>
          <w:lang w:val="it-IT"/>
        </w:rPr>
        <w:t xml:space="preserve">Inspectoratul Şcolar al Districtului 3 din Pyli </w:t>
      </w:r>
      <w:r w:rsidRPr="000044DB">
        <w:rPr>
          <w:rFonts w:asciiTheme="majorHAnsi" w:hAnsiTheme="majorHAnsi" w:cs="Arial"/>
          <w:bCs/>
          <w:color w:val="000000"/>
          <w:sz w:val="22"/>
          <w:szCs w:val="22"/>
          <w:lang w:val="it-IT"/>
        </w:rPr>
        <w:t>Trikala</w:t>
      </w:r>
      <w:r w:rsidRPr="000044DB">
        <w:rPr>
          <w:rFonts w:asciiTheme="majorHAnsi" w:hAnsiTheme="majorHAnsi" w:cs="Arial"/>
          <w:bCs/>
          <w:color w:val="333333"/>
          <w:sz w:val="22"/>
          <w:szCs w:val="22"/>
          <w:lang w:val="it-IT"/>
        </w:rPr>
        <w:t xml:space="preserve">, </w:t>
      </w:r>
      <w:r w:rsidRPr="000044DB">
        <w:rPr>
          <w:rFonts w:asciiTheme="majorHAnsi" w:hAnsiTheme="majorHAnsi" w:cs="Arial"/>
          <w:bCs/>
          <w:color w:val="333333"/>
          <w:sz w:val="22"/>
          <w:szCs w:val="22"/>
          <w:lang w:val="es-ES"/>
        </w:rPr>
        <w:t xml:space="preserve">Şcoala </w:t>
      </w:r>
      <w:r w:rsidRPr="000044DB">
        <w:rPr>
          <w:rFonts w:asciiTheme="majorHAnsi" w:hAnsiTheme="majorHAnsi" w:cs="Arial"/>
          <w:bCs/>
          <w:color w:val="333333"/>
          <w:sz w:val="22"/>
          <w:szCs w:val="22"/>
          <w:lang w:val="it-IT"/>
        </w:rPr>
        <w:t>Primară din Pyli, Liceul Seral din Trikala, Primăria din  Pyli, Centrul de Dezvoltare din Tesalia</w:t>
      </w:r>
      <w:r w:rsidRPr="000044DB">
        <w:rPr>
          <w:rFonts w:asciiTheme="majorHAnsi" w:hAnsiTheme="majorHAnsi" w:cs="Arial"/>
          <w:bCs/>
          <w:color w:val="40A0FF"/>
          <w:sz w:val="22"/>
          <w:szCs w:val="22"/>
          <w:lang w:val="it-IT"/>
        </w:rPr>
        <w:t>.</w:t>
      </w:r>
    </w:p>
    <w:p w:rsidR="00DA2413" w:rsidRPr="000044DB" w:rsidRDefault="00DA2413" w:rsidP="00514C20">
      <w:pPr>
        <w:pStyle w:val="NormalWeb"/>
        <w:numPr>
          <w:ilvl w:val="0"/>
          <w:numId w:val="99"/>
        </w:numPr>
        <w:spacing w:before="0" w:beforeAutospacing="0" w:after="0" w:afterAutospacing="0"/>
        <w:jc w:val="both"/>
        <w:rPr>
          <w:rFonts w:asciiTheme="majorHAnsi" w:hAnsiTheme="majorHAnsi" w:cs="Arial"/>
          <w:color w:val="000000"/>
          <w:sz w:val="22"/>
          <w:szCs w:val="22"/>
          <w:lang w:val="it-IT"/>
        </w:rPr>
      </w:pPr>
      <w:r w:rsidRPr="000044DB">
        <w:rPr>
          <w:rFonts w:asciiTheme="majorHAnsi" w:hAnsiTheme="majorHAnsi" w:cs="Arial"/>
          <w:color w:val="000000"/>
          <w:sz w:val="22"/>
          <w:szCs w:val="22"/>
          <w:lang w:val="it-IT"/>
        </w:rPr>
        <w:t xml:space="preserve">“Projecting European Future”, reprezintă unul dintre cele 15 proiecte Comenius-Regio aprobate în Romania în anul 2010 şi îşi propune să sprijine cooperarea între autoritățile locale şi unităţile de învăţământ din cele 2 regiuni europene. </w:t>
      </w:r>
    </w:p>
    <w:p w:rsidR="00DA2413" w:rsidRPr="000044DB" w:rsidRDefault="00DA2413" w:rsidP="004A1925">
      <w:pPr>
        <w:pStyle w:val="NormalWeb"/>
        <w:ind w:firstLine="720"/>
        <w:jc w:val="both"/>
        <w:rPr>
          <w:rFonts w:asciiTheme="majorHAnsi" w:hAnsiTheme="majorHAnsi" w:cs="Arial"/>
          <w:b/>
          <w:color w:val="333333"/>
          <w:sz w:val="22"/>
          <w:szCs w:val="22"/>
          <w:lang w:val="it-IT"/>
        </w:rPr>
      </w:pPr>
      <w:r w:rsidRPr="000044DB">
        <w:rPr>
          <w:rFonts w:asciiTheme="majorHAnsi" w:hAnsiTheme="majorHAnsi" w:cs="Arial"/>
          <w:b/>
          <w:color w:val="000000"/>
          <w:sz w:val="22"/>
          <w:szCs w:val="22"/>
          <w:lang w:val="it-IT"/>
        </w:rPr>
        <w:t>Proiectul “Projecting European Future” este în implementare în perioada august 2010 – iulie 2012.</w:t>
      </w:r>
    </w:p>
    <w:p w:rsidR="00FB7D1A" w:rsidRPr="00FB7D1A" w:rsidRDefault="00DA2413" w:rsidP="00FB7D1A">
      <w:pPr>
        <w:pStyle w:val="NormalWeb"/>
        <w:spacing w:after="240" w:afterAutospacing="0"/>
        <w:ind w:firstLine="720"/>
        <w:jc w:val="both"/>
        <w:rPr>
          <w:rFonts w:asciiTheme="majorHAnsi" w:hAnsiTheme="majorHAnsi" w:cs="Arial"/>
          <w:color w:val="333333"/>
          <w:sz w:val="22"/>
          <w:szCs w:val="22"/>
          <w:lang w:val="it-IT"/>
        </w:rPr>
      </w:pPr>
      <w:r w:rsidRPr="000044DB">
        <w:rPr>
          <w:rFonts w:asciiTheme="majorHAnsi" w:hAnsiTheme="majorHAnsi" w:cs="Arial"/>
          <w:color w:val="000000"/>
          <w:sz w:val="22"/>
          <w:szCs w:val="22"/>
          <w:lang w:val="it-IT"/>
        </w:rPr>
        <w:t>Obiectivele proiectului urmăresc: promovarea valorilor educaţionale europene, comunicarea interculturală, coeziune socială, creşterea calităţii în educaţie. În cadrul proiectului sunt cuprinse activităţi comune precum: organizarea de seminarii, workshop-uri, sesiuni de formare, realizarea unor materiale de informare şi a unei pagini web etc.</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
          <w:bCs/>
          <w:sz w:val="22"/>
          <w:szCs w:val="22"/>
          <w:lang w:val="es-ES"/>
        </w:rPr>
      </w:pPr>
      <w:r w:rsidRPr="000044DB">
        <w:rPr>
          <w:rFonts w:asciiTheme="majorHAnsi" w:hAnsiTheme="majorHAnsi" w:cs="Arial"/>
          <w:b/>
          <w:bCs/>
          <w:sz w:val="22"/>
          <w:szCs w:val="22"/>
          <w:lang w:val="es-ES"/>
        </w:rPr>
        <w:t>9.</w:t>
      </w:r>
      <w:r w:rsidRPr="002A4189">
        <w:rPr>
          <w:rFonts w:asciiTheme="majorHAnsi" w:hAnsiTheme="majorHAnsi" w:cs="Arial"/>
          <w:b/>
          <w:bCs/>
          <w:sz w:val="22"/>
          <w:szCs w:val="22"/>
          <w:lang w:val="es-ES"/>
        </w:rPr>
        <w:tab/>
      </w:r>
      <w:r w:rsidRPr="002A4189">
        <w:rPr>
          <w:rFonts w:asciiTheme="majorHAnsi" w:hAnsiTheme="majorHAnsi" w:cs="Arial"/>
          <w:b/>
          <w:bCs/>
          <w:sz w:val="22"/>
          <w:szCs w:val="22"/>
          <w:u w:val="single"/>
          <w:lang w:val="es-ES"/>
        </w:rPr>
        <w:t>Proiectul Comenius Regio – European Schools</w:t>
      </w:r>
    </w:p>
    <w:p w:rsidR="00DA2413" w:rsidRPr="000044DB" w:rsidRDefault="00DA2413" w:rsidP="004A192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heme="majorHAnsi" w:hAnsiTheme="majorHAnsi" w:cs="Arial"/>
          <w:bCs/>
          <w:sz w:val="22"/>
          <w:szCs w:val="22"/>
          <w:lang w:val="es-ES"/>
        </w:rPr>
      </w:pPr>
    </w:p>
    <w:p w:rsidR="00DA2413" w:rsidRPr="000044DB" w:rsidRDefault="00DA2413" w:rsidP="004A1925">
      <w:pPr>
        <w:jc w:val="both"/>
        <w:rPr>
          <w:rFonts w:asciiTheme="majorHAnsi" w:hAnsiTheme="majorHAnsi" w:cs="Arial"/>
          <w:sz w:val="22"/>
          <w:szCs w:val="22"/>
          <w:lang w:val="es-ES"/>
        </w:rPr>
      </w:pPr>
      <w:r w:rsidRPr="000044DB">
        <w:rPr>
          <w:rFonts w:asciiTheme="majorHAnsi" w:hAnsiTheme="majorHAnsi" w:cs="Arial"/>
          <w:sz w:val="22"/>
          <w:szCs w:val="22"/>
          <w:lang w:val="es-ES"/>
        </w:rPr>
        <w:tab/>
        <w:t>P</w:t>
      </w:r>
      <w:r w:rsidRPr="000044DB">
        <w:rPr>
          <w:rFonts w:asciiTheme="majorHAnsi" w:hAnsiTheme="majorHAnsi" w:cs="Arial"/>
          <w:sz w:val="22"/>
          <w:szCs w:val="22"/>
        </w:rPr>
        <w:t>roiectul European Schools (ES) este un proiect Comenius Regio bilateral Spania – România, în care parteneriatul regional București- Ilfov este în parteneriat cu regiunea Catalonia.</w:t>
      </w: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sz w:val="22"/>
          <w:szCs w:val="22"/>
        </w:rPr>
        <w:tab/>
        <w:t>Parteneriatul regional românesc la nivelul Regiunii București –Ilfov este coordonat de  Consiliul Local al Sectorului 3 București, parteneriatul fiind format din Liceul Teoretic “Benjamin Franklin”, Colegiul Național “Matei Basarab”, Manageri Fără Frontiere, Inspectoratul Școlar al Municipiului București.</w:t>
      </w: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sz w:val="22"/>
          <w:szCs w:val="22"/>
          <w:lang w:val="es-ES"/>
        </w:rPr>
        <w:t>P</w:t>
      </w:r>
      <w:r w:rsidRPr="000044DB">
        <w:rPr>
          <w:rFonts w:asciiTheme="majorHAnsi" w:hAnsiTheme="majorHAnsi" w:cs="Arial"/>
          <w:sz w:val="22"/>
          <w:szCs w:val="22"/>
        </w:rPr>
        <w:t xml:space="preserve">arteneriatul regional Catalonia este format din </w:t>
      </w:r>
      <w:r w:rsidRPr="000044DB">
        <w:rPr>
          <w:rFonts w:asciiTheme="majorHAnsi" w:hAnsiTheme="majorHAnsi" w:cs="Arial"/>
          <w:sz w:val="22"/>
          <w:szCs w:val="22"/>
          <w:lang w:val="es-ES"/>
        </w:rPr>
        <w:t>Institut Municipal D’Educació Secundària Manuel Zafra, Escola Proa, Institut D’Educació Secundària Ernest Lluch, Escola Virolai, Forum Europeu D’Administradors De L’educació De Catalunya și coordonat de Inspección De Educación En Barcelona Ciudad.</w:t>
      </w: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sz w:val="22"/>
          <w:szCs w:val="22"/>
        </w:rPr>
        <w:tab/>
        <w:t xml:space="preserve">Valoarea totală a proiectului  </w:t>
      </w:r>
      <w:r w:rsidRPr="000044DB">
        <w:rPr>
          <w:rFonts w:asciiTheme="majorHAnsi" w:hAnsiTheme="majorHAnsi" w:cs="Arial"/>
          <w:b/>
          <w:sz w:val="22"/>
          <w:szCs w:val="22"/>
        </w:rPr>
        <w:t>EUROPEAN  SCHOOLS  (ES)</w:t>
      </w:r>
      <w:r w:rsidRPr="000044DB">
        <w:rPr>
          <w:rFonts w:asciiTheme="majorHAnsi" w:hAnsiTheme="majorHAnsi" w:cs="Arial"/>
          <w:sz w:val="22"/>
          <w:szCs w:val="22"/>
        </w:rPr>
        <w:t xml:space="preserve">  aferentă parteneriatului românesc  este de </w:t>
      </w:r>
      <w:r w:rsidRPr="000044DB">
        <w:rPr>
          <w:rFonts w:asciiTheme="majorHAnsi" w:hAnsiTheme="majorHAnsi" w:cs="Arial"/>
          <w:b/>
          <w:sz w:val="22"/>
          <w:szCs w:val="22"/>
        </w:rPr>
        <w:t>52.713,00 EURO</w:t>
      </w:r>
      <w:r w:rsidRPr="000044DB">
        <w:rPr>
          <w:rFonts w:asciiTheme="majorHAnsi" w:hAnsiTheme="majorHAnsi" w:cs="Arial"/>
          <w:sz w:val="22"/>
          <w:szCs w:val="22"/>
        </w:rPr>
        <w:t xml:space="preserve">,  din care </w:t>
      </w:r>
      <w:r w:rsidRPr="000044DB">
        <w:rPr>
          <w:rFonts w:asciiTheme="majorHAnsi" w:hAnsiTheme="majorHAnsi" w:cs="Arial"/>
          <w:b/>
          <w:sz w:val="22"/>
          <w:szCs w:val="22"/>
        </w:rPr>
        <w:t>44.534,00EURO</w:t>
      </w:r>
      <w:r w:rsidRPr="000044DB">
        <w:rPr>
          <w:rFonts w:asciiTheme="majorHAnsi" w:hAnsiTheme="majorHAnsi" w:cs="Arial"/>
          <w:sz w:val="22"/>
          <w:szCs w:val="22"/>
        </w:rPr>
        <w:t xml:space="preserve">  reprezintă valoarea  grantului  solicitat și aprobat, iar </w:t>
      </w:r>
      <w:r w:rsidRPr="000044DB">
        <w:rPr>
          <w:rFonts w:asciiTheme="majorHAnsi" w:hAnsiTheme="majorHAnsi" w:cs="Arial"/>
          <w:b/>
          <w:sz w:val="22"/>
          <w:szCs w:val="22"/>
        </w:rPr>
        <w:t>8.179,00 EURO</w:t>
      </w:r>
      <w:r w:rsidRPr="000044DB">
        <w:rPr>
          <w:rFonts w:asciiTheme="majorHAnsi" w:hAnsiTheme="majorHAnsi" w:cs="Arial"/>
          <w:sz w:val="22"/>
          <w:szCs w:val="22"/>
        </w:rPr>
        <w:t xml:space="preserve"> reprezintă cofinanțarea asigurată de coordonatorul parteneriatului regional, respectiv Consiliului Local al Sectorului 3 București. Parteneriatului spaniol îi sunt alocati în proiect </w:t>
      </w:r>
      <w:r w:rsidRPr="000044DB">
        <w:rPr>
          <w:rFonts w:asciiTheme="majorHAnsi" w:hAnsiTheme="majorHAnsi" w:cs="Arial"/>
          <w:b/>
          <w:sz w:val="22"/>
          <w:szCs w:val="22"/>
        </w:rPr>
        <w:t xml:space="preserve">51.443,00 EURO </w:t>
      </w:r>
      <w:r w:rsidRPr="000044DB">
        <w:rPr>
          <w:rFonts w:asciiTheme="majorHAnsi" w:hAnsiTheme="majorHAnsi" w:cs="Arial"/>
          <w:sz w:val="22"/>
          <w:szCs w:val="22"/>
        </w:rPr>
        <w:t>în cadrul proiectului.</w:t>
      </w:r>
    </w:p>
    <w:p w:rsidR="00DA2413" w:rsidRPr="000044DB" w:rsidRDefault="00DA2413" w:rsidP="004A1925">
      <w:pPr>
        <w:jc w:val="both"/>
        <w:rPr>
          <w:rFonts w:asciiTheme="majorHAnsi" w:hAnsiTheme="majorHAnsi" w:cs="Arial"/>
          <w:sz w:val="22"/>
          <w:szCs w:val="22"/>
        </w:rPr>
      </w:pPr>
    </w:p>
    <w:p w:rsidR="00DA2413" w:rsidRPr="000044DB" w:rsidRDefault="00DA2413" w:rsidP="004A1925">
      <w:pPr>
        <w:jc w:val="both"/>
        <w:rPr>
          <w:rFonts w:asciiTheme="majorHAnsi" w:hAnsiTheme="majorHAnsi" w:cs="Arial"/>
          <w:sz w:val="22"/>
          <w:szCs w:val="22"/>
          <w:lang w:val="es-ES"/>
        </w:rPr>
      </w:pPr>
      <w:r w:rsidRPr="000044DB">
        <w:rPr>
          <w:rFonts w:asciiTheme="majorHAnsi" w:hAnsiTheme="majorHAnsi" w:cs="Arial"/>
          <w:sz w:val="22"/>
          <w:szCs w:val="22"/>
          <w:lang w:val="en-GB"/>
        </w:rPr>
        <w:lastRenderedPageBreak/>
        <w:tab/>
      </w:r>
      <w:r w:rsidRPr="000044DB">
        <w:rPr>
          <w:rFonts w:asciiTheme="majorHAnsi" w:hAnsiTheme="majorHAnsi" w:cs="Arial"/>
          <w:sz w:val="22"/>
          <w:szCs w:val="22"/>
          <w:lang w:val="es-ES"/>
        </w:rPr>
        <w:t xml:space="preserve">Principalul obiectiv al proiectul propus de “Școli Europene” este schimbul de practici educationale cu scopul de a contribui la crearea unui cadru European educational comun. </w:t>
      </w:r>
    </w:p>
    <w:p w:rsidR="00DA2413" w:rsidRPr="000044DB" w:rsidRDefault="00DA2413" w:rsidP="004A1925">
      <w:pPr>
        <w:spacing w:before="120"/>
        <w:jc w:val="both"/>
        <w:rPr>
          <w:rFonts w:asciiTheme="majorHAnsi" w:hAnsiTheme="majorHAnsi" w:cs="Arial"/>
          <w:sz w:val="22"/>
          <w:szCs w:val="22"/>
          <w:lang w:val="fr-FR"/>
        </w:rPr>
      </w:pPr>
      <w:r w:rsidRPr="000044DB">
        <w:rPr>
          <w:rFonts w:asciiTheme="majorHAnsi" w:hAnsiTheme="majorHAnsi" w:cs="Arial"/>
          <w:sz w:val="22"/>
          <w:szCs w:val="22"/>
          <w:lang w:val="fr-FR"/>
        </w:rPr>
        <w:t>Avand acest obiectiv, proiectul este structurat pe următoarele  teme principale:</w:t>
      </w:r>
    </w:p>
    <w:p w:rsidR="00DA2413" w:rsidRPr="000044DB" w:rsidRDefault="00DA2413" w:rsidP="00514C20">
      <w:pPr>
        <w:numPr>
          <w:ilvl w:val="0"/>
          <w:numId w:val="79"/>
        </w:numPr>
        <w:spacing w:before="120"/>
        <w:jc w:val="both"/>
        <w:rPr>
          <w:rFonts w:asciiTheme="majorHAnsi" w:hAnsiTheme="majorHAnsi" w:cs="Arial"/>
          <w:b/>
          <w:sz w:val="22"/>
          <w:szCs w:val="22"/>
          <w:lang w:val="fr-FR"/>
        </w:rPr>
      </w:pPr>
      <w:r w:rsidRPr="000044DB">
        <w:rPr>
          <w:rFonts w:asciiTheme="majorHAnsi" w:hAnsiTheme="majorHAnsi" w:cs="Arial"/>
          <w:b/>
          <w:sz w:val="22"/>
          <w:szCs w:val="22"/>
          <w:lang w:val="fr-FR"/>
        </w:rPr>
        <w:t>« Management școlar versus leadership »</w:t>
      </w:r>
    </w:p>
    <w:p w:rsidR="00DA2413" w:rsidRPr="000044DB" w:rsidRDefault="00DA2413" w:rsidP="00514C20">
      <w:pPr>
        <w:numPr>
          <w:ilvl w:val="0"/>
          <w:numId w:val="79"/>
        </w:numPr>
        <w:spacing w:before="120"/>
        <w:jc w:val="both"/>
        <w:rPr>
          <w:rFonts w:asciiTheme="majorHAnsi" w:hAnsiTheme="majorHAnsi" w:cs="Arial"/>
          <w:b/>
          <w:sz w:val="22"/>
          <w:szCs w:val="22"/>
          <w:lang w:val="fr-FR"/>
        </w:rPr>
      </w:pPr>
      <w:r w:rsidRPr="000044DB">
        <w:rPr>
          <w:rFonts w:asciiTheme="majorHAnsi" w:hAnsiTheme="majorHAnsi" w:cs="Arial"/>
          <w:b/>
          <w:sz w:val="22"/>
          <w:szCs w:val="22"/>
          <w:lang w:val="fr-FR"/>
        </w:rPr>
        <w:t>« Dezvoltare institutionala »</w:t>
      </w:r>
    </w:p>
    <w:p w:rsidR="00DA2413" w:rsidRPr="000044DB" w:rsidRDefault="00DA2413" w:rsidP="00514C20">
      <w:pPr>
        <w:numPr>
          <w:ilvl w:val="0"/>
          <w:numId w:val="79"/>
        </w:numPr>
        <w:spacing w:before="120"/>
        <w:jc w:val="both"/>
        <w:rPr>
          <w:rFonts w:asciiTheme="majorHAnsi" w:hAnsiTheme="majorHAnsi" w:cs="Arial"/>
          <w:b/>
          <w:sz w:val="22"/>
          <w:szCs w:val="22"/>
          <w:lang w:val="it-IT"/>
        </w:rPr>
      </w:pPr>
      <w:r w:rsidRPr="000044DB">
        <w:rPr>
          <w:rFonts w:asciiTheme="majorHAnsi" w:hAnsiTheme="majorHAnsi" w:cs="Arial"/>
          <w:b/>
          <w:sz w:val="22"/>
          <w:szCs w:val="22"/>
          <w:lang w:val="it-IT"/>
        </w:rPr>
        <w:t>« Autoevaluarea institutionala si asigurarea calității »</w:t>
      </w:r>
    </w:p>
    <w:p w:rsidR="00DA2413" w:rsidRPr="000044DB" w:rsidRDefault="00DA2413" w:rsidP="00514C20">
      <w:pPr>
        <w:numPr>
          <w:ilvl w:val="0"/>
          <w:numId w:val="79"/>
        </w:numPr>
        <w:spacing w:before="120"/>
        <w:jc w:val="both"/>
        <w:rPr>
          <w:rFonts w:asciiTheme="majorHAnsi" w:hAnsiTheme="majorHAnsi" w:cs="Arial"/>
          <w:b/>
          <w:sz w:val="22"/>
          <w:szCs w:val="22"/>
          <w:lang w:val="fr-FR"/>
        </w:rPr>
      </w:pPr>
      <w:r w:rsidRPr="000044DB">
        <w:rPr>
          <w:rFonts w:asciiTheme="majorHAnsi" w:hAnsiTheme="majorHAnsi" w:cs="Arial"/>
          <w:b/>
          <w:sz w:val="22"/>
          <w:szCs w:val="22"/>
          <w:lang w:val="fr-FR"/>
        </w:rPr>
        <w:t>« Școala și comunitatea »</w:t>
      </w:r>
    </w:p>
    <w:p w:rsidR="00DA2413" w:rsidRPr="000044DB" w:rsidRDefault="00DA2413" w:rsidP="004A1925">
      <w:pPr>
        <w:spacing w:before="120"/>
        <w:jc w:val="both"/>
        <w:rPr>
          <w:rFonts w:asciiTheme="majorHAnsi" w:hAnsiTheme="majorHAnsi" w:cs="Arial"/>
          <w:sz w:val="22"/>
          <w:szCs w:val="22"/>
          <w:lang w:val="it-IT"/>
        </w:rPr>
      </w:pPr>
      <w:r w:rsidRPr="000044DB">
        <w:rPr>
          <w:rFonts w:asciiTheme="majorHAnsi" w:hAnsiTheme="majorHAnsi" w:cs="Arial"/>
          <w:sz w:val="22"/>
          <w:szCs w:val="22"/>
          <w:lang w:val="it-IT"/>
        </w:rPr>
        <w:tab/>
        <w:t>Rezultatele fiecărei sesiuni pe  temele de  mai sus  vor fi sintetizate intr-un material comun,  în ultimul an de proiect, respectiv in studiul de cercetare numit: “Competențe pentru management școlar european”. De asemenea, se vor desfășura activități de job shadowing in timpul a doua dintre reuniunile  de proiect, una în București și una în Barcelona.</w:t>
      </w:r>
    </w:p>
    <w:p w:rsidR="00DA2413" w:rsidRPr="000044DB" w:rsidRDefault="00DA2413" w:rsidP="004A1925">
      <w:pPr>
        <w:jc w:val="both"/>
        <w:rPr>
          <w:rFonts w:asciiTheme="majorHAnsi" w:hAnsiTheme="majorHAnsi" w:cs="Arial"/>
          <w:sz w:val="22"/>
          <w:szCs w:val="22"/>
          <w:lang w:val="it-IT"/>
        </w:rPr>
      </w:pPr>
      <w:r w:rsidRPr="000044DB">
        <w:rPr>
          <w:rFonts w:asciiTheme="majorHAnsi" w:hAnsiTheme="majorHAnsi" w:cs="Arial"/>
          <w:sz w:val="22"/>
          <w:szCs w:val="22"/>
          <w:lang w:val="it-IT"/>
        </w:rPr>
        <w:t>Produsele finale ale proiectului vor fi rapoartele sesiunilor de lucru, studiul de cercetare “Competențe pentru management școlar european” și web site-ul proiectului.</w:t>
      </w:r>
    </w:p>
    <w:p w:rsidR="00DA2413" w:rsidRPr="000044DB" w:rsidRDefault="00DA2413" w:rsidP="004A1925">
      <w:pPr>
        <w:pStyle w:val="NormalWeb"/>
        <w:ind w:firstLine="720"/>
        <w:jc w:val="both"/>
        <w:rPr>
          <w:rFonts w:asciiTheme="majorHAnsi" w:hAnsiTheme="majorHAnsi" w:cs="Arial"/>
          <w:b/>
          <w:color w:val="333333"/>
          <w:sz w:val="22"/>
          <w:szCs w:val="22"/>
          <w:lang w:val="es-ES"/>
        </w:rPr>
      </w:pPr>
      <w:r w:rsidRPr="000044DB">
        <w:rPr>
          <w:rFonts w:asciiTheme="majorHAnsi" w:hAnsiTheme="majorHAnsi" w:cs="Arial"/>
          <w:b/>
          <w:color w:val="000000"/>
          <w:sz w:val="22"/>
          <w:szCs w:val="22"/>
          <w:lang w:val="it-IT"/>
        </w:rPr>
        <w:t>Proiectul “</w:t>
      </w:r>
      <w:r w:rsidRPr="000044DB">
        <w:rPr>
          <w:rFonts w:asciiTheme="majorHAnsi" w:hAnsiTheme="majorHAnsi" w:cs="Arial"/>
          <w:b/>
          <w:sz w:val="22"/>
          <w:szCs w:val="22"/>
          <w:lang w:val="ro-RO"/>
        </w:rPr>
        <w:t xml:space="preserve">EUROPEAN  SCHOOLS  </w:t>
      </w:r>
      <w:r w:rsidRPr="000044DB">
        <w:rPr>
          <w:rFonts w:asciiTheme="majorHAnsi" w:hAnsiTheme="majorHAnsi" w:cs="Arial"/>
          <w:b/>
          <w:color w:val="000000"/>
          <w:sz w:val="22"/>
          <w:szCs w:val="22"/>
          <w:lang w:val="it-IT"/>
        </w:rPr>
        <w:t>” este contractat și este în implementare în perioada august 2011 – iulie 2013.</w:t>
      </w: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b/>
          <w:sz w:val="22"/>
          <w:szCs w:val="22"/>
        </w:rPr>
        <w:t>Obiective generale</w:t>
      </w:r>
      <w:r w:rsidRPr="000044DB">
        <w:rPr>
          <w:rFonts w:asciiTheme="majorHAnsi" w:hAnsiTheme="majorHAnsi" w:cs="Arial"/>
          <w:sz w:val="22"/>
          <w:szCs w:val="22"/>
        </w:rPr>
        <w:t xml:space="preserve">  ale proiectului:</w:t>
      </w:r>
    </w:p>
    <w:p w:rsidR="00DA2413" w:rsidRPr="000044DB" w:rsidRDefault="00DA2413" w:rsidP="004A1925">
      <w:pPr>
        <w:jc w:val="both"/>
        <w:rPr>
          <w:rFonts w:asciiTheme="majorHAnsi" w:hAnsiTheme="majorHAnsi" w:cs="Arial"/>
          <w:sz w:val="22"/>
          <w:szCs w:val="22"/>
        </w:rPr>
      </w:pPr>
      <w:r w:rsidRPr="000044DB">
        <w:rPr>
          <w:rFonts w:asciiTheme="majorHAnsi" w:hAnsiTheme="majorHAnsi" w:cs="Arial"/>
          <w:sz w:val="22"/>
          <w:szCs w:val="22"/>
        </w:rPr>
        <w:br/>
      </w:r>
      <w:r w:rsidRPr="000044DB">
        <w:rPr>
          <w:rFonts w:asciiTheme="majorHAnsi" w:hAnsiTheme="majorHAnsi" w:cs="Arial"/>
          <w:b/>
          <w:sz w:val="22"/>
          <w:szCs w:val="22"/>
          <w:u w:val="single"/>
        </w:rPr>
        <w:t>Obiectivul 1</w:t>
      </w:r>
      <w:r w:rsidRPr="000044DB">
        <w:rPr>
          <w:rFonts w:asciiTheme="majorHAnsi" w:hAnsiTheme="majorHAnsi" w:cs="Arial"/>
          <w:sz w:val="22"/>
          <w:szCs w:val="22"/>
        </w:rPr>
        <w:t xml:space="preserve">: de a sprijini învăţarea pe tot parcursul vieţii încurajând astfel </w:t>
      </w:r>
      <w:r w:rsidRPr="000044DB">
        <w:rPr>
          <w:rFonts w:asciiTheme="majorHAnsi" w:hAnsiTheme="majorHAnsi" w:cs="Arial"/>
          <w:b/>
          <w:sz w:val="22"/>
          <w:szCs w:val="22"/>
        </w:rPr>
        <w:t>dimensiunea europeană în educație</w:t>
      </w:r>
      <w:r w:rsidRPr="000044DB">
        <w:rPr>
          <w:rFonts w:asciiTheme="majorHAnsi" w:hAnsiTheme="majorHAnsi" w:cs="Arial"/>
          <w:sz w:val="22"/>
          <w:szCs w:val="22"/>
        </w:rPr>
        <w:t>, dezvoltarea diversității lingvistice în cadrul țărilor europene, identificarea de  bune practici, identificarea unor  mecanisme  suport externe (network)</w:t>
      </w:r>
    </w:p>
    <w:p w:rsidR="00DA2413" w:rsidRPr="000044DB" w:rsidRDefault="00DA2413" w:rsidP="004A1925">
      <w:pPr>
        <w:jc w:val="both"/>
        <w:rPr>
          <w:rFonts w:asciiTheme="majorHAnsi" w:hAnsiTheme="majorHAnsi" w:cs="Arial"/>
          <w:b/>
          <w:sz w:val="22"/>
          <w:szCs w:val="22"/>
        </w:rPr>
      </w:pPr>
      <w:r w:rsidRPr="000044DB">
        <w:rPr>
          <w:rFonts w:asciiTheme="majorHAnsi" w:hAnsiTheme="majorHAnsi" w:cs="Arial"/>
          <w:b/>
          <w:sz w:val="22"/>
          <w:szCs w:val="22"/>
          <w:u w:val="single"/>
        </w:rPr>
        <w:t>Obiectivul 2</w:t>
      </w:r>
      <w:r w:rsidRPr="000044DB">
        <w:rPr>
          <w:rFonts w:asciiTheme="majorHAnsi" w:hAnsiTheme="majorHAnsi" w:cs="Arial"/>
          <w:sz w:val="22"/>
          <w:szCs w:val="22"/>
        </w:rPr>
        <w:t xml:space="preserve">: pentru a încuraja învăţarea pe tot parcursul vieţii prin </w:t>
      </w:r>
      <w:r w:rsidRPr="000044DB">
        <w:rPr>
          <w:rFonts w:asciiTheme="majorHAnsi" w:hAnsiTheme="majorHAnsi" w:cs="Arial"/>
          <w:b/>
          <w:sz w:val="22"/>
          <w:szCs w:val="22"/>
        </w:rPr>
        <w:t>comunicarea interculturală, coeziunea socială, dezvoltarea personală şi profesională</w:t>
      </w:r>
    </w:p>
    <w:p w:rsidR="00DA2413" w:rsidRPr="000044DB" w:rsidRDefault="00DA2413" w:rsidP="004A1925">
      <w:pPr>
        <w:jc w:val="both"/>
        <w:rPr>
          <w:rFonts w:asciiTheme="majorHAnsi" w:hAnsiTheme="majorHAnsi" w:cs="Arial"/>
          <w:b/>
          <w:sz w:val="22"/>
          <w:szCs w:val="22"/>
        </w:rPr>
      </w:pPr>
      <w:r w:rsidRPr="000044DB">
        <w:rPr>
          <w:rFonts w:asciiTheme="majorHAnsi" w:hAnsiTheme="majorHAnsi" w:cs="Arial"/>
          <w:b/>
          <w:sz w:val="22"/>
          <w:szCs w:val="22"/>
          <w:u w:val="single"/>
        </w:rPr>
        <w:t>Obiectivul 3</w:t>
      </w:r>
      <w:r w:rsidRPr="000044DB">
        <w:rPr>
          <w:rFonts w:asciiTheme="majorHAnsi" w:hAnsiTheme="majorHAnsi" w:cs="Arial"/>
          <w:sz w:val="22"/>
          <w:szCs w:val="22"/>
        </w:rPr>
        <w:t xml:space="preserve">: </w:t>
      </w:r>
      <w:r w:rsidRPr="000044DB">
        <w:rPr>
          <w:rFonts w:asciiTheme="majorHAnsi" w:hAnsiTheme="majorHAnsi" w:cs="Arial"/>
          <w:b/>
          <w:bCs/>
          <w:sz w:val="22"/>
          <w:szCs w:val="22"/>
        </w:rPr>
        <w:t>Promovarea cooperării şi colaborării între şcolile din Româniaşi instituţiile similare</w:t>
      </w:r>
      <w:r w:rsidRPr="000044DB">
        <w:rPr>
          <w:rFonts w:asciiTheme="majorHAnsi" w:hAnsiTheme="majorHAnsi" w:cs="Arial"/>
          <w:b/>
          <w:sz w:val="22"/>
          <w:szCs w:val="22"/>
        </w:rPr>
        <w:t xml:space="preserve"> din Spania în vederea creșterii competitivității în educație </w:t>
      </w:r>
    </w:p>
    <w:p w:rsidR="00DA2413" w:rsidRPr="000044DB" w:rsidRDefault="00DA2413" w:rsidP="004A1925">
      <w:pPr>
        <w:ind w:left="720"/>
        <w:jc w:val="both"/>
        <w:rPr>
          <w:rFonts w:asciiTheme="majorHAnsi" w:hAnsiTheme="majorHAnsi" w:cs="Arial"/>
          <w:b/>
          <w:bCs/>
          <w:sz w:val="22"/>
          <w:szCs w:val="22"/>
        </w:rPr>
      </w:pPr>
    </w:p>
    <w:p w:rsidR="00DA2413" w:rsidRPr="000044DB" w:rsidRDefault="00DA2413" w:rsidP="004A1925">
      <w:pPr>
        <w:jc w:val="both"/>
        <w:rPr>
          <w:rFonts w:asciiTheme="majorHAnsi" w:hAnsiTheme="majorHAnsi" w:cs="Arial"/>
          <w:b/>
          <w:sz w:val="22"/>
          <w:szCs w:val="22"/>
        </w:rPr>
      </w:pPr>
      <w:r w:rsidRPr="000044DB">
        <w:rPr>
          <w:rFonts w:asciiTheme="majorHAnsi" w:hAnsiTheme="majorHAnsi" w:cs="Arial"/>
          <w:b/>
          <w:sz w:val="22"/>
          <w:szCs w:val="22"/>
        </w:rPr>
        <w:t>Alte proiecte inițiate de Direcția Managementul Proiectului și  aflate în diferite  stadii de  evaluare de  către instituțiile abilitate sunt:</w:t>
      </w:r>
    </w:p>
    <w:p w:rsidR="00DA2413" w:rsidRPr="000044DB" w:rsidRDefault="00DA2413" w:rsidP="00514C20">
      <w:pPr>
        <w:numPr>
          <w:ilvl w:val="0"/>
          <w:numId w:val="71"/>
        </w:numPr>
        <w:jc w:val="both"/>
        <w:rPr>
          <w:rFonts w:asciiTheme="majorHAnsi" w:hAnsiTheme="majorHAnsi" w:cs="Arial"/>
          <w:color w:val="000000"/>
          <w:sz w:val="22"/>
          <w:szCs w:val="22"/>
          <w:lang w:val="es-ES"/>
        </w:rPr>
      </w:pPr>
      <w:r w:rsidRPr="000044DB">
        <w:rPr>
          <w:rFonts w:asciiTheme="majorHAnsi" w:hAnsiTheme="majorHAnsi" w:cs="Arial"/>
          <w:color w:val="000000"/>
          <w:sz w:val="22"/>
          <w:szCs w:val="22"/>
          <w:lang w:val="es-ES"/>
        </w:rPr>
        <w:t>Reabilitarea,modernizarea, dezvoltarea si echiparea unității de invatamant  a 8 unități de învățământ proiecte depus</w:t>
      </w:r>
      <w:r w:rsidRPr="000044DB">
        <w:rPr>
          <w:rFonts w:asciiTheme="majorHAnsi" w:hAnsiTheme="majorHAnsi" w:cs="Arial"/>
          <w:b/>
          <w:color w:val="000000"/>
          <w:sz w:val="22"/>
          <w:szCs w:val="22"/>
          <w:lang w:val="es-ES"/>
        </w:rPr>
        <w:t xml:space="preserve">e în cadrul </w:t>
      </w:r>
      <w:r w:rsidRPr="000044DB">
        <w:rPr>
          <w:rFonts w:asciiTheme="majorHAnsi" w:hAnsiTheme="majorHAnsi" w:cs="Arial"/>
          <w:b/>
          <w:sz w:val="22"/>
          <w:szCs w:val="22"/>
          <w:lang w:val="es-ES"/>
        </w:rPr>
        <w:t xml:space="preserve">Programului Operațional Regional, AXA 3 – Îmbunătățirea infrastructurii sociale   și aflate în stadiul de evaluare </w:t>
      </w:r>
      <w:r w:rsidRPr="000044DB">
        <w:rPr>
          <w:rFonts w:asciiTheme="majorHAnsi" w:hAnsiTheme="majorHAnsi" w:cs="Arial"/>
          <w:color w:val="000000"/>
          <w:sz w:val="22"/>
          <w:szCs w:val="22"/>
          <w:lang w:val="es-ES"/>
        </w:rPr>
        <w:t xml:space="preserve"> -Domeniul major de intervenție 3.4. </w:t>
      </w:r>
      <w:r w:rsidRPr="000044DB">
        <w:rPr>
          <w:rFonts w:asciiTheme="majorHAnsi" w:hAnsiTheme="majorHAnsi" w:cs="Arial"/>
          <w:sz w:val="22"/>
          <w:szCs w:val="22"/>
          <w:lang w:val="es-ES"/>
        </w:rPr>
        <w:t>– Reabilitarea, modernizarea, dezvoltarea si echiparea infrastructurii educationale preuniversitare, universitare si a infrastructurii pentru formare profesionalã continuã </w:t>
      </w:r>
      <w:r w:rsidRPr="000044DB">
        <w:rPr>
          <w:rFonts w:asciiTheme="majorHAnsi" w:hAnsiTheme="majorHAnsi" w:cs="Arial"/>
          <w:color w:val="000000"/>
          <w:sz w:val="22"/>
          <w:szCs w:val="22"/>
          <w:lang w:val="es-ES"/>
        </w:rPr>
        <w:t xml:space="preserve">    - proiecte în </w:t>
      </w:r>
      <w:r w:rsidRPr="000044DB">
        <w:rPr>
          <w:rFonts w:asciiTheme="majorHAnsi" w:hAnsiTheme="majorHAnsi" w:cs="Arial"/>
          <w:bCs/>
          <w:sz w:val="22"/>
          <w:szCs w:val="22"/>
          <w:lang w:val="es-ES"/>
        </w:rPr>
        <w:t>stadiul</w:t>
      </w:r>
      <w:r w:rsidRPr="000044DB">
        <w:rPr>
          <w:rFonts w:asciiTheme="majorHAnsi" w:hAnsiTheme="majorHAnsi" w:cs="Arial"/>
          <w:color w:val="000000"/>
          <w:sz w:val="22"/>
          <w:szCs w:val="22"/>
          <w:lang w:val="es-ES"/>
        </w:rPr>
        <w:t xml:space="preserve"> de evaluare în valoare totală de     200.918.687,81 lei. </w:t>
      </w:r>
    </w:p>
    <w:p w:rsidR="00DA2413" w:rsidRPr="000044DB" w:rsidRDefault="00DA2413" w:rsidP="004A1925">
      <w:pPr>
        <w:ind w:left="360"/>
        <w:jc w:val="both"/>
        <w:rPr>
          <w:rFonts w:asciiTheme="majorHAnsi" w:hAnsiTheme="majorHAnsi" w:cs="Arial"/>
          <w:color w:val="000000"/>
          <w:sz w:val="22"/>
          <w:szCs w:val="22"/>
        </w:rPr>
      </w:pPr>
      <w:r w:rsidRPr="000044DB">
        <w:rPr>
          <w:rFonts w:asciiTheme="majorHAnsi" w:hAnsiTheme="majorHAnsi" w:cs="Arial"/>
          <w:noProof/>
          <w:color w:val="000000"/>
          <w:sz w:val="22"/>
          <w:szCs w:val="22"/>
          <w:lang w:val="en-US" w:eastAsia="en-US"/>
        </w:rPr>
        <w:lastRenderedPageBreak/>
        <w:drawing>
          <wp:inline distT="0" distB="0" distL="0" distR="0">
            <wp:extent cx="4533900" cy="2314575"/>
            <wp:effectExtent l="0" t="0" r="0" b="0"/>
            <wp:docPr id="66" name="Picture 66" descr="H:\de printat A3\1_sala 21 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e printat A3\1_sala 21 MIC.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3900" cy="2314575"/>
                    </a:xfrm>
                    <a:prstGeom prst="rect">
                      <a:avLst/>
                    </a:prstGeom>
                    <a:noFill/>
                    <a:ln>
                      <a:noFill/>
                    </a:ln>
                  </pic:spPr>
                </pic:pic>
              </a:graphicData>
            </a:graphic>
          </wp:inline>
        </w:drawing>
      </w:r>
    </w:p>
    <w:p w:rsidR="00DA2413" w:rsidRPr="000044DB" w:rsidRDefault="00DA2413" w:rsidP="004A1925">
      <w:pPr>
        <w:ind w:left="360"/>
        <w:jc w:val="both"/>
        <w:rPr>
          <w:rFonts w:asciiTheme="majorHAnsi" w:hAnsiTheme="majorHAnsi" w:cs="Arial"/>
          <w:b/>
          <w:bCs/>
          <w:color w:val="000000"/>
          <w:sz w:val="22"/>
          <w:szCs w:val="22"/>
          <w:lang w:val="es-ES"/>
        </w:rPr>
      </w:pPr>
      <w:r w:rsidRPr="000044DB">
        <w:rPr>
          <w:rFonts w:asciiTheme="majorHAnsi" w:hAnsiTheme="majorHAnsi" w:cs="Arial"/>
          <w:b/>
          <w:bCs/>
          <w:color w:val="000000"/>
          <w:sz w:val="22"/>
          <w:szCs w:val="22"/>
        </w:rPr>
        <w:t xml:space="preserve">SCOALA </w:t>
      </w:r>
      <w:r w:rsidRPr="000044DB">
        <w:rPr>
          <w:rFonts w:asciiTheme="majorHAnsi" w:hAnsiTheme="majorHAnsi" w:cs="Arial"/>
          <w:b/>
          <w:bCs/>
          <w:color w:val="000000"/>
          <w:sz w:val="22"/>
          <w:szCs w:val="22"/>
          <w:lang w:val="es-ES"/>
        </w:rPr>
        <w:t>GENERALA NR.</w:t>
      </w:r>
      <w:r w:rsidRPr="000044DB">
        <w:rPr>
          <w:rFonts w:asciiTheme="majorHAnsi" w:hAnsiTheme="majorHAnsi" w:cs="Arial"/>
          <w:b/>
          <w:bCs/>
          <w:color w:val="000000"/>
          <w:sz w:val="22"/>
          <w:szCs w:val="22"/>
        </w:rPr>
        <w:t xml:space="preserve">21- </w:t>
      </w:r>
      <w:r w:rsidRPr="000044DB">
        <w:rPr>
          <w:rFonts w:asciiTheme="majorHAnsi" w:hAnsiTheme="majorHAnsi" w:cs="Arial"/>
          <w:b/>
          <w:bCs/>
          <w:color w:val="000000"/>
          <w:sz w:val="22"/>
          <w:szCs w:val="22"/>
          <w:lang w:val="es-ES"/>
        </w:rPr>
        <w:t>SOLUȚIA PROPUSĂ – EXTINDERE CLĂDIRE – SALĂ DE SPORT</w:t>
      </w:r>
    </w:p>
    <w:p w:rsidR="00DA2413" w:rsidRPr="000044DB" w:rsidRDefault="00DA2413" w:rsidP="004A1925">
      <w:pPr>
        <w:jc w:val="both"/>
        <w:rPr>
          <w:rFonts w:asciiTheme="majorHAnsi" w:hAnsiTheme="majorHAnsi" w:cs="Arial"/>
          <w:sz w:val="22"/>
          <w:szCs w:val="22"/>
        </w:rPr>
      </w:pPr>
    </w:p>
    <w:p w:rsidR="00DA2413" w:rsidRPr="000044DB" w:rsidRDefault="00DA2413" w:rsidP="00514C20">
      <w:pPr>
        <w:numPr>
          <w:ilvl w:val="0"/>
          <w:numId w:val="80"/>
        </w:numPr>
        <w:jc w:val="both"/>
        <w:rPr>
          <w:rFonts w:asciiTheme="majorHAnsi" w:hAnsiTheme="majorHAnsi" w:cs="Arial"/>
          <w:bCs/>
          <w:sz w:val="22"/>
          <w:szCs w:val="22"/>
          <w:lang w:val="es-ES"/>
        </w:rPr>
      </w:pPr>
      <w:r w:rsidRPr="000044DB">
        <w:rPr>
          <w:rFonts w:asciiTheme="majorHAnsi" w:hAnsiTheme="majorHAnsi" w:cs="Arial"/>
          <w:sz w:val="22"/>
          <w:szCs w:val="22"/>
        </w:rPr>
        <w:t xml:space="preserve">Eficientizarea procesului administrativ din Sectorul 3 -E – PAS 3  - </w:t>
      </w:r>
      <w:r w:rsidRPr="000044DB">
        <w:rPr>
          <w:rFonts w:asciiTheme="majorHAnsi" w:hAnsiTheme="majorHAnsi" w:cs="Arial"/>
          <w:bCs/>
          <w:sz w:val="22"/>
          <w:szCs w:val="22"/>
          <w:lang w:val="es-ES"/>
        </w:rPr>
        <w:t>1.388.400,00 lei  - proiect în stadiul de evaluare  depus  în  cadrul Programului Operațional Dezvoltarea Capacității Administrative.</w:t>
      </w:r>
    </w:p>
    <w:p w:rsidR="00DA2413" w:rsidRPr="000044DB" w:rsidRDefault="00DA2413" w:rsidP="004A1925">
      <w:pPr>
        <w:ind w:left="770"/>
        <w:jc w:val="both"/>
        <w:rPr>
          <w:rFonts w:asciiTheme="majorHAnsi" w:hAnsiTheme="majorHAnsi" w:cs="Arial"/>
          <w:bCs/>
          <w:sz w:val="22"/>
          <w:szCs w:val="22"/>
          <w:lang w:val="es-ES"/>
        </w:rPr>
      </w:pPr>
    </w:p>
    <w:p w:rsidR="0052338F" w:rsidRPr="000044DB" w:rsidRDefault="00DA2413" w:rsidP="00514C20">
      <w:pPr>
        <w:numPr>
          <w:ilvl w:val="0"/>
          <w:numId w:val="71"/>
        </w:numPr>
        <w:jc w:val="both"/>
        <w:rPr>
          <w:rFonts w:asciiTheme="majorHAnsi" w:hAnsiTheme="majorHAnsi" w:cs="Arial"/>
          <w:color w:val="000000"/>
          <w:sz w:val="22"/>
          <w:szCs w:val="22"/>
          <w:lang w:val="es-ES"/>
        </w:rPr>
      </w:pPr>
      <w:r w:rsidRPr="000044DB">
        <w:rPr>
          <w:rFonts w:asciiTheme="majorHAnsi" w:hAnsiTheme="majorHAnsi" w:cs="Arial"/>
          <w:color w:val="000000"/>
          <w:sz w:val="22"/>
          <w:szCs w:val="22"/>
          <w:lang w:val="es-ES"/>
        </w:rPr>
        <w:t xml:space="preserve">Proiecte promovare  turism depuse în  cadrul </w:t>
      </w:r>
      <w:r w:rsidRPr="000044DB">
        <w:rPr>
          <w:rFonts w:asciiTheme="majorHAnsi" w:hAnsiTheme="majorHAnsi" w:cs="Arial"/>
          <w:b/>
          <w:sz w:val="22"/>
          <w:szCs w:val="22"/>
          <w:u w:val="single"/>
          <w:lang w:val="es-ES"/>
        </w:rPr>
        <w:t>Programului Operațional Regional</w:t>
      </w:r>
      <w:r w:rsidRPr="000044DB">
        <w:rPr>
          <w:rFonts w:asciiTheme="majorHAnsi" w:hAnsiTheme="majorHAnsi" w:cs="Arial"/>
          <w:color w:val="000000"/>
          <w:sz w:val="22"/>
          <w:szCs w:val="22"/>
          <w:lang w:val="es-ES"/>
        </w:rPr>
        <w:t xml:space="preserve">  - </w:t>
      </w:r>
      <w:r w:rsidRPr="000044DB">
        <w:rPr>
          <w:rFonts w:asciiTheme="majorHAnsi" w:hAnsiTheme="majorHAnsi" w:cs="Arial"/>
          <w:b/>
          <w:color w:val="000000"/>
          <w:sz w:val="22"/>
          <w:szCs w:val="22"/>
          <w:lang w:val="es-ES"/>
        </w:rPr>
        <w:t xml:space="preserve">AXA 5 POR Dezvoltarea durabilă și promovarea turismului, domeniul major – 5.3. Promovarea potențialului turistic și crearea infrastructurii necesare  în scopul creșterii atractivității  României  ca destinație turistică </w:t>
      </w:r>
      <w:r w:rsidRPr="000044DB">
        <w:rPr>
          <w:rFonts w:asciiTheme="majorHAnsi" w:hAnsiTheme="majorHAnsi" w:cs="Arial"/>
          <w:color w:val="000000"/>
          <w:sz w:val="22"/>
          <w:szCs w:val="22"/>
          <w:lang w:val="es-ES"/>
        </w:rPr>
        <w:t xml:space="preserve"> - Urban Ways și Hai Hui prin Mahalale – cca 2mil lei -</w:t>
      </w:r>
      <w:r w:rsidRPr="000044DB">
        <w:rPr>
          <w:rFonts w:asciiTheme="majorHAnsi" w:hAnsiTheme="majorHAnsi" w:cs="Arial"/>
          <w:bCs/>
          <w:sz w:val="22"/>
          <w:szCs w:val="22"/>
          <w:lang w:val="es-ES"/>
        </w:rPr>
        <w:t xml:space="preserve"> proiecte în stadiul de evaluare.</w:t>
      </w:r>
    </w:p>
    <w:p w:rsidR="00EB7A88" w:rsidRPr="000044DB" w:rsidRDefault="00EB7A88" w:rsidP="000044DB">
      <w:pPr>
        <w:pStyle w:val="BodyText"/>
        <w:jc w:val="both"/>
        <w:rPr>
          <w:rFonts w:asciiTheme="majorHAnsi" w:hAnsiTheme="majorHAnsi"/>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FB7D1A" w:rsidRDefault="00FB7D1A" w:rsidP="002A4189">
      <w:pPr>
        <w:pStyle w:val="BodyText"/>
        <w:jc w:val="center"/>
        <w:rPr>
          <w:rFonts w:asciiTheme="majorHAnsi" w:hAnsiTheme="majorHAnsi"/>
          <w:b/>
          <w:color w:val="C00000"/>
          <w:sz w:val="22"/>
          <w:szCs w:val="22"/>
          <w:lang w:val="ro-RO"/>
        </w:rPr>
      </w:pPr>
    </w:p>
    <w:p w:rsidR="00EB7A88" w:rsidRPr="002C24A4" w:rsidRDefault="00EB7A88" w:rsidP="000044DB">
      <w:pPr>
        <w:pStyle w:val="BodyText"/>
        <w:jc w:val="both"/>
        <w:rPr>
          <w:rFonts w:ascii="Arabic Typesetting" w:hAnsi="Arabic Typesetting" w:cs="Arabic Typesetting"/>
          <w:b/>
          <w:color w:val="C00000"/>
          <w:sz w:val="40"/>
          <w:szCs w:val="40"/>
          <w:lang w:val="ro-RO"/>
        </w:rPr>
      </w:pPr>
    </w:p>
    <w:p w:rsidR="007A20C6" w:rsidRDefault="007A20C6" w:rsidP="002C24A4">
      <w:pPr>
        <w:pStyle w:val="BodyText"/>
        <w:spacing w:line="360" w:lineRule="auto"/>
        <w:ind w:left="1080"/>
        <w:jc w:val="center"/>
        <w:rPr>
          <w:rFonts w:ascii="Arabic Typesetting" w:hAnsi="Arabic Typesetting" w:cs="Arabic Typesetting"/>
          <w:b/>
          <w:color w:val="C00000"/>
          <w:sz w:val="40"/>
          <w:szCs w:val="40"/>
          <w:lang w:val="ro-RO"/>
        </w:rPr>
      </w:pPr>
    </w:p>
    <w:p w:rsidR="007A20C6" w:rsidRDefault="007A20C6" w:rsidP="002C24A4">
      <w:pPr>
        <w:pStyle w:val="BodyText"/>
        <w:spacing w:line="360" w:lineRule="auto"/>
        <w:ind w:left="1080"/>
        <w:jc w:val="center"/>
        <w:rPr>
          <w:rFonts w:ascii="Arabic Typesetting" w:hAnsi="Arabic Typesetting" w:cs="Arabic Typesetting"/>
          <w:b/>
          <w:color w:val="C00000"/>
          <w:sz w:val="40"/>
          <w:szCs w:val="40"/>
          <w:lang w:val="ro-RO"/>
        </w:rPr>
      </w:pPr>
    </w:p>
    <w:p w:rsidR="007A20C6" w:rsidRDefault="007A20C6" w:rsidP="002C24A4">
      <w:pPr>
        <w:pStyle w:val="BodyText"/>
        <w:spacing w:line="360" w:lineRule="auto"/>
        <w:ind w:left="1080"/>
        <w:jc w:val="center"/>
        <w:rPr>
          <w:rFonts w:ascii="Arabic Typesetting" w:hAnsi="Arabic Typesetting" w:cs="Arabic Typesetting"/>
          <w:b/>
          <w:color w:val="C00000"/>
          <w:sz w:val="40"/>
          <w:szCs w:val="40"/>
          <w:lang w:val="ro-RO"/>
        </w:rPr>
      </w:pPr>
    </w:p>
    <w:p w:rsidR="007A20C6" w:rsidRDefault="007A20C6" w:rsidP="002C24A4">
      <w:pPr>
        <w:pStyle w:val="BodyText"/>
        <w:spacing w:line="360" w:lineRule="auto"/>
        <w:ind w:left="1080"/>
        <w:jc w:val="center"/>
        <w:rPr>
          <w:rFonts w:ascii="Arabic Typesetting" w:hAnsi="Arabic Typesetting" w:cs="Arabic Typesetting"/>
          <w:b/>
          <w:color w:val="C00000"/>
          <w:sz w:val="40"/>
          <w:szCs w:val="40"/>
          <w:lang w:val="ro-RO"/>
        </w:rPr>
      </w:pPr>
    </w:p>
    <w:p w:rsidR="00097144" w:rsidRPr="002C24A4" w:rsidRDefault="002C24A4" w:rsidP="002C24A4">
      <w:pPr>
        <w:pStyle w:val="BodyText"/>
        <w:spacing w:line="360" w:lineRule="auto"/>
        <w:ind w:left="1080"/>
        <w:jc w:val="center"/>
        <w:rPr>
          <w:rFonts w:ascii="Arabic Typesetting" w:hAnsi="Arabic Typesetting" w:cs="Arabic Typesetting"/>
          <w:b/>
          <w:color w:val="C00000"/>
          <w:sz w:val="40"/>
          <w:szCs w:val="40"/>
          <w:lang w:val="ro-RO"/>
        </w:rPr>
      </w:pPr>
      <w:r w:rsidRPr="002C24A4">
        <w:rPr>
          <w:rFonts w:ascii="Arabic Typesetting" w:hAnsi="Arabic Typesetting" w:cs="Arabic Typesetting"/>
          <w:b/>
          <w:color w:val="C00000"/>
          <w:sz w:val="40"/>
          <w:szCs w:val="40"/>
          <w:lang w:val="ro-RO"/>
        </w:rPr>
        <w:t>SERVICIUL ORGANIZARE RESURSE UMANE</w:t>
      </w:r>
    </w:p>
    <w:p w:rsidR="00097144" w:rsidRPr="000044DB" w:rsidRDefault="00097144" w:rsidP="000044DB">
      <w:pPr>
        <w:ind w:firstLine="708"/>
        <w:jc w:val="both"/>
        <w:rPr>
          <w:rFonts w:asciiTheme="majorHAnsi" w:hAnsiTheme="majorHAnsi"/>
          <w:sz w:val="22"/>
          <w:szCs w:val="22"/>
        </w:rPr>
      </w:pPr>
      <w:r w:rsidRPr="000044DB">
        <w:rPr>
          <w:rFonts w:asciiTheme="majorHAnsi" w:hAnsiTheme="majorHAnsi"/>
          <w:sz w:val="22"/>
          <w:szCs w:val="22"/>
        </w:rPr>
        <w:t xml:space="preserve">Serviciul Organizare Resurse Umane este un compartiment funcțional din cadrul aparatului de specialitate al Primarului Sectorului 3, se subordonează Primarului Sectorului 3 este condus de un şef serviciu. Colaborează cu toate compartimentele din cadrul Primăriei Sectorului 3, inclusiv cu serviciile publice aflate sub autoritatea Consiliului Local al Sectorului 3 şi cu celelalte organisme şi instituţii abilitate ale statului. </w:t>
      </w:r>
    </w:p>
    <w:p w:rsidR="00097144" w:rsidRPr="000044DB" w:rsidRDefault="00097144" w:rsidP="000044DB">
      <w:pPr>
        <w:ind w:left="720"/>
        <w:jc w:val="both"/>
        <w:rPr>
          <w:rFonts w:asciiTheme="majorHAnsi" w:hAnsiTheme="majorHAnsi"/>
          <w:b/>
          <w:iCs/>
          <w:sz w:val="22"/>
          <w:szCs w:val="22"/>
        </w:rPr>
      </w:pPr>
    </w:p>
    <w:p w:rsidR="00097144" w:rsidRPr="000044DB" w:rsidRDefault="00097144" w:rsidP="000044DB">
      <w:pPr>
        <w:ind w:left="720"/>
        <w:jc w:val="both"/>
        <w:rPr>
          <w:rFonts w:asciiTheme="majorHAnsi" w:hAnsiTheme="majorHAnsi"/>
          <w:sz w:val="22"/>
          <w:szCs w:val="22"/>
        </w:rPr>
      </w:pPr>
      <w:r w:rsidRPr="000044DB">
        <w:rPr>
          <w:rFonts w:asciiTheme="majorHAnsi" w:hAnsiTheme="majorHAnsi"/>
          <w:b/>
          <w:iCs/>
          <w:sz w:val="22"/>
          <w:szCs w:val="22"/>
        </w:rPr>
        <w:t xml:space="preserve">Atribuţiile </w:t>
      </w:r>
      <w:r w:rsidRPr="000044DB">
        <w:rPr>
          <w:rFonts w:asciiTheme="majorHAnsi" w:hAnsiTheme="majorHAnsi"/>
          <w:b/>
          <w:sz w:val="22"/>
          <w:szCs w:val="22"/>
        </w:rPr>
        <w:t>personalului din structura</w:t>
      </w:r>
      <w:r w:rsidRPr="000044DB">
        <w:rPr>
          <w:rFonts w:asciiTheme="majorHAnsi" w:hAnsiTheme="majorHAnsi"/>
          <w:b/>
          <w:iCs/>
          <w:sz w:val="22"/>
          <w:szCs w:val="22"/>
        </w:rPr>
        <w:t xml:space="preserve">Serviciului </w:t>
      </w:r>
      <w:r w:rsidRPr="000044DB">
        <w:rPr>
          <w:rFonts w:asciiTheme="majorHAnsi" w:hAnsiTheme="majorHAnsi"/>
          <w:b/>
          <w:sz w:val="22"/>
          <w:szCs w:val="22"/>
        </w:rPr>
        <w:t>Organizare Resurse Umane sunt următoarele</w:t>
      </w:r>
      <w:r w:rsidRPr="000044DB">
        <w:rPr>
          <w:rFonts w:asciiTheme="majorHAnsi" w:hAnsiTheme="majorHAnsi"/>
          <w:b/>
          <w:iCs/>
          <w:sz w:val="22"/>
          <w:szCs w:val="22"/>
        </w:rPr>
        <w:t>:</w:t>
      </w:r>
    </w:p>
    <w:p w:rsidR="00097144" w:rsidRPr="000044DB" w:rsidRDefault="00097144" w:rsidP="000044DB">
      <w:pPr>
        <w:jc w:val="both"/>
        <w:rPr>
          <w:rFonts w:asciiTheme="majorHAnsi" w:hAnsiTheme="majorHAnsi"/>
          <w:sz w:val="22"/>
          <w:szCs w:val="22"/>
        </w:rPr>
      </w:pP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pregăteşte documentaţia necesară în vederea supunerii dezbaterii şi aprobării de către Consiliul Local al Sectorului 3 a propunerilor de modificare a structurilor organizatorice ale compartimentelor aparatului de specialitate al Primarului şi ale instituţiilor subordonate Consiliului Local Sector 3, și anume:</w:t>
      </w:r>
    </w:p>
    <w:p w:rsidR="00097144" w:rsidRPr="000044DB" w:rsidRDefault="00097144" w:rsidP="00514C20">
      <w:pPr>
        <w:numPr>
          <w:ilvl w:val="2"/>
          <w:numId w:val="84"/>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raportul de specialitate privind modificarea organigramei, statului de funcţii şi Regulamentului de Organizare şi Funcţionare;</w:t>
      </w:r>
    </w:p>
    <w:p w:rsidR="00097144" w:rsidRPr="000044DB" w:rsidRDefault="00097144" w:rsidP="00514C20">
      <w:pPr>
        <w:numPr>
          <w:ilvl w:val="2"/>
          <w:numId w:val="84"/>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proiectul organigramei;</w:t>
      </w:r>
    </w:p>
    <w:p w:rsidR="00097144" w:rsidRPr="000044DB" w:rsidRDefault="00097144" w:rsidP="00514C20">
      <w:pPr>
        <w:numPr>
          <w:ilvl w:val="2"/>
          <w:numId w:val="84"/>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proiectul statului de funcţii;</w:t>
      </w:r>
    </w:p>
    <w:p w:rsidR="00097144" w:rsidRPr="000044DB" w:rsidRDefault="00097144" w:rsidP="00514C20">
      <w:pPr>
        <w:numPr>
          <w:ilvl w:val="2"/>
          <w:numId w:val="84"/>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proiectul Regulamentului de Organizare şi Funcţionare.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păstrează evidenţa organigramei, statului de funcţii, Regulamentului de Organizare şi Funcţionare, fişelor de post pentru personalul contractual, fişelor de post pentru funcţionarii publici ai instituţiei;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 xml:space="preserve">elaborează Regulamentul de Ordine Interioară pe care îl supune aprobării Primarului şi îl difuzează în cadrul Primăriei Sector 3; </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întocmeşte statele de personal ale aparatului de specialitate al primarului;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asigură secretariatul privind selecţionarea şi recrutarea necesarului de personal pe nivele de pregătire, pe funcţii, pe specialităţi şi corespunzător posturilor prevăzute în statul de funcţii;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 xml:space="preserve">întocmeşte documentaţia în vederea organizării examenului sau concursului de recrutare, promovare în funcţie, clasă, grad profesional a funcţionarilor publici şi de promovare în funcţie/grad/treaptă a personalului contractual din cadrul aparatului de specialitate al Primarului; </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răspunde de organizarea şi funcţionarea, potrivit legii, a comisiei de concurs şi a comisiei de soluţionare a contestaţiilor, asigurând secretariatul acestora;</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întocmeşte, cu respectarea prevederilor legale în vigoare, proiecte de dispoziţii de numire, încadrare, promovare, salarizare, detaşare sau delegare, de sancţionare, de încetare, precum şi orice alte dispoziţii referitoare la modificarea raporturilor de muncă sau a contractului individual de muncă;</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lastRenderedPageBreak/>
        <w:t>stabileşte salariul de bază, pentru personalul aparatului de specialitate al Primarului, conform prevederilor legale;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asigură aplicarea corectă a legii, în vederea salarizării personalului nou angajat şi a celui existent în ceea ce priveşte modificările ulterioare apărute la prezenta legislaţie;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elaborează lucrări privind evidenţa şi mişcarea personalului;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întocmeşte dosarele în vederea pensionării personalului şi le înaintează în termen legal organelor competente;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eliberează adeverinţe privind calitatea de salariat, la solicitarea salariaţilor;</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întocmeşte, eliberează şi vizează periodic legitimaţii de acces în instituţie, ecusoane, legitimaţii de control în baza dispoziţiilor şi urmăreşte recuperarea lor la plecarea din instituţie a salariaţilor care au beneficiat de astfel de legitimaţii;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colaborează cu persoana cu atribuţii de medicina muncii în vederea asigurării examenului medical la angajarea în muncă, examenului medical de adaptare, controlului medical periodic, examenului medical la reluarea activităţii;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înregistrează personalul contractual nou angajat şi modificările intervenite în activitatea celui existent în aplicaţia “REVISAL” în format electronic;</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 xml:space="preserve">înregistrează şi actualizează baza de date a Agenţiei Naţionale a Funcţionarilor Publici prin portalul de management al funcţiilor publice şi al funcţionarilor publici; </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ţine evidenţa la zi a vechimii în muncă a salariaţilor şi comunică lunar Serviciului Financiar modificarea sporului de vechime şi a altor sporuri acordate la salariul de bază, potrivit legii;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centralizează programarea şi reprogramarea concediului de odihnă a salariaţilor instituţiei;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gestionează şi înregistrează, declaraţiile de avere ale funcţionarilor publici, ale persoanelor cu funcţii de conducere şi de control în “Registrul declaraţiilor de avere”;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gestionează şi înregistrează declaraţiile de interese ale funcţionarilor publici, ale persoanelor cu funcţii de conducere şi de control din cadrul instituţiei în “Registrul declaraţiilor de interese”;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întocmeşte raportări statistice specifice evidenţei de personal;</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organizează şi monitorizează activitatea de practică de specialitate a studenţilor din cadrul unităţilor de învăţământ superior cu care Primăria a încheiat protocol de colaborare;</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eliberează documentele care atestă efectuarea practicii de specialitate de către studenţi în cadrul aparatului de specialitate al Primarului;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răspunde de rezolvarea cererilor, reclamaţiilor şi sesizărilor care revin în competenţa serviciului;</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gestionează dosarele profesionale pentru personalul din aparatul de specialitate al Primarului Sectorului 3; </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sz w:val="22"/>
          <w:szCs w:val="22"/>
        </w:rPr>
      </w:pPr>
      <w:r w:rsidRPr="000044DB">
        <w:rPr>
          <w:rFonts w:asciiTheme="majorHAnsi" w:hAnsiTheme="majorHAnsi"/>
          <w:color w:val="000000"/>
          <w:sz w:val="22"/>
          <w:szCs w:val="22"/>
          <w:lang w:val="fr-FR"/>
        </w:rPr>
        <w:t xml:space="preserve">solicită avize precum şi puncte de vedere de la </w:t>
      </w:r>
      <w:r w:rsidRPr="000044DB">
        <w:rPr>
          <w:rFonts w:asciiTheme="majorHAnsi" w:hAnsiTheme="majorHAnsi"/>
          <w:sz w:val="22"/>
          <w:szCs w:val="22"/>
        </w:rPr>
        <w:t xml:space="preserve">Ministerul Muncii, Familiei, Protecţiei Sociale şi Persoanelor Vârstnice, </w:t>
      </w:r>
      <w:r w:rsidRPr="000044DB">
        <w:rPr>
          <w:rFonts w:asciiTheme="majorHAnsi" w:hAnsiTheme="majorHAnsi"/>
          <w:color w:val="000000"/>
          <w:sz w:val="22"/>
          <w:szCs w:val="22"/>
          <w:lang w:val="fr-FR"/>
        </w:rPr>
        <w:t xml:space="preserve">Ministerul Afacerilor Internelor, Ministerul Finanţelor Publice şi Agenţia Naţională a Funcţionarilor Publici pentru aplicarea corectă a prevederilor legale în domeniul resurselor umane; </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color w:val="000000"/>
          <w:sz w:val="22"/>
          <w:szCs w:val="22"/>
          <w:lang w:val="fr-FR"/>
        </w:rPr>
      </w:pPr>
      <w:r w:rsidRPr="000044DB">
        <w:rPr>
          <w:rFonts w:asciiTheme="majorHAnsi" w:hAnsiTheme="majorHAnsi"/>
          <w:color w:val="000000"/>
          <w:sz w:val="22"/>
          <w:szCs w:val="22"/>
          <w:lang w:val="fr-FR"/>
        </w:rPr>
        <w:t>asigură asistenţă şi consiliere în vederea întocmirii rapoartelor de evaluare şi a fişelor de evaluare a performanţelor profesionale pentru personalul aparatului de specialitate al primarului;</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sz w:val="22"/>
          <w:szCs w:val="22"/>
        </w:rPr>
      </w:pPr>
      <w:r w:rsidRPr="000044DB">
        <w:rPr>
          <w:rFonts w:asciiTheme="majorHAnsi" w:hAnsiTheme="majorHAnsi"/>
          <w:color w:val="000000"/>
          <w:sz w:val="22"/>
          <w:szCs w:val="22"/>
          <w:lang w:val="fr-FR"/>
        </w:rPr>
        <w:t>asigur</w:t>
      </w:r>
      <w:r w:rsidRPr="000044DB">
        <w:rPr>
          <w:rFonts w:asciiTheme="majorHAnsi" w:hAnsiTheme="majorHAnsi"/>
          <w:color w:val="000000"/>
          <w:sz w:val="22"/>
          <w:szCs w:val="22"/>
        </w:rPr>
        <w:t>ă</w:t>
      </w:r>
      <w:r w:rsidRPr="000044DB">
        <w:rPr>
          <w:rFonts w:asciiTheme="majorHAnsi" w:hAnsiTheme="majorHAnsi"/>
          <w:color w:val="000000"/>
          <w:sz w:val="22"/>
          <w:szCs w:val="22"/>
          <w:lang w:val="fr-FR"/>
        </w:rPr>
        <w:t xml:space="preserve"> evidenţa şi păstrarea fişelor de evaluare a performanţelor profesionale ale personalului contractual din cadrul aparatului de specialitate al primarului;</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sz w:val="22"/>
          <w:szCs w:val="22"/>
        </w:rPr>
      </w:pPr>
      <w:r w:rsidRPr="000044DB">
        <w:rPr>
          <w:rFonts w:asciiTheme="majorHAnsi" w:hAnsiTheme="majorHAnsi"/>
          <w:color w:val="000000"/>
          <w:sz w:val="22"/>
          <w:szCs w:val="22"/>
          <w:lang w:val="fr-FR"/>
        </w:rPr>
        <w:t>asigură evidenţa şi păstrarea rapoartelor de evaluare a performanţelor profesionale ale funcţionarilor publici din cadrul aparatului de specialitate al primarului</w:t>
      </w:r>
      <w:r w:rsidRPr="000044DB">
        <w:rPr>
          <w:rFonts w:asciiTheme="majorHAnsi" w:hAnsiTheme="majorHAnsi"/>
          <w:color w:val="000000"/>
          <w:sz w:val="22"/>
          <w:szCs w:val="22"/>
        </w:rPr>
        <w:t>;</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sz w:val="22"/>
          <w:szCs w:val="22"/>
        </w:rPr>
      </w:pPr>
      <w:r w:rsidRPr="000044DB">
        <w:rPr>
          <w:rFonts w:asciiTheme="majorHAnsi" w:hAnsiTheme="majorHAnsi"/>
          <w:color w:val="000000"/>
          <w:sz w:val="22"/>
          <w:szCs w:val="22"/>
        </w:rPr>
        <w:t xml:space="preserve">organizează procesul de evaluare a performanţelor profesionale individuale ale personalului din cadrul aparatului de specialitate al Primarului şi </w:t>
      </w:r>
      <w:r w:rsidRPr="000044DB">
        <w:rPr>
          <w:rFonts w:asciiTheme="majorHAnsi" w:hAnsiTheme="majorHAnsi"/>
          <w:sz w:val="22"/>
          <w:szCs w:val="22"/>
        </w:rPr>
        <w:t>gestionează fişele de evaluare a performanţelor profesionale individuale pentru personalul încadrat cu contract individual de muncă şi rapoartele de evaluare a performanţelor individuale ale funcţionarilor publici împreună cu Serviciul Organizare Resurse Umane;</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sz w:val="22"/>
          <w:szCs w:val="22"/>
        </w:rPr>
      </w:pPr>
      <w:r w:rsidRPr="000044DB">
        <w:rPr>
          <w:rFonts w:asciiTheme="majorHAnsi" w:hAnsiTheme="majorHAnsi"/>
          <w:color w:val="000000"/>
          <w:sz w:val="22"/>
          <w:szCs w:val="22"/>
        </w:rPr>
        <w:lastRenderedPageBreak/>
        <w:t>primeşte ofertele pentru cursuri de pregătire profesională de la instituţiile abilitate în domeniu şi le transmite spre analiză compartimentelor din cadrul aparatului de specialitate al primarului;</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color w:val="000000"/>
          <w:sz w:val="22"/>
          <w:szCs w:val="22"/>
        </w:rPr>
      </w:pPr>
      <w:r w:rsidRPr="000044DB">
        <w:rPr>
          <w:rFonts w:asciiTheme="majorHAnsi" w:hAnsiTheme="majorHAnsi"/>
          <w:color w:val="000000"/>
          <w:sz w:val="22"/>
          <w:szCs w:val="22"/>
        </w:rPr>
        <w:t>elaborează şi supune aprobării Planul anual de pregătire şi perfecţionare a funcţionarilor publici şi a personalului contractual pe baza propunerilor şefilor de departamente, din rapoartele de evaluare şi fişele de evaluare a performanţelor profesionale;</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color w:val="000000"/>
          <w:sz w:val="22"/>
          <w:szCs w:val="22"/>
        </w:rPr>
      </w:pPr>
      <w:r w:rsidRPr="000044DB">
        <w:rPr>
          <w:rFonts w:asciiTheme="majorHAnsi" w:hAnsiTheme="majorHAnsi"/>
          <w:color w:val="000000"/>
          <w:sz w:val="22"/>
          <w:szCs w:val="22"/>
        </w:rPr>
        <w:t>ţine evidenţa tuturor instruirilor interne şi externe ale personalului instituţiei care au beneficiat de o formă sau alta de instruire sau formare profesională;</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color w:val="000000"/>
          <w:sz w:val="22"/>
          <w:szCs w:val="22"/>
          <w:lang w:val="it-IT"/>
        </w:rPr>
      </w:pPr>
      <w:r w:rsidRPr="000044DB">
        <w:rPr>
          <w:rFonts w:asciiTheme="majorHAnsi" w:hAnsiTheme="majorHAnsi"/>
          <w:color w:val="000000"/>
          <w:sz w:val="22"/>
          <w:szCs w:val="22"/>
          <w:lang w:val="it-IT"/>
        </w:rPr>
        <w:t xml:space="preserve">întocmeşte raportări statistice privind activitatea de personal din aparatul de specialitate al Primarului; </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color w:val="000000"/>
          <w:sz w:val="22"/>
          <w:szCs w:val="22"/>
          <w:lang w:val="fr-FR"/>
        </w:rPr>
      </w:pPr>
      <w:r w:rsidRPr="000044DB">
        <w:rPr>
          <w:rFonts w:asciiTheme="majorHAnsi" w:hAnsiTheme="majorHAnsi"/>
          <w:color w:val="000000"/>
          <w:sz w:val="22"/>
          <w:szCs w:val="22"/>
          <w:lang w:val="fr-FR"/>
        </w:rPr>
        <w:t>gestionează cariera profesională a salariaţilor şi urmăreşte îndeplinirea condiţiilor de promovare în funcţii/grade/trepte de salarizare;</w:t>
      </w:r>
    </w:p>
    <w:p w:rsidR="00097144" w:rsidRPr="000044DB" w:rsidRDefault="00097144" w:rsidP="00514C20">
      <w:pPr>
        <w:numPr>
          <w:ilvl w:val="0"/>
          <w:numId w:val="85"/>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urmăreşte desfăşurarea perioadei de stagiu a angajaţilor debutanţi până la definitivarea în funcţie;</w:t>
      </w:r>
    </w:p>
    <w:p w:rsidR="00097144" w:rsidRPr="000044DB" w:rsidRDefault="00097144" w:rsidP="00514C20">
      <w:pPr>
        <w:numPr>
          <w:ilvl w:val="0"/>
          <w:numId w:val="85"/>
        </w:numPr>
        <w:suppressAutoHyphens/>
        <w:autoSpaceDE w:val="0"/>
        <w:autoSpaceDN w:val="0"/>
        <w:jc w:val="both"/>
        <w:textAlignment w:val="baseline"/>
        <w:rPr>
          <w:rFonts w:asciiTheme="majorHAnsi" w:hAnsiTheme="majorHAnsi"/>
          <w:sz w:val="22"/>
          <w:szCs w:val="22"/>
        </w:rPr>
      </w:pPr>
      <w:r w:rsidRPr="000044DB">
        <w:rPr>
          <w:rFonts w:asciiTheme="majorHAnsi" w:hAnsiTheme="majorHAnsi"/>
          <w:color w:val="000000"/>
          <w:sz w:val="22"/>
          <w:szCs w:val="22"/>
        </w:rPr>
        <w:t xml:space="preserve">solicită avize şi puncte de vedere de la </w:t>
      </w:r>
      <w:r w:rsidRPr="000044DB">
        <w:rPr>
          <w:rFonts w:asciiTheme="majorHAnsi" w:hAnsiTheme="majorHAnsi"/>
          <w:sz w:val="22"/>
          <w:szCs w:val="22"/>
        </w:rPr>
        <w:t xml:space="preserve">Ministerul Muncii, Familiei, Protecţiei Sociale şi Persoanelor Vârstnice, </w:t>
      </w:r>
      <w:r w:rsidRPr="000044DB">
        <w:rPr>
          <w:rFonts w:asciiTheme="majorHAnsi" w:hAnsiTheme="majorHAnsi"/>
          <w:color w:val="000000"/>
          <w:sz w:val="22"/>
          <w:szCs w:val="22"/>
        </w:rPr>
        <w:t xml:space="preserve">Ministerul Afacerilor Internelor, Ministerul Finanţelor Publice şi Agenţia Naţională a Funcţionarilor Publici pentru aplicarea corectă a prevederilor legale în domeniul perfecţionării pregătirii profesionale ale angajaţilor din aparatul de specialitate al Primarului şi al instituţiilor din subordinea Consiliului Local al Sectorului 3.  </w:t>
      </w:r>
    </w:p>
    <w:p w:rsidR="00097144" w:rsidRPr="000044DB" w:rsidRDefault="00097144" w:rsidP="000044DB">
      <w:pPr>
        <w:autoSpaceDE w:val="0"/>
        <w:ind w:left="1776"/>
        <w:jc w:val="both"/>
        <w:rPr>
          <w:rFonts w:asciiTheme="majorHAnsi" w:hAnsiTheme="majorHAnsi"/>
          <w:color w:val="000000"/>
          <w:sz w:val="22"/>
          <w:szCs w:val="22"/>
        </w:rPr>
      </w:pP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color w:val="000000"/>
          <w:sz w:val="22"/>
          <w:szCs w:val="22"/>
        </w:rPr>
      </w:pPr>
      <w:r w:rsidRPr="000044DB">
        <w:rPr>
          <w:rFonts w:asciiTheme="majorHAnsi" w:hAnsiTheme="majorHAnsi"/>
          <w:color w:val="000000"/>
          <w:sz w:val="22"/>
          <w:szCs w:val="22"/>
        </w:rPr>
        <w:t>asigură asistenţă şi consiliere în vederea întocmirii fişelor de post pentru personalul din cadrul aparatului de specialitate al primarului;</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color w:val="000000"/>
          <w:sz w:val="22"/>
          <w:szCs w:val="22"/>
          <w:lang w:val="fr-FR"/>
        </w:rPr>
      </w:pPr>
      <w:r w:rsidRPr="000044DB">
        <w:rPr>
          <w:rFonts w:asciiTheme="majorHAnsi" w:hAnsiTheme="majorHAnsi"/>
          <w:color w:val="000000"/>
          <w:sz w:val="22"/>
          <w:szCs w:val="22"/>
          <w:lang w:val="fr-FR"/>
        </w:rPr>
        <w:t>asigură înregistrarea, evidenţa şi păstrarea fişelor de post ale personalului din cadrul aparatului de specialitate al primarului;</w:t>
      </w:r>
    </w:p>
    <w:p w:rsidR="00097144" w:rsidRPr="000044DB" w:rsidRDefault="00097144" w:rsidP="00514C20">
      <w:pPr>
        <w:numPr>
          <w:ilvl w:val="0"/>
          <w:numId w:val="83"/>
        </w:numPr>
        <w:suppressAutoHyphens/>
        <w:autoSpaceDE w:val="0"/>
        <w:autoSpaceDN w:val="0"/>
        <w:jc w:val="both"/>
        <w:textAlignment w:val="baseline"/>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întocmeşte documentaţiile necesare pentru numirea, sancţionarea şi eliberarea din funcţie a directorilor serviciilor publice subordonate Consiliului Local Sector 3 şi le supune spre aprobare Consiliului Local; </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monitorizează aplicarea Codului de Conduită şi acordă consultanţă funcţionarilor publici şi personalului contractual cu privire la respectarea normelor de conduită profesională;</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asigură implementarea şi menţinerea proceselor Sistemului de Management al Calităţii în cadrul compartimentului;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bCs/>
          <w:sz w:val="22"/>
          <w:szCs w:val="22"/>
        </w:rPr>
        <w:t>întocmeşte şi asigură implementarea Procedurilor Operaţionale conform O.M.F.P. nr. 946/2005 (r1) în cadrul compartimentului;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bCs/>
          <w:sz w:val="22"/>
          <w:szCs w:val="22"/>
        </w:rPr>
        <w:t>întocmeşte Registrul Riscurilor şi documentele cu privire la implementarea sistemului de Control Intern Managerial în cadrul compartimentului;</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lang w:val="it-IT"/>
        </w:rPr>
        <w:t>participă la întocmirea propunerilor bugetare, a notelor de fundamentare, a rapoartelor şi a proiectelor de hotărâri, când este cazul;</w:t>
      </w:r>
    </w:p>
    <w:p w:rsidR="00097144" w:rsidRPr="000044DB" w:rsidRDefault="00097144" w:rsidP="00514C20">
      <w:pPr>
        <w:numPr>
          <w:ilvl w:val="0"/>
          <w:numId w:val="83"/>
        </w:numPr>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efectuează deplasări în interesul serviciului la instituţiile cu care colaborează;</w:t>
      </w:r>
    </w:p>
    <w:p w:rsidR="00097144" w:rsidRPr="000044DB" w:rsidRDefault="00097144" w:rsidP="00514C20">
      <w:pPr>
        <w:numPr>
          <w:ilvl w:val="0"/>
          <w:numId w:val="83"/>
        </w:numPr>
        <w:suppressAutoHyphens/>
        <w:autoSpaceDN w:val="0"/>
        <w:jc w:val="both"/>
        <w:textAlignment w:val="baseline"/>
        <w:rPr>
          <w:rFonts w:asciiTheme="majorHAnsi" w:hAnsiTheme="majorHAnsi"/>
          <w:bCs/>
          <w:sz w:val="22"/>
          <w:szCs w:val="22"/>
        </w:rPr>
      </w:pPr>
      <w:r w:rsidRPr="000044DB">
        <w:rPr>
          <w:rFonts w:asciiTheme="majorHAnsi" w:hAnsiTheme="majorHAnsi"/>
          <w:bCs/>
          <w:sz w:val="22"/>
          <w:szCs w:val="22"/>
        </w:rPr>
        <w:t>îndeplineşte orice alte atribuţii date de către Primar, care, prin natura lor, sunt de competenţa sau se încadrează în obiectul şi atribuţiile serviciului;</w:t>
      </w:r>
    </w:p>
    <w:p w:rsidR="00097144" w:rsidRPr="000044DB" w:rsidRDefault="00097144" w:rsidP="00514C20">
      <w:pPr>
        <w:numPr>
          <w:ilvl w:val="0"/>
          <w:numId w:val="83"/>
        </w:numPr>
        <w:suppressAutoHyphens/>
        <w:autoSpaceDN w:val="0"/>
        <w:jc w:val="both"/>
        <w:textAlignment w:val="baseline"/>
        <w:rPr>
          <w:rFonts w:asciiTheme="majorHAnsi" w:hAnsiTheme="majorHAnsi"/>
          <w:bCs/>
          <w:sz w:val="22"/>
          <w:szCs w:val="22"/>
        </w:rPr>
      </w:pPr>
      <w:r w:rsidRPr="000044DB">
        <w:rPr>
          <w:rFonts w:asciiTheme="majorHAnsi" w:hAnsiTheme="majorHAnsi"/>
          <w:bCs/>
          <w:sz w:val="22"/>
          <w:szCs w:val="22"/>
        </w:rPr>
        <w:t>ţine evidenţa comunicărilor şi corespondenţa în Registrul de Intrări/Ieşiri al serviciului.</w:t>
      </w:r>
    </w:p>
    <w:p w:rsidR="00097144" w:rsidRPr="000044DB" w:rsidRDefault="00097144" w:rsidP="000044DB">
      <w:pPr>
        <w:pStyle w:val="BodyText"/>
        <w:jc w:val="both"/>
        <w:rPr>
          <w:rFonts w:asciiTheme="majorHAnsi" w:hAnsiTheme="majorHAnsi"/>
          <w:b/>
          <w:sz w:val="22"/>
          <w:szCs w:val="22"/>
          <w:lang w:val="ro-RO"/>
        </w:rPr>
      </w:pPr>
    </w:p>
    <w:p w:rsidR="00097144" w:rsidRPr="000044DB" w:rsidRDefault="00097144" w:rsidP="002A4189">
      <w:pPr>
        <w:pStyle w:val="BodyText"/>
        <w:ind w:firstLine="360"/>
        <w:jc w:val="both"/>
        <w:rPr>
          <w:rFonts w:asciiTheme="majorHAnsi" w:hAnsiTheme="majorHAnsi"/>
          <w:b/>
          <w:sz w:val="22"/>
          <w:szCs w:val="22"/>
          <w:lang w:val="ro-RO"/>
        </w:rPr>
      </w:pPr>
      <w:r w:rsidRPr="000044DB">
        <w:rPr>
          <w:rFonts w:asciiTheme="majorHAnsi" w:hAnsiTheme="majorHAnsi"/>
          <w:b/>
          <w:sz w:val="22"/>
          <w:szCs w:val="22"/>
          <w:lang w:val="ro-RO"/>
        </w:rPr>
        <w:t>Pe parcursul anului 2012 Serviciul Organizare Resurse Umane a inițiat și desfășurat următoarele activități :</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concursuri/ examene organizate în vederea angajării/ promovării: 15</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proiecte HCLS: 9</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elaborări proiecte dispoziții: 849</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adrese alte instituții:27</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adrese A.N.F.P.: 10</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lastRenderedPageBreak/>
        <w:t>diverse adrese corespondență conform Registrului intrări/ieșiri: 168</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 xml:space="preserve">corespondența mailului </w:t>
      </w:r>
      <w:hyperlink r:id="rId17" w:history="1">
        <w:r w:rsidRPr="009E3D74">
          <w:rPr>
            <w:rStyle w:val="Hyperlink"/>
            <w:rFonts w:asciiTheme="majorHAnsi" w:hAnsiTheme="majorHAnsi"/>
            <w:color w:val="000000" w:themeColor="text1"/>
            <w:sz w:val="22"/>
            <w:szCs w:val="22"/>
            <w:u w:val="none"/>
            <w:lang w:val="ro-RO"/>
          </w:rPr>
          <w:t>resurseumane@primarie3.ro</w:t>
        </w:r>
      </w:hyperlink>
      <w:r w:rsidRPr="000044DB">
        <w:rPr>
          <w:rFonts w:asciiTheme="majorHAnsi" w:hAnsiTheme="majorHAnsi"/>
          <w:sz w:val="22"/>
          <w:szCs w:val="22"/>
          <w:lang w:val="ro-RO"/>
        </w:rPr>
        <w:t xml:space="preserve"> nu poate fi raportată deoarece nu mai există în arhiva programului;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 xml:space="preserve">înregistrări în baza de date REVISAL a contractelor și  a actelor adiționale pentru personalul contractual: 32 </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înregistrări în baza de date a A.N.F.P.-ului a modificărilor intervenite in raporturile de serviciu pentru funcționarii publici, precum și a modificărilor de posturi ca urmare a aprobării acestora prin H.C.L.S.: 142</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înregistrarea fiselor de post în Registrul special pentru funcționarii publici: 500</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înregistrare și transmitere Declarații de avere/ Declarații de interese pentru salariații instituției: 462</w:t>
      </w:r>
    </w:p>
    <w:p w:rsidR="00097144" w:rsidRPr="000044DB" w:rsidRDefault="00097144" w:rsidP="002A4189">
      <w:pPr>
        <w:pStyle w:val="BodyTextIndent3"/>
        <w:ind w:left="0"/>
        <w:jc w:val="both"/>
        <w:rPr>
          <w:rFonts w:asciiTheme="majorHAnsi" w:hAnsiTheme="majorHAnsi"/>
          <w:b/>
          <w:bCs/>
          <w:sz w:val="22"/>
          <w:szCs w:val="22"/>
          <w:lang w:val="ro-RO"/>
        </w:rPr>
      </w:pPr>
    </w:p>
    <w:p w:rsidR="00097144" w:rsidRPr="000044DB" w:rsidRDefault="00097144" w:rsidP="002A4189">
      <w:pPr>
        <w:autoSpaceDE w:val="0"/>
        <w:autoSpaceDN w:val="0"/>
        <w:adjustRightInd w:val="0"/>
        <w:ind w:firstLine="700"/>
        <w:jc w:val="both"/>
        <w:rPr>
          <w:rFonts w:asciiTheme="majorHAnsi" w:hAnsiTheme="majorHAnsi"/>
          <w:sz w:val="22"/>
          <w:szCs w:val="22"/>
        </w:rPr>
      </w:pPr>
      <w:r w:rsidRPr="000044DB">
        <w:rPr>
          <w:rFonts w:asciiTheme="majorHAnsi" w:hAnsiTheme="majorHAnsi"/>
          <w:sz w:val="22"/>
          <w:szCs w:val="22"/>
        </w:rPr>
        <w:t xml:space="preserve">Misiunea generală privind resursele umane constă în </w:t>
      </w:r>
      <w:r w:rsidRPr="000044DB">
        <w:rPr>
          <w:rFonts w:asciiTheme="majorHAnsi" w:hAnsiTheme="majorHAnsi"/>
          <w:bCs/>
          <w:sz w:val="22"/>
          <w:szCs w:val="22"/>
        </w:rPr>
        <w:t xml:space="preserve">implementarea unui pachet de măsuri </w:t>
      </w:r>
      <w:r w:rsidRPr="000044DB">
        <w:rPr>
          <w:rFonts w:asciiTheme="majorHAnsi" w:hAnsiTheme="majorHAnsi"/>
          <w:sz w:val="22"/>
          <w:szCs w:val="22"/>
        </w:rPr>
        <w:t xml:space="preserve">în domeniu </w:t>
      </w:r>
      <w:r w:rsidRPr="000044DB">
        <w:rPr>
          <w:rFonts w:asciiTheme="majorHAnsi" w:hAnsiTheme="majorHAnsi"/>
          <w:bCs/>
          <w:sz w:val="22"/>
          <w:szCs w:val="22"/>
        </w:rPr>
        <w:t xml:space="preserve">care vor avea ca rezultat o performanţă de calitate înaltă a angajaţilor şi a organizaţiei în general. </w:t>
      </w:r>
      <w:r w:rsidRPr="000044DB">
        <w:rPr>
          <w:rFonts w:asciiTheme="majorHAnsi" w:hAnsiTheme="majorHAnsi"/>
          <w:sz w:val="22"/>
          <w:szCs w:val="22"/>
        </w:rPr>
        <w:t>Aceste măsuri vor acoperi întreg domeniul de activităţi privind resursele umane, respectiv selectarea şi recrutarea personalului, mecanisme de evaluare a performanţei personalului, menținerea, motivarea şi promovarea angajaţilor, pregătirea şi dezvoltarea profesională continuă, caracterul robust şi implementarea eficace a Codului Etic, sistemul IT, pentru resurse umane şi structura şi administrarea organizaţională.</w:t>
      </w:r>
    </w:p>
    <w:p w:rsidR="00097144" w:rsidRPr="000044DB" w:rsidRDefault="00097144" w:rsidP="002A4189">
      <w:pPr>
        <w:autoSpaceDE w:val="0"/>
        <w:autoSpaceDN w:val="0"/>
        <w:adjustRightInd w:val="0"/>
        <w:ind w:firstLine="700"/>
        <w:jc w:val="both"/>
        <w:rPr>
          <w:rFonts w:asciiTheme="majorHAnsi" w:hAnsiTheme="majorHAnsi"/>
          <w:sz w:val="22"/>
          <w:szCs w:val="22"/>
        </w:rPr>
      </w:pPr>
      <w:r w:rsidRPr="000044DB">
        <w:rPr>
          <w:rFonts w:asciiTheme="majorHAnsi" w:hAnsiTheme="majorHAnsi"/>
          <w:sz w:val="22"/>
          <w:szCs w:val="22"/>
        </w:rPr>
        <w:t xml:space="preserve">Toţi aceşti factori trebuie să conlucreze pentru a genera un nivel ridicat de </w:t>
      </w:r>
      <w:r w:rsidRPr="000044DB">
        <w:rPr>
          <w:rFonts w:asciiTheme="majorHAnsi" w:hAnsiTheme="majorHAnsi"/>
          <w:bCs/>
          <w:sz w:val="22"/>
          <w:szCs w:val="22"/>
        </w:rPr>
        <w:t xml:space="preserve">calitate şi eficienţă </w:t>
      </w:r>
      <w:r w:rsidRPr="000044DB">
        <w:rPr>
          <w:rFonts w:asciiTheme="majorHAnsi" w:hAnsiTheme="majorHAnsi"/>
          <w:sz w:val="22"/>
          <w:szCs w:val="22"/>
        </w:rPr>
        <w:t>din partea angajaţilor şi a organizaţiei ca întreg. Acest lucru susţine implementarea obiectivelor principale ale Primăriei Sectorului 3, în special cel referitor la „</w:t>
      </w:r>
      <w:r w:rsidRPr="000044DB">
        <w:rPr>
          <w:rFonts w:asciiTheme="majorHAnsi" w:hAnsiTheme="majorHAnsi"/>
          <w:bCs/>
          <w:sz w:val="22"/>
          <w:szCs w:val="22"/>
        </w:rPr>
        <w:t>Creşterea profesionalismului personalului instituţiei în scopul eficientizării relaţiei cu cetăţenii”, rezultând  o instituţie profesională şi credibilă pentru creşterea calităţii actului administrativ şi a eficienţei activităţii structurilor administrative</w:t>
      </w:r>
      <w:r w:rsidRPr="000044DB">
        <w:rPr>
          <w:rFonts w:asciiTheme="majorHAnsi" w:hAnsiTheme="majorHAnsi"/>
          <w:sz w:val="22"/>
          <w:szCs w:val="22"/>
        </w:rPr>
        <w:t>.</w:t>
      </w:r>
    </w:p>
    <w:p w:rsidR="00097144" w:rsidRPr="000044DB" w:rsidRDefault="00097144" w:rsidP="000044DB">
      <w:pPr>
        <w:pStyle w:val="BodyText"/>
        <w:jc w:val="both"/>
        <w:rPr>
          <w:rFonts w:asciiTheme="majorHAnsi" w:hAnsiTheme="majorHAnsi"/>
          <w:b/>
          <w:sz w:val="22"/>
          <w:szCs w:val="22"/>
          <w:lang w:val="ro-RO"/>
        </w:rPr>
      </w:pPr>
    </w:p>
    <w:p w:rsidR="00097144" w:rsidRPr="000044DB" w:rsidRDefault="00097144" w:rsidP="000044DB">
      <w:pPr>
        <w:pStyle w:val="BodyText"/>
        <w:jc w:val="both"/>
        <w:rPr>
          <w:rFonts w:asciiTheme="majorHAnsi" w:hAnsiTheme="majorHAnsi"/>
          <w:b/>
          <w:sz w:val="22"/>
          <w:szCs w:val="22"/>
          <w:lang w:val="ro-RO"/>
        </w:rPr>
      </w:pPr>
      <w:r w:rsidRPr="000044DB">
        <w:rPr>
          <w:rFonts w:asciiTheme="majorHAnsi" w:hAnsiTheme="majorHAnsi"/>
          <w:b/>
          <w:sz w:val="22"/>
          <w:szCs w:val="22"/>
          <w:lang w:val="ro-RO"/>
        </w:rPr>
        <w:t>Obiective:</w:t>
      </w:r>
    </w:p>
    <w:p w:rsidR="00097144" w:rsidRPr="000044DB" w:rsidRDefault="00097144" w:rsidP="00514C20">
      <w:pPr>
        <w:pStyle w:val="BodyText"/>
        <w:numPr>
          <w:ilvl w:val="0"/>
          <w:numId w:val="89"/>
        </w:numPr>
        <w:jc w:val="both"/>
        <w:rPr>
          <w:rFonts w:asciiTheme="majorHAnsi" w:hAnsiTheme="majorHAnsi"/>
          <w:b/>
          <w:sz w:val="22"/>
          <w:szCs w:val="22"/>
          <w:lang w:val="ro-RO"/>
        </w:rPr>
      </w:pPr>
      <w:r w:rsidRPr="000044DB">
        <w:rPr>
          <w:rFonts w:asciiTheme="majorHAnsi" w:hAnsiTheme="majorHAnsi"/>
          <w:sz w:val="22"/>
          <w:szCs w:val="22"/>
          <w:lang w:val="ro-RO"/>
        </w:rPr>
        <w:t xml:space="preserve">analiza propunerilor de structură organizatorică ale compartimentelor aparatului de specialitate al primarului și pregătirea documentației necesare în vederea dezbaterii și aprobării de către Consiliul Local al Sectorului 3 și </w:t>
      </w:r>
      <w:r w:rsidRPr="000044DB">
        <w:rPr>
          <w:rFonts w:asciiTheme="majorHAnsi" w:hAnsiTheme="majorHAnsi"/>
          <w:sz w:val="22"/>
          <w:szCs w:val="22"/>
        </w:rPr>
        <w:t>recrutarea personalului pentru desfăşurarea activităţii Primăriei Sectorului 3;</w:t>
      </w:r>
    </w:p>
    <w:p w:rsidR="00097144" w:rsidRPr="000044DB" w:rsidRDefault="00097144" w:rsidP="00514C20">
      <w:pPr>
        <w:pStyle w:val="BodyTextIndent"/>
        <w:numPr>
          <w:ilvl w:val="0"/>
          <w:numId w:val="89"/>
        </w:numPr>
        <w:jc w:val="both"/>
        <w:rPr>
          <w:rFonts w:asciiTheme="majorHAnsi" w:hAnsiTheme="majorHAnsi"/>
          <w:sz w:val="22"/>
          <w:szCs w:val="22"/>
        </w:rPr>
      </w:pPr>
      <w:r w:rsidRPr="000044DB">
        <w:rPr>
          <w:rFonts w:asciiTheme="majorHAnsi" w:hAnsiTheme="majorHAnsi"/>
          <w:sz w:val="22"/>
          <w:szCs w:val="22"/>
        </w:rPr>
        <w:t>stabilirea drepturilor salariale ale salariaților instituției în vederea aplicării actelor normative în vigoare;</w:t>
      </w:r>
    </w:p>
    <w:p w:rsidR="00097144" w:rsidRPr="000044DB" w:rsidRDefault="00097144" w:rsidP="00514C20">
      <w:pPr>
        <w:numPr>
          <w:ilvl w:val="0"/>
          <w:numId w:val="89"/>
        </w:numPr>
        <w:autoSpaceDE w:val="0"/>
        <w:autoSpaceDN w:val="0"/>
        <w:adjustRightInd w:val="0"/>
        <w:jc w:val="both"/>
        <w:rPr>
          <w:rFonts w:asciiTheme="majorHAnsi" w:hAnsiTheme="majorHAnsi"/>
          <w:bCs/>
          <w:sz w:val="22"/>
          <w:szCs w:val="22"/>
        </w:rPr>
      </w:pPr>
      <w:r w:rsidRPr="000044DB">
        <w:rPr>
          <w:rFonts w:asciiTheme="majorHAnsi" w:hAnsiTheme="majorHAnsi"/>
          <w:bCs/>
          <w:sz w:val="22"/>
          <w:szCs w:val="22"/>
        </w:rPr>
        <w:t>implementarea unor practici de management eficiente în domeniul resurselor umane, care să aibă ca rezultat o performanţă remarcabilă a angajaţilor şi a organizaţiei ca întreg, şi să răspundă deplin necesităţilor părţilor interesate în activitatea instituţiei;</w:t>
      </w:r>
    </w:p>
    <w:p w:rsidR="00097144" w:rsidRPr="000044DB" w:rsidRDefault="00097144" w:rsidP="00514C20">
      <w:pPr>
        <w:numPr>
          <w:ilvl w:val="0"/>
          <w:numId w:val="89"/>
        </w:numPr>
        <w:autoSpaceDE w:val="0"/>
        <w:autoSpaceDN w:val="0"/>
        <w:adjustRightInd w:val="0"/>
        <w:jc w:val="both"/>
        <w:rPr>
          <w:rFonts w:asciiTheme="majorHAnsi" w:hAnsiTheme="majorHAnsi" w:cs="Times New Roman,Bold"/>
          <w:b/>
          <w:bCs/>
          <w:color w:val="FFFFFF"/>
          <w:sz w:val="22"/>
          <w:szCs w:val="22"/>
        </w:rPr>
      </w:pPr>
      <w:r w:rsidRPr="000044DB">
        <w:rPr>
          <w:rFonts w:asciiTheme="majorHAnsi" w:hAnsiTheme="majorHAnsi"/>
          <w:b/>
          <w:bCs/>
          <w:color w:val="FFFFFF"/>
          <w:sz w:val="22"/>
          <w:szCs w:val="22"/>
        </w:rPr>
        <w:t xml:space="preserve">. </w:t>
      </w:r>
      <w:r w:rsidRPr="000044DB">
        <w:rPr>
          <w:rFonts w:asciiTheme="majorHAnsi" w:hAnsiTheme="majorHAnsi" w:cs="Times New Roman,Bold"/>
          <w:b/>
          <w:bCs/>
          <w:color w:val="FFFFFF"/>
          <w:sz w:val="22"/>
          <w:szCs w:val="22"/>
        </w:rPr>
        <w:t>Obiectiv strategic general, obiective strategice specifice, măsuri</w:t>
      </w:r>
    </w:p>
    <w:p w:rsidR="00097144" w:rsidRPr="000044DB" w:rsidRDefault="00097144" w:rsidP="00514C20">
      <w:pPr>
        <w:numPr>
          <w:ilvl w:val="0"/>
          <w:numId w:val="89"/>
        </w:numPr>
        <w:autoSpaceDE w:val="0"/>
        <w:autoSpaceDN w:val="0"/>
        <w:adjustRightInd w:val="0"/>
        <w:jc w:val="both"/>
        <w:rPr>
          <w:rFonts w:asciiTheme="majorHAnsi" w:hAnsiTheme="majorHAnsi"/>
          <w:bCs/>
          <w:color w:val="000000"/>
          <w:sz w:val="22"/>
          <w:szCs w:val="22"/>
        </w:rPr>
      </w:pPr>
      <w:r w:rsidRPr="000044DB">
        <w:rPr>
          <w:rFonts w:asciiTheme="majorHAnsi" w:hAnsiTheme="majorHAnsi"/>
          <w:bCs/>
          <w:color w:val="000000"/>
          <w:sz w:val="22"/>
          <w:szCs w:val="22"/>
        </w:rPr>
        <w:t>asigurarea măsurilor necesare recrutării şi selectării de către instituţie a personalului care să ofere, în funcţie de nevoile instituţiei, combinaţia adecvată de competenţe tehnice şi potenţial de a-şi dezvolta cunoştinţele în domeniile de activitate specifice precum şi calităţile personale corespunzătoare funcţiilor deţinute, pentru a susţine şi dezvolta organizaţia în viitor;</w:t>
      </w:r>
    </w:p>
    <w:p w:rsidR="00097144" w:rsidRPr="000044DB" w:rsidRDefault="00097144" w:rsidP="000044DB">
      <w:pPr>
        <w:autoSpaceDE w:val="0"/>
        <w:autoSpaceDN w:val="0"/>
        <w:adjustRightInd w:val="0"/>
        <w:ind w:left="720"/>
        <w:jc w:val="both"/>
        <w:rPr>
          <w:rFonts w:asciiTheme="majorHAnsi" w:hAnsiTheme="majorHAnsi"/>
          <w:bCs/>
          <w:color w:val="000000"/>
          <w:sz w:val="22"/>
          <w:szCs w:val="22"/>
        </w:rPr>
      </w:pPr>
    </w:p>
    <w:p w:rsidR="00097144" w:rsidRPr="000044DB" w:rsidRDefault="00097144" w:rsidP="00514C20">
      <w:pPr>
        <w:numPr>
          <w:ilvl w:val="0"/>
          <w:numId w:val="89"/>
        </w:numPr>
        <w:autoSpaceDE w:val="0"/>
        <w:autoSpaceDN w:val="0"/>
        <w:adjustRightInd w:val="0"/>
        <w:jc w:val="both"/>
        <w:rPr>
          <w:rFonts w:asciiTheme="majorHAnsi" w:hAnsiTheme="majorHAnsi"/>
          <w:bCs/>
          <w:sz w:val="22"/>
          <w:szCs w:val="22"/>
          <w:lang w:val="it-IT"/>
        </w:rPr>
      </w:pPr>
      <w:r w:rsidRPr="000044DB">
        <w:rPr>
          <w:rFonts w:asciiTheme="majorHAnsi" w:hAnsiTheme="majorHAnsi"/>
          <w:bCs/>
          <w:sz w:val="22"/>
          <w:szCs w:val="22"/>
          <w:lang w:val="it-IT"/>
        </w:rPr>
        <w:t>asigurarea existenţei unui sistem operaţional de evaluare a performanţei profesionale a personalului, care să încurajeze şi identifice buna performanţă şi totodată să depisteze zone cu performanţă scăzută astfel încât să poată fi adoptate măsuri corective adecvate;</w:t>
      </w:r>
    </w:p>
    <w:p w:rsidR="00097144" w:rsidRPr="000044DB" w:rsidRDefault="00097144" w:rsidP="00514C20">
      <w:pPr>
        <w:numPr>
          <w:ilvl w:val="0"/>
          <w:numId w:val="89"/>
        </w:numPr>
        <w:autoSpaceDE w:val="0"/>
        <w:autoSpaceDN w:val="0"/>
        <w:adjustRightInd w:val="0"/>
        <w:jc w:val="both"/>
        <w:rPr>
          <w:rFonts w:asciiTheme="majorHAnsi" w:hAnsiTheme="majorHAnsi"/>
          <w:bCs/>
          <w:sz w:val="22"/>
          <w:szCs w:val="22"/>
          <w:lang w:val="it-IT"/>
        </w:rPr>
      </w:pPr>
      <w:r w:rsidRPr="000044DB">
        <w:rPr>
          <w:rFonts w:asciiTheme="majorHAnsi" w:hAnsiTheme="majorHAnsi"/>
          <w:bCs/>
          <w:sz w:val="22"/>
          <w:szCs w:val="22"/>
          <w:lang w:val="it-IT"/>
        </w:rPr>
        <w:t>asigurarea existenţei unor posibilităţi reale de promovare, în vederea susţinerii instituţiei în procesul de motivare şi menţinere a personalului;</w:t>
      </w:r>
    </w:p>
    <w:p w:rsidR="00097144" w:rsidRPr="000044DB" w:rsidRDefault="00097144" w:rsidP="000044DB">
      <w:pPr>
        <w:autoSpaceDE w:val="0"/>
        <w:autoSpaceDN w:val="0"/>
        <w:adjustRightInd w:val="0"/>
        <w:ind w:left="720"/>
        <w:jc w:val="both"/>
        <w:rPr>
          <w:rFonts w:asciiTheme="majorHAnsi" w:hAnsiTheme="majorHAnsi"/>
          <w:bCs/>
          <w:sz w:val="22"/>
          <w:szCs w:val="22"/>
          <w:lang w:val="it-IT"/>
        </w:rPr>
      </w:pPr>
    </w:p>
    <w:p w:rsidR="00097144" w:rsidRPr="000044DB" w:rsidRDefault="00097144" w:rsidP="00514C20">
      <w:pPr>
        <w:numPr>
          <w:ilvl w:val="0"/>
          <w:numId w:val="89"/>
        </w:numPr>
        <w:autoSpaceDE w:val="0"/>
        <w:autoSpaceDN w:val="0"/>
        <w:adjustRightInd w:val="0"/>
        <w:jc w:val="both"/>
        <w:rPr>
          <w:rFonts w:asciiTheme="majorHAnsi" w:hAnsiTheme="majorHAnsi"/>
          <w:bCs/>
          <w:sz w:val="22"/>
          <w:szCs w:val="22"/>
        </w:rPr>
      </w:pPr>
      <w:r w:rsidRPr="000044DB">
        <w:rPr>
          <w:rFonts w:asciiTheme="majorHAnsi" w:hAnsiTheme="majorHAnsi"/>
          <w:bCs/>
          <w:sz w:val="22"/>
          <w:szCs w:val="22"/>
        </w:rPr>
        <w:t>asigurarea existenţei unui Cod Etic eficace, care să fie aplicat consecvent şi să aibă rolul unei reale surse de orientare pentru întregul personal;</w:t>
      </w:r>
    </w:p>
    <w:p w:rsidR="00097144" w:rsidRPr="000044DB" w:rsidRDefault="00097144" w:rsidP="000044DB">
      <w:pPr>
        <w:autoSpaceDE w:val="0"/>
        <w:autoSpaceDN w:val="0"/>
        <w:adjustRightInd w:val="0"/>
        <w:ind w:left="720"/>
        <w:jc w:val="both"/>
        <w:rPr>
          <w:rFonts w:asciiTheme="majorHAnsi" w:hAnsiTheme="majorHAnsi"/>
          <w:bCs/>
          <w:sz w:val="22"/>
          <w:szCs w:val="22"/>
        </w:rPr>
      </w:pPr>
    </w:p>
    <w:p w:rsidR="00097144" w:rsidRPr="000044DB" w:rsidRDefault="00097144" w:rsidP="00514C20">
      <w:pPr>
        <w:numPr>
          <w:ilvl w:val="0"/>
          <w:numId w:val="89"/>
        </w:numPr>
        <w:autoSpaceDE w:val="0"/>
        <w:autoSpaceDN w:val="0"/>
        <w:adjustRightInd w:val="0"/>
        <w:jc w:val="both"/>
        <w:rPr>
          <w:rFonts w:asciiTheme="majorHAnsi" w:hAnsiTheme="majorHAnsi"/>
          <w:bCs/>
          <w:sz w:val="22"/>
          <w:szCs w:val="22"/>
        </w:rPr>
      </w:pPr>
      <w:r w:rsidRPr="000044DB">
        <w:rPr>
          <w:rFonts w:asciiTheme="majorHAnsi" w:hAnsiTheme="majorHAnsi"/>
          <w:bCs/>
          <w:sz w:val="22"/>
          <w:szCs w:val="22"/>
        </w:rPr>
        <w:lastRenderedPageBreak/>
        <w:t>asigurarea unui sistem eficient şi bine organizat de pregătire care să răspundă cerinţelor de dezvoltare profesională a personalului instituţiei, oferind o gamă largă de oportunităţi de pregătire, corespunzător nevoilor de pregătire atât ale organizaţiei cât şi ale fiecărui angajat al acesteia.</w:t>
      </w:r>
    </w:p>
    <w:p w:rsidR="00097144" w:rsidRPr="000044DB" w:rsidRDefault="00097144" w:rsidP="000044DB">
      <w:pPr>
        <w:autoSpaceDE w:val="0"/>
        <w:autoSpaceDN w:val="0"/>
        <w:adjustRightInd w:val="0"/>
        <w:ind w:left="720"/>
        <w:jc w:val="both"/>
        <w:rPr>
          <w:rFonts w:asciiTheme="majorHAnsi" w:hAnsiTheme="majorHAnsi"/>
          <w:bCs/>
          <w:sz w:val="22"/>
          <w:szCs w:val="22"/>
        </w:rPr>
      </w:pPr>
    </w:p>
    <w:p w:rsidR="00097144" w:rsidRPr="000044DB" w:rsidRDefault="00097144" w:rsidP="000044DB">
      <w:pPr>
        <w:autoSpaceDE w:val="0"/>
        <w:autoSpaceDN w:val="0"/>
        <w:adjustRightInd w:val="0"/>
        <w:ind w:left="720"/>
        <w:jc w:val="both"/>
        <w:rPr>
          <w:rFonts w:asciiTheme="majorHAnsi" w:hAnsiTheme="majorHAnsi"/>
          <w:b/>
          <w:sz w:val="22"/>
          <w:szCs w:val="22"/>
        </w:rPr>
      </w:pPr>
    </w:p>
    <w:p w:rsidR="00097144" w:rsidRPr="000044DB" w:rsidRDefault="00097144" w:rsidP="000044DB">
      <w:pPr>
        <w:autoSpaceDE w:val="0"/>
        <w:autoSpaceDN w:val="0"/>
        <w:adjustRightInd w:val="0"/>
        <w:ind w:left="720"/>
        <w:jc w:val="both"/>
        <w:rPr>
          <w:rFonts w:asciiTheme="majorHAnsi" w:hAnsiTheme="majorHAnsi"/>
          <w:b/>
          <w:sz w:val="22"/>
          <w:szCs w:val="22"/>
        </w:rPr>
      </w:pPr>
      <w:r w:rsidRPr="000044DB">
        <w:rPr>
          <w:rFonts w:asciiTheme="majorHAnsi" w:hAnsiTheme="majorHAnsi"/>
          <w:b/>
          <w:sz w:val="22"/>
          <w:szCs w:val="22"/>
        </w:rPr>
        <w:t>Modalități de îndeplinire a obiectivelor:</w:t>
      </w:r>
    </w:p>
    <w:p w:rsidR="00097144" w:rsidRPr="000044DB" w:rsidRDefault="00097144" w:rsidP="000044DB">
      <w:pPr>
        <w:jc w:val="both"/>
        <w:rPr>
          <w:rFonts w:asciiTheme="majorHAnsi" w:hAnsiTheme="majorHAnsi"/>
          <w:b/>
          <w:sz w:val="22"/>
          <w:szCs w:val="22"/>
        </w:rPr>
      </w:pP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întocmirea documentației în vederea organizării concursurilor de recrutare și asigurarea secretariatului privind selecționarea și recrutarea necesarului de personal pe nivele de pregătire, pe funcții, pe specialități și corespunzător posturilor prevăzute în statul de funcții;</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asigurarea asistenței și consilierii în vederea întocmirii rapoartelor și fișelor de evaluare profesională, centralizarea și gestionarea fișelor și rapoartelor de evaluare profesională ale personalului aparatului de specialitate al primarului;</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centralizarea personalului care îndeplinește condițiile de promovare și organizare a concursurilor/examenelor de promovare și asigurarea secretariatului privind promovarea personalului din cadrul instituției;</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aplicarea corectă a actelor normative care reglementează drepturile salariale ale personalului angajat și elaborarea dispozițiilor privind acordarea drepturilor salariale;</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perfecționarea unui număr cât mai mare de salariați, în vederea asigurării unei activități de calitate.</w:t>
      </w:r>
    </w:p>
    <w:p w:rsidR="00097144" w:rsidRPr="000044DB" w:rsidRDefault="00097144" w:rsidP="000044DB">
      <w:pPr>
        <w:pStyle w:val="BodyText"/>
        <w:jc w:val="both"/>
        <w:rPr>
          <w:rFonts w:asciiTheme="majorHAnsi" w:hAnsiTheme="majorHAnsi"/>
          <w:sz w:val="22"/>
          <w:szCs w:val="22"/>
          <w:lang w:val="ro-RO"/>
        </w:rPr>
      </w:pPr>
    </w:p>
    <w:tbl>
      <w:tblPr>
        <w:tblW w:w="864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03"/>
        <w:gridCol w:w="2337"/>
      </w:tblGrid>
      <w:tr w:rsidR="00097144" w:rsidRPr="000044DB" w:rsidTr="00E26491">
        <w:trPr>
          <w:cantSplit/>
        </w:trPr>
        <w:tc>
          <w:tcPr>
            <w:tcW w:w="6303" w:type="dxa"/>
          </w:tcPr>
          <w:p w:rsidR="00097144" w:rsidRPr="000044DB" w:rsidRDefault="00097144" w:rsidP="000044DB">
            <w:pPr>
              <w:ind w:left="720"/>
              <w:jc w:val="both"/>
              <w:rPr>
                <w:rFonts w:asciiTheme="majorHAnsi" w:hAnsiTheme="majorHAnsi"/>
                <w:b/>
                <w:sz w:val="22"/>
                <w:szCs w:val="22"/>
              </w:rPr>
            </w:pPr>
            <w:r w:rsidRPr="000044DB">
              <w:rPr>
                <w:rFonts w:asciiTheme="majorHAnsi" w:hAnsiTheme="majorHAnsi"/>
                <w:b/>
                <w:sz w:val="22"/>
                <w:szCs w:val="22"/>
              </w:rPr>
              <w:t>Indicatori de performanță</w:t>
            </w:r>
          </w:p>
          <w:p w:rsidR="00097144" w:rsidRPr="000044DB" w:rsidRDefault="00097144" w:rsidP="000044DB">
            <w:pPr>
              <w:jc w:val="both"/>
              <w:rPr>
                <w:rFonts w:asciiTheme="majorHAnsi" w:hAnsiTheme="majorHAnsi"/>
                <w:b/>
                <w:bCs/>
                <w:sz w:val="22"/>
                <w:szCs w:val="22"/>
              </w:rPr>
            </w:pPr>
          </w:p>
        </w:tc>
        <w:tc>
          <w:tcPr>
            <w:tcW w:w="2337" w:type="dxa"/>
          </w:tcPr>
          <w:p w:rsidR="00097144" w:rsidRPr="000044DB" w:rsidRDefault="00097144" w:rsidP="000044DB">
            <w:pPr>
              <w:jc w:val="both"/>
              <w:rPr>
                <w:rFonts w:asciiTheme="majorHAnsi" w:hAnsiTheme="majorHAnsi"/>
                <w:b/>
                <w:bCs/>
                <w:sz w:val="22"/>
                <w:szCs w:val="22"/>
              </w:rPr>
            </w:pPr>
            <w:r w:rsidRPr="000044DB">
              <w:rPr>
                <w:rFonts w:asciiTheme="majorHAnsi" w:hAnsiTheme="majorHAnsi"/>
                <w:b/>
                <w:bCs/>
                <w:sz w:val="22"/>
                <w:szCs w:val="22"/>
              </w:rPr>
              <w:t>Realizat (pondere)</w:t>
            </w:r>
          </w:p>
          <w:p w:rsidR="00097144" w:rsidRPr="000044DB" w:rsidRDefault="00097144" w:rsidP="000044DB">
            <w:pPr>
              <w:jc w:val="both"/>
              <w:rPr>
                <w:rFonts w:asciiTheme="majorHAnsi" w:hAnsiTheme="majorHAnsi"/>
                <w:b/>
                <w:bCs/>
                <w:sz w:val="22"/>
                <w:szCs w:val="22"/>
              </w:rPr>
            </w:pPr>
            <w:r w:rsidRPr="000044DB">
              <w:rPr>
                <w:rFonts w:asciiTheme="majorHAnsi" w:hAnsiTheme="majorHAnsi"/>
                <w:b/>
                <w:bCs/>
                <w:sz w:val="22"/>
                <w:szCs w:val="22"/>
              </w:rPr>
              <w:t>%</w:t>
            </w:r>
          </w:p>
        </w:tc>
      </w:tr>
      <w:tr w:rsidR="00097144" w:rsidRPr="000044DB" w:rsidTr="00E26491">
        <w:trPr>
          <w:cantSplit/>
        </w:trPr>
        <w:tc>
          <w:tcPr>
            <w:tcW w:w="6303" w:type="dxa"/>
          </w:tcPr>
          <w:p w:rsidR="00097144" w:rsidRPr="000044DB" w:rsidRDefault="00097144" w:rsidP="00514C20">
            <w:pPr>
              <w:numPr>
                <w:ilvl w:val="0"/>
                <w:numId w:val="92"/>
              </w:numPr>
              <w:jc w:val="both"/>
              <w:rPr>
                <w:rFonts w:asciiTheme="majorHAnsi" w:hAnsiTheme="majorHAnsi"/>
                <w:sz w:val="22"/>
                <w:szCs w:val="22"/>
              </w:rPr>
            </w:pPr>
            <w:r w:rsidRPr="000044DB">
              <w:rPr>
                <w:rFonts w:asciiTheme="majorHAnsi" w:hAnsiTheme="majorHAnsi"/>
                <w:sz w:val="22"/>
                <w:szCs w:val="22"/>
              </w:rPr>
              <w:t>Respectarea termenului legal al etapelor de desfășurare a concursurilor/ Numărul de contestații/ Numărul de dispoziții contestate de Prefectură</w:t>
            </w:r>
          </w:p>
        </w:tc>
        <w:tc>
          <w:tcPr>
            <w:tcW w:w="2337" w:type="dxa"/>
          </w:tcPr>
          <w:p w:rsidR="00097144" w:rsidRPr="000044DB" w:rsidRDefault="00097144" w:rsidP="000044DB">
            <w:pPr>
              <w:jc w:val="both"/>
              <w:rPr>
                <w:rFonts w:asciiTheme="majorHAnsi" w:hAnsiTheme="majorHAnsi"/>
                <w:sz w:val="22"/>
                <w:szCs w:val="22"/>
              </w:rPr>
            </w:pPr>
          </w:p>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303" w:type="dxa"/>
          </w:tcPr>
          <w:p w:rsidR="00097144" w:rsidRPr="000044DB" w:rsidRDefault="00097144" w:rsidP="00514C20">
            <w:pPr>
              <w:numPr>
                <w:ilvl w:val="0"/>
                <w:numId w:val="92"/>
              </w:numPr>
              <w:jc w:val="both"/>
              <w:rPr>
                <w:rFonts w:asciiTheme="majorHAnsi" w:hAnsiTheme="majorHAnsi"/>
                <w:sz w:val="22"/>
                <w:szCs w:val="22"/>
              </w:rPr>
            </w:pPr>
            <w:r w:rsidRPr="000044DB">
              <w:rPr>
                <w:rFonts w:asciiTheme="majorHAnsi" w:hAnsiTheme="majorHAnsi"/>
                <w:sz w:val="22"/>
                <w:szCs w:val="22"/>
              </w:rPr>
              <w:t>Respectarea termenelor de întocmire a fișelor și rapoartelor de evaluare a performanțelor profesionale individuale/ Numărul fișelor și rapoartelor de evaluare a performanțelor profesionale individuale modificate în urma contestațiilor</w:t>
            </w:r>
          </w:p>
        </w:tc>
        <w:tc>
          <w:tcPr>
            <w:tcW w:w="2337" w:type="dxa"/>
          </w:tcPr>
          <w:p w:rsidR="00097144" w:rsidRPr="000044DB" w:rsidRDefault="00097144" w:rsidP="000044DB">
            <w:pPr>
              <w:jc w:val="both"/>
              <w:rPr>
                <w:rFonts w:asciiTheme="majorHAnsi" w:hAnsiTheme="majorHAnsi"/>
                <w:sz w:val="22"/>
                <w:szCs w:val="22"/>
              </w:rPr>
            </w:pPr>
          </w:p>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303" w:type="dxa"/>
          </w:tcPr>
          <w:p w:rsidR="00097144" w:rsidRPr="000044DB" w:rsidRDefault="00097144" w:rsidP="00514C20">
            <w:pPr>
              <w:numPr>
                <w:ilvl w:val="0"/>
                <w:numId w:val="92"/>
              </w:numPr>
              <w:jc w:val="both"/>
              <w:rPr>
                <w:rFonts w:asciiTheme="majorHAnsi" w:hAnsiTheme="majorHAnsi"/>
                <w:sz w:val="22"/>
                <w:szCs w:val="22"/>
              </w:rPr>
            </w:pPr>
            <w:r w:rsidRPr="000044DB">
              <w:rPr>
                <w:rFonts w:asciiTheme="majorHAnsi" w:hAnsiTheme="majorHAnsi"/>
                <w:sz w:val="22"/>
                <w:szCs w:val="22"/>
              </w:rPr>
              <w:t>Respectarea termenului legal al etapelor de desfășurare a concursurilor/ examenelor/ Numărul de contestații / Numărul de dispoziții contestate de Prefectură</w:t>
            </w:r>
          </w:p>
        </w:tc>
        <w:tc>
          <w:tcPr>
            <w:tcW w:w="2337" w:type="dxa"/>
          </w:tcPr>
          <w:p w:rsidR="00097144" w:rsidRPr="000044DB" w:rsidRDefault="00097144" w:rsidP="000044DB">
            <w:pPr>
              <w:jc w:val="both"/>
              <w:rPr>
                <w:rFonts w:asciiTheme="majorHAnsi" w:hAnsiTheme="majorHAnsi"/>
                <w:sz w:val="22"/>
                <w:szCs w:val="22"/>
              </w:rPr>
            </w:pPr>
          </w:p>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303" w:type="dxa"/>
          </w:tcPr>
          <w:p w:rsidR="00097144" w:rsidRPr="000044DB" w:rsidRDefault="00097144" w:rsidP="00514C20">
            <w:pPr>
              <w:numPr>
                <w:ilvl w:val="0"/>
                <w:numId w:val="92"/>
              </w:numPr>
              <w:jc w:val="both"/>
              <w:rPr>
                <w:rFonts w:asciiTheme="majorHAnsi" w:hAnsiTheme="majorHAnsi"/>
                <w:sz w:val="22"/>
                <w:szCs w:val="22"/>
              </w:rPr>
            </w:pPr>
            <w:r w:rsidRPr="000044DB">
              <w:rPr>
                <w:rFonts w:asciiTheme="majorHAnsi" w:hAnsiTheme="majorHAnsi"/>
                <w:sz w:val="22"/>
                <w:szCs w:val="22"/>
              </w:rPr>
              <w:t>Numărul de dispoziții contestate de Prefectură/ Respectarea termenului legal de punere în aplicare a drepturilor salariale</w:t>
            </w:r>
          </w:p>
        </w:tc>
        <w:tc>
          <w:tcPr>
            <w:tcW w:w="2337" w:type="dxa"/>
          </w:tcPr>
          <w:p w:rsidR="00097144" w:rsidRPr="000044DB" w:rsidRDefault="00097144" w:rsidP="000044DB">
            <w:pPr>
              <w:jc w:val="both"/>
              <w:rPr>
                <w:rFonts w:asciiTheme="majorHAnsi" w:hAnsiTheme="majorHAnsi"/>
                <w:sz w:val="22"/>
                <w:szCs w:val="22"/>
              </w:rPr>
            </w:pPr>
          </w:p>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303" w:type="dxa"/>
          </w:tcPr>
          <w:p w:rsidR="00097144" w:rsidRPr="000044DB" w:rsidRDefault="00097144" w:rsidP="00514C20">
            <w:pPr>
              <w:numPr>
                <w:ilvl w:val="0"/>
                <w:numId w:val="92"/>
              </w:numPr>
              <w:jc w:val="both"/>
              <w:rPr>
                <w:rFonts w:asciiTheme="majorHAnsi" w:hAnsiTheme="majorHAnsi"/>
                <w:sz w:val="22"/>
                <w:szCs w:val="22"/>
              </w:rPr>
            </w:pPr>
            <w:r w:rsidRPr="000044DB">
              <w:rPr>
                <w:rFonts w:asciiTheme="majorHAnsi" w:hAnsiTheme="majorHAnsi"/>
                <w:sz w:val="22"/>
                <w:szCs w:val="22"/>
              </w:rPr>
              <w:t>Numărul de funcționari publici și personal contractual propuși a se perfecționa</w:t>
            </w:r>
          </w:p>
        </w:tc>
        <w:tc>
          <w:tcPr>
            <w:tcW w:w="2337" w:type="dxa"/>
          </w:tcPr>
          <w:p w:rsidR="00097144" w:rsidRPr="000044DB" w:rsidRDefault="00097144" w:rsidP="000044DB">
            <w:pPr>
              <w:jc w:val="both"/>
              <w:rPr>
                <w:rFonts w:asciiTheme="majorHAnsi" w:hAnsiTheme="majorHAnsi"/>
                <w:sz w:val="22"/>
                <w:szCs w:val="22"/>
              </w:rPr>
            </w:pPr>
          </w:p>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bl>
    <w:p w:rsidR="00097144" w:rsidRPr="000044DB" w:rsidRDefault="00097144" w:rsidP="000044DB">
      <w:pPr>
        <w:pStyle w:val="BodyText"/>
        <w:jc w:val="both"/>
        <w:rPr>
          <w:rFonts w:asciiTheme="majorHAnsi" w:hAnsiTheme="majorHAnsi"/>
          <w:b/>
          <w:sz w:val="22"/>
          <w:szCs w:val="22"/>
          <w:lang w:val="ro-RO"/>
        </w:rPr>
      </w:pPr>
    </w:p>
    <w:p w:rsidR="00097144" w:rsidRPr="000044DB" w:rsidRDefault="00097144" w:rsidP="000044DB">
      <w:pPr>
        <w:pStyle w:val="BodyText"/>
        <w:jc w:val="both"/>
        <w:rPr>
          <w:rFonts w:asciiTheme="majorHAnsi" w:hAnsiTheme="majorHAnsi"/>
          <w:b/>
          <w:sz w:val="22"/>
          <w:szCs w:val="22"/>
          <w:lang w:val="ro-RO"/>
        </w:rPr>
      </w:pPr>
    </w:p>
    <w:p w:rsidR="00097144" w:rsidRPr="000044DB" w:rsidRDefault="00097144" w:rsidP="000044DB">
      <w:pPr>
        <w:pStyle w:val="BodyText"/>
        <w:jc w:val="both"/>
        <w:rPr>
          <w:rFonts w:asciiTheme="majorHAnsi" w:hAnsiTheme="majorHAnsi"/>
          <w:b/>
          <w:sz w:val="22"/>
          <w:szCs w:val="22"/>
          <w:lang w:val="ro-RO"/>
        </w:rPr>
      </w:pPr>
      <w:r w:rsidRPr="000044DB">
        <w:rPr>
          <w:rFonts w:asciiTheme="majorHAnsi" w:hAnsiTheme="majorHAnsi"/>
          <w:b/>
          <w:sz w:val="22"/>
          <w:szCs w:val="22"/>
          <w:lang w:val="ro-RO"/>
        </w:rPr>
        <w:t>Propuneri pentru îmbunătățirea activității de resurse umane în cadrul instituției:</w:t>
      </w:r>
    </w:p>
    <w:p w:rsidR="00097144" w:rsidRPr="000044DB" w:rsidRDefault="00097144" w:rsidP="00514C20">
      <w:pPr>
        <w:pStyle w:val="BodyText"/>
        <w:numPr>
          <w:ilvl w:val="0"/>
          <w:numId w:val="91"/>
        </w:numPr>
        <w:jc w:val="both"/>
        <w:rPr>
          <w:rFonts w:asciiTheme="majorHAnsi" w:hAnsiTheme="majorHAnsi"/>
          <w:b/>
          <w:sz w:val="22"/>
          <w:szCs w:val="22"/>
          <w:lang w:val="ro-RO"/>
        </w:rPr>
      </w:pPr>
      <w:r w:rsidRPr="000044DB">
        <w:rPr>
          <w:rFonts w:asciiTheme="majorHAnsi" w:hAnsiTheme="majorHAnsi"/>
          <w:sz w:val="22"/>
          <w:szCs w:val="22"/>
          <w:lang w:val="ro-RO"/>
        </w:rPr>
        <w:t>achiziționarea unui soft dedicat managementului resurselor umane;</w:t>
      </w:r>
    </w:p>
    <w:p w:rsidR="00097144" w:rsidRPr="000044DB" w:rsidRDefault="00097144" w:rsidP="00514C20">
      <w:pPr>
        <w:pStyle w:val="BodyText"/>
        <w:numPr>
          <w:ilvl w:val="0"/>
          <w:numId w:val="91"/>
        </w:numPr>
        <w:jc w:val="both"/>
        <w:rPr>
          <w:rFonts w:asciiTheme="majorHAnsi" w:hAnsiTheme="majorHAnsi"/>
          <w:b/>
          <w:sz w:val="22"/>
          <w:szCs w:val="22"/>
          <w:lang w:val="ro-RO"/>
        </w:rPr>
      </w:pPr>
      <w:r w:rsidRPr="000044DB">
        <w:rPr>
          <w:rFonts w:asciiTheme="majorHAnsi" w:hAnsiTheme="majorHAnsi"/>
          <w:sz w:val="22"/>
          <w:szCs w:val="22"/>
          <w:lang w:val="ro-RO"/>
        </w:rPr>
        <w:t>dotarea serviciului cu aparatura necesară desfășurării în bune condiții a activității (fax, imprimantă color, xerox multifuncțional A3 și A4.</w:t>
      </w:r>
    </w:p>
    <w:p w:rsidR="00097144" w:rsidRPr="000044DB" w:rsidRDefault="00097144" w:rsidP="00514C20">
      <w:pPr>
        <w:pStyle w:val="BodyText"/>
        <w:numPr>
          <w:ilvl w:val="0"/>
          <w:numId w:val="91"/>
        </w:numPr>
        <w:jc w:val="both"/>
        <w:rPr>
          <w:rFonts w:asciiTheme="majorHAnsi" w:hAnsiTheme="majorHAnsi"/>
          <w:b/>
          <w:sz w:val="22"/>
          <w:szCs w:val="22"/>
          <w:lang w:val="ro-RO"/>
        </w:rPr>
      </w:pPr>
      <w:r w:rsidRPr="000044DB">
        <w:rPr>
          <w:rFonts w:asciiTheme="majorHAnsi" w:hAnsiTheme="majorHAnsi"/>
          <w:sz w:val="22"/>
          <w:szCs w:val="22"/>
          <w:lang w:val="ro-RO"/>
        </w:rPr>
        <w:lastRenderedPageBreak/>
        <w:t>asigurarea numărului optim de personal în cadrul serviciului în vederea realizării activității;</w:t>
      </w:r>
    </w:p>
    <w:p w:rsidR="00097144" w:rsidRPr="00472D13" w:rsidRDefault="00097144" w:rsidP="00514C20">
      <w:pPr>
        <w:numPr>
          <w:ilvl w:val="0"/>
          <w:numId w:val="91"/>
        </w:numPr>
        <w:autoSpaceDE w:val="0"/>
        <w:autoSpaceDN w:val="0"/>
        <w:adjustRightInd w:val="0"/>
        <w:jc w:val="both"/>
        <w:rPr>
          <w:rFonts w:asciiTheme="majorHAnsi" w:hAnsiTheme="majorHAnsi"/>
          <w:bCs/>
          <w:sz w:val="22"/>
          <w:szCs w:val="22"/>
          <w:lang w:val="it-IT"/>
        </w:rPr>
      </w:pPr>
      <w:r w:rsidRPr="000044DB">
        <w:rPr>
          <w:rFonts w:asciiTheme="majorHAnsi" w:hAnsiTheme="majorHAnsi"/>
          <w:bCs/>
          <w:sz w:val="22"/>
          <w:szCs w:val="22"/>
          <w:lang w:val="it-IT"/>
        </w:rPr>
        <w:t>asigurarea unui sistem eficient şi bine organizat de pregătire care să răspundă cerinţelor de dezvoltare profesională a personalului Primăriei Sectorului 3, oferind o gamă largă de oportunităţi de pregătire, corespunzător nevoilor de pregătire atât ale organizaţiei cât şi ale fiecărui angajat al acesteia.</w:t>
      </w:r>
    </w:p>
    <w:p w:rsidR="00097144" w:rsidRDefault="00097144" w:rsidP="000044DB">
      <w:pPr>
        <w:ind w:firstLine="720"/>
        <w:jc w:val="both"/>
        <w:rPr>
          <w:rFonts w:asciiTheme="majorHAnsi" w:hAnsiTheme="majorHAnsi"/>
          <w:sz w:val="22"/>
          <w:szCs w:val="22"/>
        </w:rPr>
      </w:pPr>
    </w:p>
    <w:p w:rsidR="002C24A4" w:rsidRDefault="002C24A4" w:rsidP="000044DB">
      <w:pPr>
        <w:ind w:firstLine="720"/>
        <w:jc w:val="both"/>
        <w:rPr>
          <w:rFonts w:asciiTheme="majorHAnsi" w:hAnsiTheme="majorHAnsi"/>
          <w:sz w:val="22"/>
          <w:szCs w:val="22"/>
        </w:rPr>
      </w:pPr>
    </w:p>
    <w:p w:rsidR="002C24A4" w:rsidRDefault="002C24A4" w:rsidP="000044DB">
      <w:pPr>
        <w:ind w:firstLine="720"/>
        <w:jc w:val="both"/>
        <w:rPr>
          <w:rFonts w:asciiTheme="majorHAnsi" w:hAnsiTheme="majorHAnsi"/>
          <w:sz w:val="22"/>
          <w:szCs w:val="22"/>
        </w:rPr>
      </w:pPr>
    </w:p>
    <w:p w:rsidR="002C24A4" w:rsidRDefault="002C24A4" w:rsidP="000044DB">
      <w:pPr>
        <w:ind w:firstLine="720"/>
        <w:jc w:val="both"/>
        <w:rPr>
          <w:rFonts w:asciiTheme="majorHAnsi" w:hAnsiTheme="majorHAnsi"/>
          <w:sz w:val="22"/>
          <w:szCs w:val="22"/>
        </w:rPr>
      </w:pPr>
    </w:p>
    <w:p w:rsidR="002C24A4" w:rsidRDefault="002C24A4" w:rsidP="000044DB">
      <w:pPr>
        <w:ind w:firstLine="720"/>
        <w:jc w:val="both"/>
        <w:rPr>
          <w:rFonts w:asciiTheme="majorHAnsi" w:hAnsiTheme="majorHAnsi"/>
          <w:sz w:val="22"/>
          <w:szCs w:val="22"/>
        </w:rPr>
      </w:pPr>
    </w:p>
    <w:p w:rsidR="002C24A4" w:rsidRDefault="002C24A4" w:rsidP="000044DB">
      <w:pPr>
        <w:ind w:firstLine="720"/>
        <w:jc w:val="both"/>
        <w:rPr>
          <w:rFonts w:asciiTheme="majorHAnsi" w:hAnsiTheme="majorHAnsi"/>
          <w:sz w:val="22"/>
          <w:szCs w:val="22"/>
        </w:rPr>
      </w:pPr>
    </w:p>
    <w:p w:rsidR="002C24A4" w:rsidRPr="000044DB" w:rsidRDefault="002C24A4" w:rsidP="000044DB">
      <w:pPr>
        <w:ind w:firstLine="720"/>
        <w:jc w:val="both"/>
        <w:rPr>
          <w:rFonts w:asciiTheme="majorHAnsi" w:hAnsiTheme="majorHAnsi"/>
          <w:sz w:val="22"/>
          <w:szCs w:val="22"/>
        </w:rPr>
      </w:pPr>
    </w:p>
    <w:p w:rsidR="002C24A4" w:rsidRDefault="002C24A4" w:rsidP="002C24A4">
      <w:pPr>
        <w:pStyle w:val="Heading2"/>
        <w:ind w:firstLine="0"/>
        <w:jc w:val="center"/>
        <w:rPr>
          <w:rFonts w:ascii="Arabic Typesetting" w:hAnsi="Arabic Typesetting" w:cs="Arabic Typesetting"/>
          <w:i w:val="0"/>
          <w:color w:val="C00000"/>
          <w:sz w:val="40"/>
          <w:szCs w:val="40"/>
        </w:rPr>
      </w:pPr>
      <w:r w:rsidRPr="002C24A4">
        <w:rPr>
          <w:rFonts w:ascii="Arabic Typesetting" w:hAnsi="Arabic Typesetting" w:cs="Arabic Typesetting"/>
          <w:i w:val="0"/>
          <w:color w:val="C00000"/>
          <w:sz w:val="40"/>
          <w:szCs w:val="40"/>
        </w:rPr>
        <w:t xml:space="preserve">SERVICIUL PENTRU SITUAŢII DE URGENŢĂ, SECURITATE </w:t>
      </w:r>
    </w:p>
    <w:p w:rsidR="00097144" w:rsidRPr="002C24A4" w:rsidRDefault="002C24A4" w:rsidP="002C24A4">
      <w:pPr>
        <w:pStyle w:val="Heading2"/>
        <w:ind w:firstLine="0"/>
        <w:jc w:val="center"/>
        <w:rPr>
          <w:rFonts w:ascii="Arabic Typesetting" w:hAnsi="Arabic Typesetting" w:cs="Arabic Typesetting"/>
          <w:bCs w:val="0"/>
          <w:i w:val="0"/>
          <w:color w:val="C00000"/>
          <w:sz w:val="40"/>
          <w:szCs w:val="40"/>
        </w:rPr>
      </w:pPr>
      <w:r w:rsidRPr="002C24A4">
        <w:rPr>
          <w:rFonts w:ascii="Arabic Typesetting" w:hAnsi="Arabic Typesetting" w:cs="Arabic Typesetting"/>
          <w:i w:val="0"/>
          <w:color w:val="C00000"/>
          <w:sz w:val="40"/>
          <w:szCs w:val="40"/>
        </w:rPr>
        <w:t>ŞI SĂNĂTATE ÎN MUNCĂ ŞI EVIDENŢĂ MILITARĂ</w:t>
      </w:r>
    </w:p>
    <w:p w:rsidR="00097144" w:rsidRPr="00472D13" w:rsidRDefault="00097144" w:rsidP="00472D13">
      <w:pPr>
        <w:pStyle w:val="Heading2"/>
        <w:ind w:firstLine="720"/>
        <w:jc w:val="both"/>
        <w:rPr>
          <w:rFonts w:asciiTheme="majorHAnsi" w:hAnsiTheme="majorHAnsi"/>
          <w:b w:val="0"/>
          <w:i w:val="0"/>
          <w:sz w:val="22"/>
          <w:szCs w:val="22"/>
        </w:rPr>
      </w:pPr>
      <w:r w:rsidRPr="000044DB">
        <w:rPr>
          <w:rFonts w:asciiTheme="majorHAnsi" w:hAnsiTheme="majorHAnsi"/>
          <w:b w:val="0"/>
          <w:i w:val="0"/>
          <w:sz w:val="22"/>
          <w:szCs w:val="22"/>
        </w:rPr>
        <w:t>Serviciul Situaţii de Urgenţă, Securitate şi Sănătate în Muncă şi Evidenţă Militară este un compartiment funcţional din cadrul aparatului de specialitate al Primarului Sectorului 3, subordonat direct acestuia şi este condus de un şef serviciu. Colaborează cu toate compartimentele, serviciile şi direcţiile din cadrul Primăriei Sectorului 3,  cu serviciile publice aflate sub autoritatea Consiliului Local al Sectorului 3 şi cu celelalte organe şi instituţii ale statului (Inspectoratul Teritorial de Muncă al Municipiului Bucureşti, Inspectoratul pentru Situaţii de Urgenţă ,,Dealu Spirii’’ al Municipiului Bucureşti, Instituţia Prefectului Municipiului Bucureşti, Primăria Municipiului Bucureşti, Administraţia Naţională a Rezervelor de Stat şi Probleme Speciale Bucureşti, Administraţia Naţională ,,APELE ROMÂNE,,). Domeniile de activitate ale acestuia sunt: monitorizarea şi gestionarea situaţiilor de urgenţă şi P.S.I.,  organizarea activităţii de securitate şi sănătate în muncă şi întocmirea documentelor de evidenţă militară.</w:t>
      </w:r>
    </w:p>
    <w:p w:rsidR="00097144" w:rsidRPr="000044DB" w:rsidRDefault="00097144" w:rsidP="000044DB">
      <w:pPr>
        <w:pStyle w:val="Heading2"/>
        <w:jc w:val="both"/>
        <w:rPr>
          <w:rFonts w:asciiTheme="majorHAnsi" w:hAnsiTheme="majorHAnsi"/>
          <w:bCs w:val="0"/>
          <w:i w:val="0"/>
          <w:sz w:val="22"/>
          <w:szCs w:val="22"/>
        </w:rPr>
      </w:pPr>
      <w:r w:rsidRPr="000044DB">
        <w:rPr>
          <w:rFonts w:asciiTheme="majorHAnsi" w:hAnsiTheme="majorHAnsi"/>
          <w:bCs w:val="0"/>
          <w:i w:val="0"/>
          <w:sz w:val="22"/>
          <w:szCs w:val="22"/>
        </w:rPr>
        <w:t xml:space="preserve">Atribuţiile </w:t>
      </w:r>
      <w:r w:rsidRPr="000044DB">
        <w:rPr>
          <w:rFonts w:asciiTheme="majorHAnsi" w:hAnsiTheme="majorHAnsi"/>
          <w:i w:val="0"/>
          <w:sz w:val="22"/>
          <w:szCs w:val="22"/>
        </w:rPr>
        <w:t xml:space="preserve">personalului din structura </w:t>
      </w:r>
      <w:r w:rsidRPr="000044DB">
        <w:rPr>
          <w:rFonts w:asciiTheme="majorHAnsi" w:hAnsiTheme="majorHAnsi"/>
          <w:bCs w:val="0"/>
          <w:i w:val="0"/>
          <w:sz w:val="22"/>
          <w:szCs w:val="22"/>
        </w:rPr>
        <w:t>Serviciului</w:t>
      </w:r>
      <w:r w:rsidRPr="000044DB">
        <w:rPr>
          <w:rFonts w:asciiTheme="majorHAnsi" w:hAnsiTheme="majorHAnsi"/>
          <w:i w:val="0"/>
          <w:sz w:val="22"/>
          <w:szCs w:val="22"/>
        </w:rPr>
        <w:t xml:space="preserve">pentru Situaţii de Urgenţă, Securitate şi Sănătate în Muncă şi Evidenţă Militară </w:t>
      </w:r>
      <w:r w:rsidRPr="000044DB">
        <w:rPr>
          <w:rFonts w:asciiTheme="majorHAnsi" w:hAnsiTheme="majorHAnsi"/>
          <w:bCs w:val="0"/>
          <w:i w:val="0"/>
          <w:sz w:val="22"/>
          <w:szCs w:val="22"/>
        </w:rPr>
        <w:t>sunt următoarele:</w:t>
      </w:r>
    </w:p>
    <w:p w:rsidR="00097144" w:rsidRPr="000044DB" w:rsidRDefault="00097144" w:rsidP="000044DB">
      <w:pPr>
        <w:ind w:firstLine="720"/>
        <w:jc w:val="both"/>
        <w:rPr>
          <w:rFonts w:asciiTheme="majorHAnsi" w:hAnsiTheme="majorHAnsi"/>
          <w:b/>
          <w:bCs/>
          <w:sz w:val="22"/>
          <w:szCs w:val="22"/>
        </w:rPr>
      </w:pP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ro-RO"/>
        </w:rPr>
      </w:pPr>
      <w:r w:rsidRPr="000044DB">
        <w:rPr>
          <w:rFonts w:asciiTheme="majorHAnsi" w:hAnsiTheme="majorHAnsi"/>
          <w:sz w:val="22"/>
          <w:szCs w:val="22"/>
          <w:lang w:val="ro-RO"/>
        </w:rPr>
        <w:t>organizează şi gestionează activităţile specifice de securitate şi sănătate în muncă aşa cum sunt definite prin legislaţia în vigoare pentru personalul instituţiei;</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ro-RO"/>
        </w:rPr>
      </w:pPr>
      <w:r w:rsidRPr="000044DB">
        <w:rPr>
          <w:rFonts w:asciiTheme="majorHAnsi" w:hAnsiTheme="majorHAnsi"/>
          <w:sz w:val="22"/>
          <w:szCs w:val="22"/>
          <w:lang w:val="ro-RO"/>
        </w:rPr>
        <w:t>organizează şi gestionează activităţile specifice în  situaţii de urgenţă şi de apărare, aşa cum sunt definite prin legislaţia în vigoare pentru personalul instituţiei;</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ro-RO"/>
        </w:rPr>
      </w:pPr>
      <w:r w:rsidRPr="000044DB">
        <w:rPr>
          <w:rFonts w:asciiTheme="majorHAnsi" w:hAnsiTheme="majorHAnsi"/>
          <w:sz w:val="22"/>
          <w:szCs w:val="22"/>
          <w:lang w:val="ro-RO"/>
        </w:rPr>
        <w:t>răspunde de obţinerea şi menţinerea autorizaţiei de funcţionare din punct de vedere al securităţii şi sănătăţii în muncă;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ro-RO"/>
        </w:rPr>
      </w:pPr>
      <w:r w:rsidRPr="000044DB">
        <w:rPr>
          <w:rFonts w:asciiTheme="majorHAnsi" w:hAnsiTheme="majorHAnsi"/>
          <w:sz w:val="22"/>
          <w:szCs w:val="22"/>
          <w:lang w:val="ro-RO"/>
        </w:rPr>
        <w:t>asigură instruirea şi informarea personalului în probleme de securitate şi sănătate în muncă şi pentru situaţii de urgenţă prin cele trei forme de instruiri (introductiv generală, la locul de muncă şi periodică), şi gestionează fişele individuale de instruire;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propune întrunirea periodică a Comitetului de Securitate şi Sănătate în Muncă la nivel de Primărie;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propune întrunirea periodică a Comitetului Local pentru Situaţii de Urgenţă ori de</w:t>
      </w:r>
      <w:r w:rsidRPr="000044DB">
        <w:rPr>
          <w:rFonts w:asciiTheme="majorHAnsi" w:hAnsiTheme="majorHAnsi"/>
          <w:sz w:val="22"/>
          <w:szCs w:val="22"/>
          <w:lang w:val="fr-FR"/>
        </w:rPr>
        <w:br/>
        <w:t>câte ori este necesar, la nivel de sector;</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identifică, monitorizează şi evaluează împreună cu serviciile specializate ale</w:t>
      </w:r>
      <w:r w:rsidRPr="000044DB">
        <w:rPr>
          <w:rFonts w:asciiTheme="majorHAnsi" w:hAnsiTheme="majorHAnsi"/>
          <w:sz w:val="22"/>
          <w:szCs w:val="22"/>
          <w:lang w:val="fr-FR"/>
        </w:rPr>
        <w:br/>
        <w:t>Inspectoratului pentru Situaţii de Urgenţă Bucureşti factorii de risc specifici,</w:t>
      </w:r>
      <w:r w:rsidRPr="000044DB">
        <w:rPr>
          <w:rFonts w:asciiTheme="majorHAnsi" w:hAnsiTheme="majorHAnsi"/>
          <w:sz w:val="22"/>
          <w:szCs w:val="22"/>
          <w:lang w:val="fr-FR"/>
        </w:rPr>
        <w:br/>
        <w:t>generatori de evenimente periculoase;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identifică, monitorizează şi evaluează împreună cu serviciile ce deservesc Primăria</w:t>
      </w:r>
      <w:r w:rsidRPr="000044DB">
        <w:rPr>
          <w:rFonts w:asciiTheme="majorHAnsi" w:hAnsiTheme="majorHAnsi"/>
          <w:sz w:val="22"/>
          <w:szCs w:val="22"/>
          <w:lang w:val="fr-FR"/>
        </w:rPr>
        <w:br/>
        <w:t>sectorului 3 factorii de risc specifici securităţii şi sănătăţii în muncă, generatori de evenimente periculoase;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lastRenderedPageBreak/>
        <w:t>elaborează planul de prevenire şi protecţie  şi instrucţiunile privind aplicarea normelor de securitate şi sănătate în muncă la nivelul primăriei;</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informează şi pregăteşte preventiv personalul primăriei cu privire la pericolele la care este expus, cu măsurile de protecţie puse la dispoziţie;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în colaborare cu Inspectoratul Municipiului Bucureşti pentru Situaţii de Urgenţă ,,Dealu Spirii</w:t>
      </w:r>
      <w:r w:rsidRPr="000044DB">
        <w:rPr>
          <w:rFonts w:asciiTheme="majorHAnsi" w:hAnsiTheme="majorHAnsi"/>
          <w:sz w:val="22"/>
          <w:szCs w:val="22"/>
        </w:rPr>
        <w:t xml:space="preserve">’’ </w:t>
      </w:r>
      <w:r w:rsidRPr="000044DB">
        <w:rPr>
          <w:rFonts w:asciiTheme="majorHAnsi" w:hAnsiTheme="majorHAnsi"/>
          <w:sz w:val="22"/>
          <w:szCs w:val="22"/>
          <w:lang w:val="fr-FR"/>
        </w:rPr>
        <w:t>propune şi urmăreşte îndeplinirea măsurilor şi a acţiunilor de prevenire şi de pregătire a intervenţiei în cazul situaţiilor de urgenţă;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în colaborare cu Inspectoratul Municipiului Bucureşti pentru Situaţii de Urgenţă ,,Dealu Spirii</w:t>
      </w:r>
      <w:r w:rsidRPr="000044DB">
        <w:rPr>
          <w:rFonts w:asciiTheme="majorHAnsi" w:hAnsiTheme="majorHAnsi"/>
          <w:sz w:val="22"/>
          <w:szCs w:val="22"/>
        </w:rPr>
        <w:t>’’</w:t>
      </w:r>
      <w:r w:rsidRPr="000044DB">
        <w:rPr>
          <w:rFonts w:asciiTheme="majorHAnsi" w:hAnsiTheme="majorHAnsi"/>
          <w:sz w:val="22"/>
          <w:szCs w:val="22"/>
          <w:lang w:val="fr-FR"/>
        </w:rPr>
        <w:t>organizează şi participă la exerciţii şi aplicaţii în domeniul Situaţiilor de Urgenţă.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organizează modul de înştiinţare şi alarmare a personalului primăriei în caz de situaţii de urgenţă;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prevede, anual, în bugetul propriu, fonduri pentru cheltuieli necesare desfăşurării</w:t>
      </w:r>
      <w:r w:rsidRPr="000044DB">
        <w:rPr>
          <w:rFonts w:asciiTheme="majorHAnsi" w:hAnsiTheme="majorHAnsi"/>
          <w:sz w:val="22"/>
          <w:szCs w:val="22"/>
          <w:lang w:val="fr-FR"/>
        </w:rPr>
        <w:br/>
        <w:t>activităţilor de securitate şi sănătate în muncă, situaţii de urgenţă, P.S.I şi evidenţă</w:t>
      </w:r>
      <w:r w:rsidRPr="000044DB">
        <w:rPr>
          <w:rFonts w:asciiTheme="majorHAnsi" w:hAnsiTheme="majorHAnsi"/>
          <w:sz w:val="22"/>
          <w:szCs w:val="22"/>
          <w:lang w:val="fr-FR"/>
        </w:rPr>
        <w:br/>
        <w:t>militară;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participă la prevenirea şi limitarea urmărilor dezastrelor, împreună cu organele abilitate ale statului, în acest scop putând propune mobilizarea populaţiei, agenţilor economici şi instituţiilor publice din sector, la recomandarea Inspectoratului Municipiului Bucureşti pentru Situaţii de Urgenţă ,,Dealu Spirii</w:t>
      </w:r>
      <w:r w:rsidRPr="000044DB">
        <w:rPr>
          <w:rFonts w:asciiTheme="majorHAnsi" w:hAnsiTheme="majorHAnsi"/>
          <w:sz w:val="22"/>
          <w:szCs w:val="22"/>
        </w:rPr>
        <w:t>’’</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evaluarea riscurilor de accidentare şi îmbolnăvire profesională la locul de muncă ;</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în mod obligatoriu organizarea şi desfăşurarea controlului medical la angajare şi periodic al personalului, conform Legii nr. 319/2006, H.G. nr. 1425/2006 şi H.G. nr. 355/2007 privind asigurarea sănătăţii lucrătorilor;</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întocmeşte şi actualizează permanent documentele de organizare şi cele de evidenţă pe linie de securitate şi sănătate în muncă, a situaţiilor de urgenţă şi a celor de mobilizare;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propune anual şi urmăreşte elaborarea contractului de servicii de medicina muncii cu un cabinet sau un centru de medicina muncii;</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gestionează şi monitorizează planificările pentru controalele medicale;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ţine evidenţa fişelor de aptitudine în muncă a tuturor salariaţilor eliberate de către un centru sau cabinet de medicina muncii ;</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prezintă documentele şi oferă relaţii la solicitarea inspectorilor de muncă din cadrul I.T.M.în timpul controalelor sau al cercetării accidentelor de muncă;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asigură realizarea măsurilor stabilite cu inspectorii de muncă;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fr-FR"/>
        </w:rPr>
      </w:pPr>
      <w:r w:rsidRPr="000044DB">
        <w:rPr>
          <w:rFonts w:asciiTheme="majorHAnsi" w:hAnsiTheme="majorHAnsi"/>
          <w:sz w:val="22"/>
          <w:szCs w:val="22"/>
          <w:lang w:val="fr-FR"/>
        </w:rPr>
        <w:t>elaborează şi actualizează, împreună cu Comisia pentru Probleme de Apărare,</w:t>
      </w:r>
      <w:r w:rsidRPr="000044DB">
        <w:rPr>
          <w:rFonts w:asciiTheme="majorHAnsi" w:hAnsiTheme="majorHAnsi"/>
          <w:sz w:val="22"/>
          <w:szCs w:val="22"/>
          <w:lang w:val="fr-FR"/>
        </w:rPr>
        <w:br/>
        <w:t>documentele de mobilizare ale sectorului;</w:t>
      </w:r>
    </w:p>
    <w:p w:rsidR="00097144" w:rsidRPr="000044DB" w:rsidRDefault="00097144" w:rsidP="00514C20">
      <w:pPr>
        <w:numPr>
          <w:ilvl w:val="0"/>
          <w:numId w:val="86"/>
        </w:numPr>
        <w:tabs>
          <w:tab w:val="left" w:pos="720"/>
        </w:tabs>
        <w:suppressAutoHyphens/>
        <w:autoSpaceDN w:val="0"/>
        <w:ind w:left="720"/>
        <w:jc w:val="both"/>
        <w:textAlignment w:val="baseline"/>
        <w:rPr>
          <w:rFonts w:asciiTheme="majorHAnsi" w:hAnsiTheme="majorHAnsi"/>
          <w:sz w:val="22"/>
          <w:szCs w:val="22"/>
        </w:rPr>
      </w:pPr>
      <w:r w:rsidRPr="000044DB">
        <w:rPr>
          <w:rFonts w:asciiTheme="majorHAnsi" w:hAnsiTheme="majorHAnsi"/>
          <w:sz w:val="22"/>
          <w:szCs w:val="22"/>
        </w:rPr>
        <w:t>asigură implementarea şi menţinerea proceselor Sistemului de Management al Calităţii în cadrul compartimentului;</w:t>
      </w:r>
    </w:p>
    <w:p w:rsidR="00097144" w:rsidRPr="000044DB" w:rsidRDefault="00097144" w:rsidP="00514C20">
      <w:pPr>
        <w:numPr>
          <w:ilvl w:val="0"/>
          <w:numId w:val="86"/>
        </w:numPr>
        <w:tabs>
          <w:tab w:val="left" w:pos="720"/>
        </w:tabs>
        <w:suppressAutoHyphens/>
        <w:autoSpaceDN w:val="0"/>
        <w:ind w:left="720"/>
        <w:jc w:val="both"/>
        <w:textAlignment w:val="baseline"/>
        <w:rPr>
          <w:rFonts w:asciiTheme="majorHAnsi" w:hAnsiTheme="majorHAnsi"/>
          <w:sz w:val="22"/>
          <w:szCs w:val="22"/>
        </w:rPr>
      </w:pPr>
      <w:r w:rsidRPr="000044DB">
        <w:rPr>
          <w:rFonts w:asciiTheme="majorHAnsi" w:hAnsiTheme="majorHAnsi"/>
          <w:bCs/>
          <w:sz w:val="22"/>
          <w:szCs w:val="22"/>
        </w:rPr>
        <w:t>întocmeşte şi asigură implementarea Procedurilor Operaţionale conform O.M.F.P. nr. 946/2005 (r1) în cadrul compartimentului;</w:t>
      </w:r>
    </w:p>
    <w:p w:rsidR="00097144" w:rsidRPr="000044DB" w:rsidRDefault="00097144" w:rsidP="00514C20">
      <w:pPr>
        <w:numPr>
          <w:ilvl w:val="0"/>
          <w:numId w:val="86"/>
        </w:numPr>
        <w:tabs>
          <w:tab w:val="left" w:pos="720"/>
        </w:tabs>
        <w:suppressAutoHyphens/>
        <w:autoSpaceDN w:val="0"/>
        <w:ind w:left="720"/>
        <w:jc w:val="both"/>
        <w:textAlignment w:val="baseline"/>
        <w:rPr>
          <w:rFonts w:asciiTheme="majorHAnsi" w:hAnsiTheme="majorHAnsi"/>
          <w:sz w:val="22"/>
          <w:szCs w:val="22"/>
        </w:rPr>
      </w:pPr>
      <w:r w:rsidRPr="000044DB">
        <w:rPr>
          <w:rFonts w:asciiTheme="majorHAnsi" w:hAnsiTheme="majorHAnsi"/>
          <w:bCs/>
          <w:sz w:val="22"/>
          <w:szCs w:val="22"/>
        </w:rPr>
        <w:t>întocmeşte Registrul Riscurilor şi documentele cu privire la implementarea sistemului de Control Intern Managerial în cadrul compartimentului;</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rPr>
      </w:pPr>
      <w:r w:rsidRPr="000044DB">
        <w:rPr>
          <w:rFonts w:asciiTheme="majorHAnsi" w:hAnsiTheme="majorHAnsi"/>
          <w:sz w:val="22"/>
          <w:szCs w:val="22"/>
          <w:lang w:val="it-IT"/>
        </w:rPr>
        <w:t>participă la întocmirea propunerilor bugetare, a notelor de fundamentare, a rapoartelor şi a proiectelor de hotărâri, când este cazul;</w:t>
      </w:r>
    </w:p>
    <w:p w:rsidR="00097144" w:rsidRPr="000044DB" w:rsidRDefault="00097144" w:rsidP="00514C20">
      <w:pPr>
        <w:numPr>
          <w:ilvl w:val="0"/>
          <w:numId w:val="86"/>
        </w:numPr>
        <w:tabs>
          <w:tab w:val="left" w:pos="720"/>
        </w:tabs>
        <w:suppressAutoHyphens/>
        <w:autoSpaceDN w:val="0"/>
        <w:ind w:left="720"/>
        <w:jc w:val="both"/>
        <w:textAlignment w:val="baseline"/>
        <w:rPr>
          <w:rFonts w:asciiTheme="majorHAnsi" w:hAnsiTheme="majorHAnsi"/>
          <w:sz w:val="22"/>
          <w:szCs w:val="22"/>
        </w:rPr>
      </w:pPr>
      <w:r w:rsidRPr="000044DB">
        <w:rPr>
          <w:rFonts w:asciiTheme="majorHAnsi" w:hAnsiTheme="majorHAnsi"/>
          <w:sz w:val="22"/>
          <w:szCs w:val="22"/>
        </w:rPr>
        <w:t>efectuează deplasări în interesul serviciului la instituţiile cu care colaborează;</w:t>
      </w:r>
    </w:p>
    <w:p w:rsidR="00097144" w:rsidRPr="000044DB" w:rsidRDefault="00097144" w:rsidP="00514C20">
      <w:pPr>
        <w:pStyle w:val="BodyText"/>
        <w:numPr>
          <w:ilvl w:val="0"/>
          <w:numId w:val="86"/>
        </w:numPr>
        <w:suppressAutoHyphens/>
        <w:autoSpaceDN w:val="0"/>
        <w:spacing w:after="0"/>
        <w:jc w:val="both"/>
        <w:textAlignment w:val="baseline"/>
        <w:rPr>
          <w:rFonts w:asciiTheme="majorHAnsi" w:hAnsiTheme="majorHAnsi"/>
          <w:sz w:val="22"/>
          <w:szCs w:val="22"/>
          <w:lang w:val="ro-RO"/>
        </w:rPr>
      </w:pPr>
      <w:r w:rsidRPr="000044DB">
        <w:rPr>
          <w:rFonts w:asciiTheme="majorHAnsi" w:hAnsiTheme="majorHAnsi"/>
          <w:sz w:val="22"/>
          <w:szCs w:val="22"/>
          <w:lang w:val="ro-RO"/>
        </w:rPr>
        <w:t>ţine evidenţa militară şi asigură mobilizarea la locul de muncă a salariaţilor instituţiei;</w:t>
      </w:r>
    </w:p>
    <w:p w:rsidR="00097144" w:rsidRPr="000044DB" w:rsidRDefault="00097144" w:rsidP="00514C20">
      <w:pPr>
        <w:pStyle w:val="BodyText"/>
        <w:numPr>
          <w:ilvl w:val="0"/>
          <w:numId w:val="86"/>
        </w:numPr>
        <w:suppressAutoHyphens/>
        <w:autoSpaceDN w:val="0"/>
        <w:spacing w:after="0"/>
        <w:jc w:val="both"/>
        <w:textAlignment w:val="baseline"/>
        <w:rPr>
          <w:rFonts w:asciiTheme="majorHAnsi" w:hAnsiTheme="majorHAnsi"/>
          <w:bCs/>
          <w:sz w:val="22"/>
          <w:szCs w:val="22"/>
          <w:lang w:val="ro-RO"/>
        </w:rPr>
      </w:pPr>
      <w:r w:rsidRPr="000044DB">
        <w:rPr>
          <w:rFonts w:asciiTheme="majorHAnsi" w:hAnsiTheme="majorHAnsi"/>
          <w:bCs/>
          <w:sz w:val="22"/>
          <w:szCs w:val="22"/>
          <w:lang w:val="ro-RO"/>
        </w:rPr>
        <w:t>îndeplineşte orice alte atribuţii date de către Primar, care, prin natura lor, sunt de competenţa sau se încadrează în obiectul şi atribuţiile serviciului;</w:t>
      </w:r>
    </w:p>
    <w:p w:rsidR="00097144" w:rsidRPr="000044DB" w:rsidRDefault="00097144" w:rsidP="00514C20">
      <w:pPr>
        <w:numPr>
          <w:ilvl w:val="0"/>
          <w:numId w:val="86"/>
        </w:numPr>
        <w:suppressAutoHyphens/>
        <w:autoSpaceDN w:val="0"/>
        <w:jc w:val="both"/>
        <w:textAlignment w:val="baseline"/>
        <w:rPr>
          <w:rFonts w:asciiTheme="majorHAnsi" w:hAnsiTheme="majorHAnsi"/>
          <w:bCs/>
          <w:sz w:val="22"/>
          <w:szCs w:val="22"/>
        </w:rPr>
      </w:pPr>
      <w:r w:rsidRPr="000044DB">
        <w:rPr>
          <w:rFonts w:asciiTheme="majorHAnsi" w:hAnsiTheme="majorHAnsi"/>
          <w:bCs/>
          <w:sz w:val="22"/>
          <w:szCs w:val="22"/>
        </w:rPr>
        <w:t>ţine evidenţa comunicărilor şi corespondenţa în Registrul de Intrări/Ieşiri al serviciului.</w:t>
      </w:r>
    </w:p>
    <w:p w:rsidR="00097144" w:rsidRPr="000044DB" w:rsidRDefault="00097144" w:rsidP="000044DB">
      <w:pPr>
        <w:pStyle w:val="Heading2"/>
        <w:jc w:val="both"/>
        <w:rPr>
          <w:rFonts w:asciiTheme="majorHAnsi" w:hAnsiTheme="majorHAnsi"/>
          <w:bCs w:val="0"/>
          <w:i w:val="0"/>
          <w:sz w:val="22"/>
          <w:szCs w:val="22"/>
        </w:rPr>
      </w:pPr>
      <w:r w:rsidRPr="000044DB">
        <w:rPr>
          <w:rFonts w:asciiTheme="majorHAnsi" w:hAnsiTheme="majorHAnsi"/>
          <w:i w:val="0"/>
          <w:sz w:val="22"/>
          <w:szCs w:val="22"/>
        </w:rPr>
        <w:lastRenderedPageBreak/>
        <w:t>Serviciul pentru Situaţii de Urgenţă, Securitate şi Sănătate în Muncă şi Evidenţă Militară are misiunea de elaborare, promovare şi monitorizare a politicilor, precum şi de realizare a managementului în domeniile: situaţii de urgenţă, P.S.I., securitate şi sănătate în muncă şi evidenţă militară.</w:t>
      </w:r>
    </w:p>
    <w:p w:rsidR="00097144" w:rsidRPr="000044DB" w:rsidRDefault="00097144" w:rsidP="000044DB">
      <w:pPr>
        <w:pStyle w:val="Heading2"/>
        <w:jc w:val="both"/>
        <w:rPr>
          <w:rFonts w:asciiTheme="majorHAnsi" w:hAnsiTheme="majorHAnsi"/>
          <w:bCs w:val="0"/>
          <w:i w:val="0"/>
          <w:sz w:val="22"/>
          <w:szCs w:val="22"/>
        </w:rPr>
      </w:pPr>
      <w:r w:rsidRPr="000044DB">
        <w:rPr>
          <w:rFonts w:asciiTheme="majorHAnsi" w:hAnsiTheme="majorHAnsi"/>
          <w:i w:val="0"/>
          <w:sz w:val="22"/>
          <w:szCs w:val="22"/>
        </w:rPr>
        <w:t>Pe parcursul anului 2012 Serviciul pentru Situaţii de Urgenţă, Securitate şi Sănătate în Muncă şi Evidenţă Militară a inițiat și desfășurat următoarele activități :</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actualizarea Planului de prevenire şi protecţie pe linie s.s.m.</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actualizarea instrucţiunilor ssm la nivelul instituţiei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actualizarea instrucţiunilor pentru situaţii de urgenţă şi P.S.I.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 xml:space="preserve">iniţierea încheierii Contractului de servicii medicale nr. 3669/2012 cu C.D.T. ,,Dr. Victor Babeş’’ </w:t>
      </w:r>
      <w:r w:rsidRPr="000044DB">
        <w:rPr>
          <w:rFonts w:asciiTheme="majorHAnsi" w:hAnsiTheme="majorHAnsi"/>
          <w:sz w:val="22"/>
          <w:szCs w:val="22"/>
        </w:rPr>
        <w:t>prin intermediul Serviciului Proceduri de Achiziţii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programarea la controalele medicale la angajare şi periodice: 160 angajaţi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verificarea instruirilor periodice, pe direcţii şi servicii: 220 angajaţi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efectuarea instruirilor şi întocmirea fişelor de instruire pentru personalul nou angajat: 25 angajaţi</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elaborări proiecte dispoziții: 2</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adrese alte instituții: 45</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adrese diverse: 10</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adrese corespondență conform Registrului intrări/ieșiri: 80</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 xml:space="preserve">corespondență mail </w:t>
      </w:r>
      <w:hyperlink r:id="rId18" w:history="1">
        <w:r w:rsidRPr="004C45F2">
          <w:rPr>
            <w:rStyle w:val="Hyperlink"/>
            <w:rFonts w:asciiTheme="majorHAnsi" w:hAnsiTheme="majorHAnsi"/>
            <w:color w:val="000000" w:themeColor="text1"/>
            <w:sz w:val="22"/>
            <w:szCs w:val="22"/>
            <w:u w:val="none"/>
            <w:lang w:val="ro-RO"/>
          </w:rPr>
          <w:t>protectiamuncii@primarie3.ro</w:t>
        </w:r>
      </w:hyperlink>
      <w:r w:rsidRPr="004C45F2">
        <w:rPr>
          <w:rFonts w:asciiTheme="majorHAnsi" w:hAnsiTheme="majorHAnsi"/>
          <w:color w:val="000000" w:themeColor="text1"/>
          <w:sz w:val="22"/>
          <w:szCs w:val="22"/>
          <w:lang w:val="ro-RO"/>
        </w:rPr>
        <w:t>:</w:t>
      </w:r>
      <w:r w:rsidRPr="000044DB">
        <w:rPr>
          <w:rFonts w:asciiTheme="majorHAnsi" w:hAnsiTheme="majorHAnsi"/>
          <w:sz w:val="22"/>
          <w:szCs w:val="22"/>
          <w:lang w:val="ro-RO"/>
        </w:rPr>
        <w:t xml:space="preserve"> 56</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participarea la cursul de formare ,,Inspector protecţie civilă’</w:t>
      </w:r>
      <w:r w:rsidRPr="000044DB">
        <w:rPr>
          <w:rFonts w:asciiTheme="majorHAnsi" w:hAnsiTheme="majorHAnsi"/>
          <w:sz w:val="22"/>
          <w:szCs w:val="22"/>
        </w:rPr>
        <w:t>: 3 persoane</w:t>
      </w:r>
    </w:p>
    <w:p w:rsidR="00097144" w:rsidRPr="000044DB" w:rsidRDefault="00097144" w:rsidP="00514C20">
      <w:pPr>
        <w:pStyle w:val="BodyText"/>
        <w:numPr>
          <w:ilvl w:val="0"/>
          <w:numId w:val="87"/>
        </w:numPr>
        <w:spacing w:after="0"/>
        <w:jc w:val="both"/>
        <w:rPr>
          <w:rFonts w:asciiTheme="majorHAnsi" w:hAnsiTheme="majorHAnsi"/>
          <w:sz w:val="22"/>
          <w:szCs w:val="22"/>
          <w:lang w:val="ro-RO"/>
        </w:rPr>
      </w:pPr>
      <w:r w:rsidRPr="000044DB">
        <w:rPr>
          <w:rFonts w:asciiTheme="majorHAnsi" w:hAnsiTheme="majorHAnsi"/>
          <w:sz w:val="22"/>
          <w:szCs w:val="22"/>
          <w:lang w:val="ro-RO"/>
        </w:rPr>
        <w:t>actualizarea Carnetului de mobilizare pe anul 2012</w:t>
      </w:r>
    </w:p>
    <w:p w:rsidR="00097144" w:rsidRPr="000044DB" w:rsidRDefault="00097144" w:rsidP="00514C20">
      <w:pPr>
        <w:numPr>
          <w:ilvl w:val="0"/>
          <w:numId w:val="87"/>
        </w:numPr>
        <w:tabs>
          <w:tab w:val="left" w:pos="720"/>
        </w:tabs>
        <w:suppressAutoHyphens/>
        <w:autoSpaceDN w:val="0"/>
        <w:jc w:val="both"/>
        <w:textAlignment w:val="baseline"/>
        <w:rPr>
          <w:rFonts w:asciiTheme="majorHAnsi" w:hAnsiTheme="majorHAnsi"/>
          <w:sz w:val="22"/>
          <w:szCs w:val="22"/>
        </w:rPr>
      </w:pPr>
      <w:r w:rsidRPr="000044DB">
        <w:rPr>
          <w:rFonts w:asciiTheme="majorHAnsi" w:hAnsiTheme="majorHAnsi"/>
          <w:sz w:val="22"/>
          <w:szCs w:val="22"/>
        </w:rPr>
        <w:t>implementarea şi menţinerea proceselor Sistemului de Management al Calităţii în cadrul compartimentului;</w:t>
      </w:r>
    </w:p>
    <w:p w:rsidR="00097144" w:rsidRPr="000044DB" w:rsidRDefault="00097144" w:rsidP="00514C20">
      <w:pPr>
        <w:numPr>
          <w:ilvl w:val="0"/>
          <w:numId w:val="87"/>
        </w:numPr>
        <w:tabs>
          <w:tab w:val="left" w:pos="720"/>
        </w:tabs>
        <w:suppressAutoHyphens/>
        <w:autoSpaceDN w:val="0"/>
        <w:jc w:val="both"/>
        <w:textAlignment w:val="baseline"/>
        <w:rPr>
          <w:rFonts w:asciiTheme="majorHAnsi" w:hAnsiTheme="majorHAnsi"/>
          <w:sz w:val="22"/>
          <w:szCs w:val="22"/>
        </w:rPr>
      </w:pPr>
      <w:r w:rsidRPr="000044DB">
        <w:rPr>
          <w:rFonts w:asciiTheme="majorHAnsi" w:hAnsiTheme="majorHAnsi"/>
          <w:bCs/>
          <w:sz w:val="22"/>
          <w:szCs w:val="22"/>
        </w:rPr>
        <w:t>asigurarea implementării Procedurilor Operaţionale conform O.M.F.P. nr. 946/2005 (r1) în cadrul compartimentului;</w:t>
      </w:r>
    </w:p>
    <w:p w:rsidR="00097144" w:rsidRPr="000044DB" w:rsidRDefault="00097144" w:rsidP="00514C20">
      <w:pPr>
        <w:numPr>
          <w:ilvl w:val="0"/>
          <w:numId w:val="87"/>
        </w:numPr>
        <w:tabs>
          <w:tab w:val="left" w:pos="720"/>
        </w:tabs>
        <w:suppressAutoHyphens/>
        <w:autoSpaceDN w:val="0"/>
        <w:jc w:val="both"/>
        <w:textAlignment w:val="baseline"/>
        <w:rPr>
          <w:rFonts w:asciiTheme="majorHAnsi" w:hAnsiTheme="majorHAnsi"/>
          <w:sz w:val="22"/>
          <w:szCs w:val="22"/>
        </w:rPr>
      </w:pPr>
      <w:r w:rsidRPr="000044DB">
        <w:rPr>
          <w:rFonts w:asciiTheme="majorHAnsi" w:hAnsiTheme="majorHAnsi"/>
          <w:bCs/>
          <w:sz w:val="22"/>
          <w:szCs w:val="22"/>
        </w:rPr>
        <w:t>întocmirea Registrului Riscurilor şi a documentelor cu privire la implementarea sistemului de Control Intern Managerial în cadrul compartimentului;</w:t>
      </w:r>
    </w:p>
    <w:p w:rsidR="00097144" w:rsidRPr="000044DB" w:rsidRDefault="00097144" w:rsidP="00514C20">
      <w:pPr>
        <w:numPr>
          <w:ilvl w:val="0"/>
          <w:numId w:val="87"/>
        </w:numPr>
        <w:suppressAutoHyphens/>
        <w:autoSpaceDN w:val="0"/>
        <w:jc w:val="both"/>
        <w:textAlignment w:val="baseline"/>
        <w:rPr>
          <w:rFonts w:asciiTheme="majorHAnsi" w:hAnsiTheme="majorHAnsi"/>
          <w:bCs/>
          <w:sz w:val="22"/>
          <w:szCs w:val="22"/>
        </w:rPr>
      </w:pPr>
      <w:r w:rsidRPr="000044DB">
        <w:rPr>
          <w:rFonts w:asciiTheme="majorHAnsi" w:hAnsiTheme="majorHAnsi"/>
          <w:bCs/>
          <w:sz w:val="22"/>
          <w:szCs w:val="22"/>
        </w:rPr>
        <w:t>ţinerea evidenţei comunicărilor şi corespondenţa în Registrul de Intrări/Ieşiri al serviciului.</w:t>
      </w:r>
    </w:p>
    <w:p w:rsidR="00097144" w:rsidRPr="000044DB" w:rsidRDefault="00097144" w:rsidP="000044DB">
      <w:pPr>
        <w:pStyle w:val="Heading2"/>
        <w:jc w:val="both"/>
        <w:rPr>
          <w:rFonts w:asciiTheme="majorHAnsi" w:hAnsiTheme="majorHAnsi"/>
          <w:b w:val="0"/>
          <w:i w:val="0"/>
          <w:sz w:val="22"/>
          <w:szCs w:val="22"/>
        </w:rPr>
      </w:pPr>
      <w:r w:rsidRPr="000044DB">
        <w:rPr>
          <w:rFonts w:asciiTheme="majorHAnsi" w:hAnsiTheme="majorHAnsi"/>
          <w:i w:val="0"/>
          <w:sz w:val="22"/>
          <w:szCs w:val="22"/>
        </w:rPr>
        <w:t xml:space="preserve">      Serviciul </w:t>
      </w:r>
      <w:r w:rsidRPr="000044DB">
        <w:rPr>
          <w:rFonts w:asciiTheme="majorHAnsi" w:hAnsiTheme="majorHAnsi"/>
          <w:i w:val="0"/>
          <w:sz w:val="22"/>
          <w:szCs w:val="22"/>
          <w:lang w:val="en-US"/>
        </w:rPr>
        <w:t xml:space="preserve">pentru </w:t>
      </w:r>
      <w:r w:rsidRPr="000044DB">
        <w:rPr>
          <w:rFonts w:asciiTheme="majorHAnsi" w:hAnsiTheme="majorHAnsi"/>
          <w:i w:val="0"/>
          <w:sz w:val="22"/>
          <w:szCs w:val="22"/>
        </w:rPr>
        <w:t>Situaţii de Urgenţă, Securitate şi Sănătate în Muncă şi Evidenţă Militară</w:t>
      </w:r>
      <w:r w:rsidRPr="000044DB">
        <w:rPr>
          <w:rFonts w:asciiTheme="majorHAnsi" w:hAnsiTheme="majorHAnsi"/>
          <w:b w:val="0"/>
          <w:i w:val="0"/>
          <w:sz w:val="22"/>
          <w:szCs w:val="22"/>
        </w:rPr>
        <w:t xml:space="preserve"> monitorizează şi gestionează situaţiile de urgenţă şi P.S.I.,  organizează activitatea de securitate şi sănătate în muncă şi întocmeşte documentele de evidenţă militară.</w:t>
      </w:r>
    </w:p>
    <w:p w:rsidR="00F12024" w:rsidRDefault="00F12024" w:rsidP="000044DB">
      <w:pPr>
        <w:pStyle w:val="BodyText"/>
        <w:jc w:val="both"/>
        <w:rPr>
          <w:rFonts w:asciiTheme="majorHAnsi" w:eastAsia="Calibri" w:hAnsiTheme="majorHAnsi"/>
          <w:sz w:val="22"/>
          <w:szCs w:val="22"/>
          <w:lang w:val="ro-RO"/>
        </w:rPr>
      </w:pPr>
    </w:p>
    <w:p w:rsidR="00097144" w:rsidRPr="000044DB" w:rsidRDefault="00097144" w:rsidP="000044DB">
      <w:pPr>
        <w:pStyle w:val="BodyText"/>
        <w:jc w:val="both"/>
        <w:rPr>
          <w:rFonts w:asciiTheme="majorHAnsi" w:hAnsiTheme="majorHAnsi"/>
          <w:b/>
          <w:sz w:val="22"/>
          <w:szCs w:val="22"/>
          <w:lang w:val="ro-RO"/>
        </w:rPr>
      </w:pPr>
      <w:r w:rsidRPr="000044DB">
        <w:rPr>
          <w:rFonts w:asciiTheme="majorHAnsi" w:hAnsiTheme="majorHAnsi"/>
          <w:b/>
          <w:sz w:val="22"/>
          <w:szCs w:val="22"/>
          <w:lang w:val="ro-RO"/>
        </w:rPr>
        <w:t>Obiective:</w:t>
      </w:r>
    </w:p>
    <w:p w:rsidR="00097144" w:rsidRPr="00B75067" w:rsidRDefault="00097144" w:rsidP="00514C20">
      <w:pPr>
        <w:pStyle w:val="BodyTextIndent"/>
        <w:numPr>
          <w:ilvl w:val="0"/>
          <w:numId w:val="89"/>
        </w:numPr>
        <w:spacing w:after="0"/>
        <w:ind w:left="630"/>
        <w:jc w:val="both"/>
        <w:rPr>
          <w:rFonts w:asciiTheme="majorHAnsi" w:hAnsiTheme="majorHAnsi"/>
          <w:sz w:val="22"/>
          <w:szCs w:val="22"/>
        </w:rPr>
      </w:pPr>
      <w:r w:rsidRPr="00B75067">
        <w:rPr>
          <w:rFonts w:asciiTheme="majorHAnsi" w:hAnsiTheme="majorHAnsi"/>
          <w:sz w:val="22"/>
          <w:szCs w:val="22"/>
        </w:rPr>
        <w:t>Asigurarea securităţii şi sănătăţii angajaţilor Primăriei sectorului 3 pentru buna desfăşurare a activităţii şi diminuarea factorilor de risc de accidentare şi/sau îmbolnăvire profesională existenţi în sistemul de muncă</w:t>
      </w:r>
    </w:p>
    <w:p w:rsidR="00097144" w:rsidRPr="00DE2F27" w:rsidRDefault="00097144" w:rsidP="00514C20">
      <w:pPr>
        <w:pStyle w:val="NormalWeb"/>
        <w:numPr>
          <w:ilvl w:val="0"/>
          <w:numId w:val="89"/>
        </w:numPr>
        <w:spacing w:before="0" w:beforeAutospacing="0" w:after="0" w:afterAutospacing="0"/>
        <w:ind w:left="630"/>
        <w:jc w:val="both"/>
        <w:rPr>
          <w:rFonts w:asciiTheme="majorHAnsi" w:hAnsiTheme="majorHAnsi"/>
          <w:sz w:val="22"/>
          <w:szCs w:val="22"/>
          <w:lang w:val="fr-FR"/>
        </w:rPr>
      </w:pPr>
      <w:r w:rsidRPr="00B75067">
        <w:rPr>
          <w:rFonts w:asciiTheme="majorHAnsi" w:hAnsiTheme="majorHAnsi"/>
          <w:sz w:val="22"/>
          <w:szCs w:val="22"/>
          <w:lang w:val="fr-FR"/>
        </w:rPr>
        <w:t>Aplicarea cu prioritate a măsurilor de protecţie colectivă şi de prevenire a accidentelor de muncă şi îmbolnăvirilor profesionale ;</w:t>
      </w:r>
    </w:p>
    <w:p w:rsidR="00097144" w:rsidRPr="00B75067" w:rsidRDefault="00097144" w:rsidP="00514C20">
      <w:pPr>
        <w:pStyle w:val="NormalWeb"/>
        <w:numPr>
          <w:ilvl w:val="0"/>
          <w:numId w:val="89"/>
        </w:numPr>
        <w:spacing w:before="0" w:beforeAutospacing="0" w:after="0" w:afterAutospacing="0"/>
        <w:ind w:left="630"/>
        <w:jc w:val="both"/>
        <w:rPr>
          <w:rFonts w:asciiTheme="majorHAnsi" w:hAnsiTheme="majorHAnsi"/>
          <w:sz w:val="22"/>
          <w:szCs w:val="22"/>
          <w:lang w:val="fr-FR"/>
        </w:rPr>
      </w:pPr>
      <w:r w:rsidRPr="00B75067">
        <w:rPr>
          <w:rFonts w:asciiTheme="majorHAnsi" w:hAnsiTheme="majorHAnsi"/>
          <w:sz w:val="22"/>
          <w:szCs w:val="22"/>
          <w:lang w:val="fr-FR"/>
        </w:rPr>
        <w:t xml:space="preserve">Identificarea şi gestionarea tipurilor de riscuri generatoare de dezastre naturale şi tehnologice; </w:t>
      </w:r>
    </w:p>
    <w:p w:rsidR="00097144" w:rsidRPr="000044DB" w:rsidRDefault="00097144" w:rsidP="000044DB">
      <w:pPr>
        <w:pStyle w:val="BodyText"/>
        <w:jc w:val="both"/>
        <w:rPr>
          <w:rFonts w:asciiTheme="majorHAnsi" w:hAnsiTheme="majorHAnsi"/>
          <w:sz w:val="22"/>
          <w:szCs w:val="22"/>
          <w:lang w:val="ro-RO"/>
        </w:rPr>
      </w:pPr>
    </w:p>
    <w:p w:rsidR="00097144" w:rsidRPr="000044DB" w:rsidRDefault="00097144" w:rsidP="000044DB">
      <w:pPr>
        <w:jc w:val="both"/>
        <w:rPr>
          <w:rFonts w:asciiTheme="majorHAnsi" w:hAnsiTheme="majorHAnsi"/>
          <w:b/>
          <w:sz w:val="22"/>
          <w:szCs w:val="22"/>
        </w:rPr>
      </w:pPr>
      <w:r w:rsidRPr="000044DB">
        <w:rPr>
          <w:rFonts w:asciiTheme="majorHAnsi" w:hAnsiTheme="majorHAnsi"/>
          <w:b/>
          <w:sz w:val="22"/>
          <w:szCs w:val="22"/>
        </w:rPr>
        <w:t>Modalități de îndeplinire a obiectivelor:</w:t>
      </w:r>
    </w:p>
    <w:p w:rsidR="00097144" w:rsidRPr="000044DB" w:rsidRDefault="00097144" w:rsidP="000044DB">
      <w:pPr>
        <w:jc w:val="both"/>
        <w:rPr>
          <w:rFonts w:asciiTheme="majorHAnsi" w:hAnsiTheme="majorHAnsi"/>
          <w:b/>
          <w:sz w:val="22"/>
          <w:szCs w:val="22"/>
        </w:rPr>
      </w:pP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întocmirea documentației în vederea organizării şi monitorizării activităţilor de securitate şi sănătate în muncă, situaţii de urgenţă, P.S.I. şi evidenţă militară ;</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iniţierea încheierii Contractului de servicii medicale prin referat, caiet de sarcini şi notă de fundamentare;</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ro-RO"/>
        </w:rPr>
      </w:pPr>
      <w:r w:rsidRPr="000044DB">
        <w:rPr>
          <w:rFonts w:asciiTheme="majorHAnsi" w:hAnsiTheme="majorHAnsi"/>
          <w:sz w:val="22"/>
          <w:szCs w:val="22"/>
          <w:lang w:val="ro-RO"/>
        </w:rPr>
        <w:lastRenderedPageBreak/>
        <w:t>asigurarea instruirii şi informării personalului în probleme de securitate şi sănătate în muncă prin cele trei forme de instruiri (introductiv generală, la locul de muncă şi periodică), în vederea prevenirii şi reducerii riscurilor de accidente de muncă;</w:t>
      </w:r>
    </w:p>
    <w:p w:rsidR="00097144" w:rsidRPr="000044DB" w:rsidRDefault="00097144" w:rsidP="00514C20">
      <w:pPr>
        <w:pStyle w:val="BodyText"/>
        <w:numPr>
          <w:ilvl w:val="0"/>
          <w:numId w:val="86"/>
        </w:numPr>
        <w:tabs>
          <w:tab w:val="left" w:pos="720"/>
        </w:tabs>
        <w:suppressAutoHyphens/>
        <w:autoSpaceDN w:val="0"/>
        <w:spacing w:after="0"/>
        <w:ind w:left="720"/>
        <w:jc w:val="both"/>
        <w:textAlignment w:val="baseline"/>
        <w:rPr>
          <w:rFonts w:asciiTheme="majorHAnsi" w:hAnsiTheme="majorHAnsi"/>
          <w:sz w:val="22"/>
          <w:szCs w:val="22"/>
          <w:lang w:val="ro-RO"/>
        </w:rPr>
      </w:pPr>
      <w:r w:rsidRPr="000044DB">
        <w:rPr>
          <w:rFonts w:asciiTheme="majorHAnsi" w:hAnsiTheme="majorHAnsi"/>
          <w:sz w:val="22"/>
          <w:szCs w:val="22"/>
          <w:lang w:val="ro-RO"/>
        </w:rPr>
        <w:t>asigurarea instruirii şi informării personalului în probleme de situaţii de urgenţă şi P.S.I. prin cele trei forme de instruiri (introductiv generală, la locul de muncă şi periodică), în vederea prevenirii şi reducerii riscurilor specifice;</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întocmirea chestionarelor de evaluare a cunoştinţelor în domeniile s.u. şi s.s.m., centralizarea și gestionarea acestora;</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propuneri pentru anul 2013 de achiziţionare a unui Contract de servicii medicale şi cheltuieli materiale privind activitatea de s.s.m.;</w:t>
      </w:r>
    </w:p>
    <w:p w:rsidR="00097144" w:rsidRPr="000044DB" w:rsidRDefault="00097144" w:rsidP="00514C20">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lang w:val="ro-RO"/>
        </w:rPr>
        <w:t>propuneri pentru anul 2013 de achiziţionare ,,Mijloace, utilaje şi maşini’</w:t>
      </w:r>
      <w:r w:rsidRPr="000044DB">
        <w:rPr>
          <w:rFonts w:asciiTheme="majorHAnsi" w:hAnsiTheme="majorHAnsi"/>
          <w:sz w:val="22"/>
          <w:szCs w:val="22"/>
        </w:rPr>
        <w:t>’ pentru micşorarea timpilor de răspuns în vederea salvării de vieţi omeneşti şi bunuri materiale;</w:t>
      </w:r>
    </w:p>
    <w:p w:rsidR="00097144" w:rsidRPr="002C24A4" w:rsidRDefault="00097144" w:rsidP="000044DB">
      <w:pPr>
        <w:pStyle w:val="BodyText"/>
        <w:numPr>
          <w:ilvl w:val="0"/>
          <w:numId w:val="90"/>
        </w:numPr>
        <w:jc w:val="both"/>
        <w:rPr>
          <w:rFonts w:asciiTheme="majorHAnsi" w:hAnsiTheme="majorHAnsi"/>
          <w:sz w:val="22"/>
          <w:szCs w:val="22"/>
          <w:lang w:val="ro-RO"/>
        </w:rPr>
      </w:pPr>
      <w:r w:rsidRPr="000044DB">
        <w:rPr>
          <w:rFonts w:asciiTheme="majorHAnsi" w:hAnsiTheme="majorHAnsi"/>
          <w:sz w:val="22"/>
          <w:szCs w:val="22"/>
        </w:rPr>
        <w:t>întrunirea în şedinţe pentru buna desfăşurare a activităţii serviciului, a Comitetului de Securitate şi Sănătate în Muncă şi a Comitetului Local pentru Situaţii de Urgenţă al Sectorului 3 de 2 ori pe an şi oridecâteori este necesar</w:t>
      </w:r>
    </w:p>
    <w:p w:rsidR="00C2534C" w:rsidRPr="000044DB" w:rsidRDefault="00C2534C" w:rsidP="000044DB">
      <w:pPr>
        <w:pStyle w:val="BodyText"/>
        <w:jc w:val="both"/>
        <w:rPr>
          <w:rFonts w:asciiTheme="majorHAnsi" w:hAnsiTheme="majorHAnsi"/>
          <w:sz w:val="22"/>
          <w:szCs w:val="22"/>
          <w:lang w:val="ro-RO"/>
        </w:rPr>
      </w:pPr>
    </w:p>
    <w:tbl>
      <w:tblPr>
        <w:tblW w:w="8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68"/>
        <w:gridCol w:w="1710"/>
      </w:tblGrid>
      <w:tr w:rsidR="00097144" w:rsidRPr="000044DB" w:rsidTr="00E26491">
        <w:trPr>
          <w:cantSplit/>
        </w:trPr>
        <w:tc>
          <w:tcPr>
            <w:tcW w:w="6768" w:type="dxa"/>
          </w:tcPr>
          <w:p w:rsidR="00097144" w:rsidRPr="000044DB" w:rsidRDefault="00097144" w:rsidP="000044DB">
            <w:pPr>
              <w:ind w:left="720"/>
              <w:jc w:val="both"/>
              <w:rPr>
                <w:rFonts w:asciiTheme="majorHAnsi" w:hAnsiTheme="majorHAnsi"/>
                <w:b/>
                <w:sz w:val="22"/>
                <w:szCs w:val="22"/>
              </w:rPr>
            </w:pPr>
            <w:r w:rsidRPr="000044DB">
              <w:rPr>
                <w:rFonts w:asciiTheme="majorHAnsi" w:hAnsiTheme="majorHAnsi"/>
                <w:b/>
                <w:sz w:val="22"/>
                <w:szCs w:val="22"/>
              </w:rPr>
              <w:t>Indicatori de performanță</w:t>
            </w:r>
          </w:p>
          <w:p w:rsidR="00097144" w:rsidRPr="000044DB" w:rsidRDefault="00097144" w:rsidP="000044DB">
            <w:pPr>
              <w:jc w:val="both"/>
              <w:rPr>
                <w:rFonts w:asciiTheme="majorHAnsi" w:hAnsiTheme="majorHAnsi"/>
                <w:b/>
                <w:bCs/>
                <w:sz w:val="22"/>
                <w:szCs w:val="22"/>
              </w:rPr>
            </w:pPr>
          </w:p>
        </w:tc>
        <w:tc>
          <w:tcPr>
            <w:tcW w:w="1710" w:type="dxa"/>
          </w:tcPr>
          <w:p w:rsidR="00097144" w:rsidRPr="000044DB" w:rsidRDefault="00097144" w:rsidP="000044DB">
            <w:pPr>
              <w:jc w:val="both"/>
              <w:rPr>
                <w:rFonts w:asciiTheme="majorHAnsi" w:hAnsiTheme="majorHAnsi"/>
                <w:b/>
                <w:bCs/>
                <w:sz w:val="22"/>
                <w:szCs w:val="22"/>
              </w:rPr>
            </w:pPr>
            <w:r w:rsidRPr="000044DB">
              <w:rPr>
                <w:rFonts w:asciiTheme="majorHAnsi" w:hAnsiTheme="majorHAnsi"/>
                <w:b/>
                <w:bCs/>
                <w:sz w:val="22"/>
                <w:szCs w:val="22"/>
              </w:rPr>
              <w:t>Realizat (pondere)</w:t>
            </w:r>
          </w:p>
          <w:p w:rsidR="00097144" w:rsidRPr="000044DB" w:rsidRDefault="00097144" w:rsidP="000044DB">
            <w:pPr>
              <w:jc w:val="both"/>
              <w:rPr>
                <w:rFonts w:asciiTheme="majorHAnsi" w:hAnsiTheme="majorHAnsi"/>
                <w:b/>
                <w:bCs/>
                <w:sz w:val="22"/>
                <w:szCs w:val="22"/>
              </w:rPr>
            </w:pPr>
            <w:r w:rsidRPr="000044DB">
              <w:rPr>
                <w:rFonts w:asciiTheme="majorHAnsi" w:hAnsiTheme="majorHAnsi"/>
                <w:b/>
                <w:bCs/>
                <w:sz w:val="22"/>
                <w:szCs w:val="22"/>
              </w:rPr>
              <w:t>%</w:t>
            </w:r>
          </w:p>
        </w:tc>
      </w:tr>
      <w:tr w:rsidR="00097144" w:rsidRPr="000044DB" w:rsidTr="00E26491">
        <w:trPr>
          <w:cantSplit/>
        </w:trPr>
        <w:tc>
          <w:tcPr>
            <w:tcW w:w="6768"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 Coordonarea monitorizării și evaluării situațiilor de urgență, a activității s.s.m. și de evidență militară</w:t>
            </w:r>
          </w:p>
        </w:tc>
        <w:tc>
          <w:tcPr>
            <w:tcW w:w="1710"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768"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2. Coordonarea îmbunătățirii informării și pregătirii preventive a personalului Primariei Sectorului 3 cu privire la pericolele la care este expus, din punct de vedere al securității și sănătății în muncă, asituațiilor de urgență și a evidenței militare</w:t>
            </w:r>
          </w:p>
        </w:tc>
        <w:tc>
          <w:tcPr>
            <w:tcW w:w="1710"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768"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3. Coordonarea actualizării instructiunilor pentru situații de urgență,  P.S.I și securitate și sănătate în muncă în conformitate cu legislatia în vigoare.</w:t>
            </w:r>
          </w:p>
        </w:tc>
        <w:tc>
          <w:tcPr>
            <w:tcW w:w="1710"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r w:rsidR="00097144" w:rsidRPr="000044DB" w:rsidTr="00E26491">
        <w:trPr>
          <w:cantSplit/>
        </w:trPr>
        <w:tc>
          <w:tcPr>
            <w:tcW w:w="6768"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4. Coordonarea activității de crestere a calitatii schimburilor de informatii privind situațiile de urgență,  P.S.I și securitate și sănătate în muncă, cu toate compartimentele din cadrul institutiei si cu celelalte institutii colaboratoare</w:t>
            </w:r>
          </w:p>
        </w:tc>
        <w:tc>
          <w:tcPr>
            <w:tcW w:w="1710" w:type="dxa"/>
          </w:tcPr>
          <w:p w:rsidR="00097144" w:rsidRPr="000044DB" w:rsidRDefault="00097144" w:rsidP="000044DB">
            <w:pPr>
              <w:jc w:val="both"/>
              <w:rPr>
                <w:rFonts w:asciiTheme="majorHAnsi" w:hAnsiTheme="majorHAnsi"/>
                <w:sz w:val="22"/>
                <w:szCs w:val="22"/>
              </w:rPr>
            </w:pPr>
            <w:r w:rsidRPr="000044DB">
              <w:rPr>
                <w:rFonts w:asciiTheme="majorHAnsi" w:hAnsiTheme="majorHAnsi"/>
                <w:sz w:val="22"/>
                <w:szCs w:val="22"/>
              </w:rPr>
              <w:t>100%</w:t>
            </w:r>
          </w:p>
        </w:tc>
      </w:tr>
    </w:tbl>
    <w:p w:rsidR="00097144" w:rsidRPr="000044DB" w:rsidRDefault="00097144" w:rsidP="000044DB">
      <w:pPr>
        <w:pStyle w:val="BodyText"/>
        <w:jc w:val="both"/>
        <w:rPr>
          <w:rFonts w:asciiTheme="majorHAnsi" w:hAnsiTheme="majorHAnsi"/>
          <w:sz w:val="22"/>
          <w:szCs w:val="22"/>
          <w:lang w:val="ro-RO"/>
        </w:rPr>
      </w:pPr>
    </w:p>
    <w:p w:rsidR="00097144" w:rsidRPr="000044DB" w:rsidRDefault="00097144" w:rsidP="000044DB">
      <w:pPr>
        <w:pStyle w:val="BodyText"/>
        <w:jc w:val="both"/>
        <w:rPr>
          <w:rFonts w:asciiTheme="majorHAnsi" w:hAnsiTheme="majorHAnsi"/>
          <w:sz w:val="22"/>
          <w:szCs w:val="22"/>
          <w:lang w:val="ro-RO"/>
        </w:rPr>
      </w:pPr>
    </w:p>
    <w:p w:rsidR="00097144" w:rsidRPr="000044DB" w:rsidRDefault="00097144" w:rsidP="000044DB">
      <w:pPr>
        <w:pStyle w:val="BodyText"/>
        <w:jc w:val="both"/>
        <w:rPr>
          <w:rFonts w:asciiTheme="majorHAnsi" w:hAnsiTheme="majorHAnsi"/>
          <w:b/>
          <w:sz w:val="22"/>
          <w:szCs w:val="22"/>
          <w:lang w:val="ro-RO"/>
        </w:rPr>
      </w:pPr>
      <w:r w:rsidRPr="000044DB">
        <w:rPr>
          <w:rFonts w:asciiTheme="majorHAnsi" w:hAnsiTheme="majorHAnsi"/>
          <w:b/>
          <w:sz w:val="22"/>
          <w:szCs w:val="22"/>
          <w:lang w:val="ro-RO"/>
        </w:rPr>
        <w:t>Propuneri pentru îmbunătățirea activității de securitate şi sănătate în muncă, situaţii de urgenţă şi P.S.I. în cadrul instituției:</w:t>
      </w:r>
    </w:p>
    <w:p w:rsidR="00097144" w:rsidRPr="000044DB" w:rsidRDefault="00097144" w:rsidP="00514C20">
      <w:pPr>
        <w:pStyle w:val="BodyText"/>
        <w:numPr>
          <w:ilvl w:val="0"/>
          <w:numId w:val="91"/>
        </w:numPr>
        <w:jc w:val="both"/>
        <w:rPr>
          <w:rFonts w:asciiTheme="majorHAnsi" w:hAnsiTheme="majorHAnsi"/>
          <w:b/>
          <w:sz w:val="22"/>
          <w:szCs w:val="22"/>
          <w:lang w:val="ro-RO"/>
        </w:rPr>
      </w:pPr>
      <w:r w:rsidRPr="000044DB">
        <w:rPr>
          <w:rFonts w:asciiTheme="majorHAnsi" w:hAnsiTheme="majorHAnsi"/>
          <w:sz w:val="22"/>
          <w:szCs w:val="22"/>
          <w:lang w:val="ro-RO"/>
        </w:rPr>
        <w:t>achiziționarea a 3 computere necesare desfăşurării activităţii în bune condiţii (pentru fiecare angajat, specific atribuţiilor)</w:t>
      </w:r>
    </w:p>
    <w:p w:rsidR="00097144" w:rsidRPr="000044DB" w:rsidRDefault="00097144" w:rsidP="00514C20">
      <w:pPr>
        <w:pStyle w:val="BodyText"/>
        <w:numPr>
          <w:ilvl w:val="0"/>
          <w:numId w:val="91"/>
        </w:numPr>
        <w:jc w:val="both"/>
        <w:rPr>
          <w:rFonts w:asciiTheme="majorHAnsi" w:hAnsiTheme="majorHAnsi"/>
          <w:b/>
          <w:sz w:val="22"/>
          <w:szCs w:val="22"/>
          <w:lang w:val="ro-RO"/>
        </w:rPr>
      </w:pPr>
      <w:r w:rsidRPr="000044DB">
        <w:rPr>
          <w:rFonts w:asciiTheme="majorHAnsi" w:hAnsiTheme="majorHAnsi"/>
          <w:sz w:val="22"/>
          <w:szCs w:val="22"/>
          <w:lang w:val="ro-RO"/>
        </w:rPr>
        <w:t xml:space="preserve">dotarea serviciului cu aparatura necesară desfășurării în bune condiții a activității (imprimantă color, </w:t>
      </w:r>
      <w:r w:rsidRPr="000044DB">
        <w:rPr>
          <w:rFonts w:asciiTheme="majorHAnsi" w:hAnsiTheme="majorHAnsi"/>
          <w:color w:val="000000"/>
          <w:sz w:val="22"/>
          <w:szCs w:val="22"/>
          <w:lang w:val="ro-RO"/>
        </w:rPr>
        <w:t>copiator multifuncţional)</w:t>
      </w:r>
    </w:p>
    <w:p w:rsidR="00097144" w:rsidRPr="000044DB" w:rsidRDefault="00097144" w:rsidP="00514C20">
      <w:pPr>
        <w:pStyle w:val="BodyText"/>
        <w:numPr>
          <w:ilvl w:val="0"/>
          <w:numId w:val="91"/>
        </w:numPr>
        <w:jc w:val="both"/>
        <w:rPr>
          <w:rFonts w:asciiTheme="majorHAnsi" w:hAnsiTheme="majorHAnsi"/>
          <w:b/>
          <w:sz w:val="22"/>
          <w:szCs w:val="22"/>
          <w:lang w:val="ro-RO"/>
        </w:rPr>
      </w:pPr>
      <w:r w:rsidRPr="000044DB">
        <w:rPr>
          <w:rFonts w:asciiTheme="majorHAnsi" w:hAnsiTheme="majorHAnsi"/>
          <w:sz w:val="22"/>
          <w:szCs w:val="22"/>
          <w:lang w:val="ro-RO"/>
        </w:rPr>
        <w:t>asigurarea numărului optim de personal în cadrul serviciului în vederea realizării activității;</w:t>
      </w:r>
    </w:p>
    <w:p w:rsidR="007E3071" w:rsidRDefault="00097144" w:rsidP="00514C20">
      <w:pPr>
        <w:pStyle w:val="BodyText"/>
        <w:numPr>
          <w:ilvl w:val="0"/>
          <w:numId w:val="91"/>
        </w:numPr>
        <w:jc w:val="both"/>
        <w:rPr>
          <w:rFonts w:asciiTheme="majorHAnsi" w:hAnsiTheme="majorHAnsi"/>
          <w:sz w:val="22"/>
          <w:szCs w:val="22"/>
          <w:lang w:val="ro-RO"/>
        </w:rPr>
      </w:pPr>
      <w:r w:rsidRPr="000044DB">
        <w:rPr>
          <w:rFonts w:asciiTheme="majorHAnsi" w:hAnsiTheme="majorHAnsi"/>
          <w:sz w:val="22"/>
          <w:szCs w:val="22"/>
          <w:lang w:val="ro-RO"/>
        </w:rPr>
        <w:t>instruirea personalului în vederea perfecționării cunoștin</w:t>
      </w:r>
      <w:r w:rsidR="00B75067">
        <w:rPr>
          <w:rFonts w:asciiTheme="majorHAnsi" w:hAnsiTheme="majorHAnsi"/>
          <w:sz w:val="22"/>
          <w:szCs w:val="22"/>
          <w:lang w:val="ro-RO"/>
        </w:rPr>
        <w:t>țelor în domeniul de activitate</w:t>
      </w:r>
    </w:p>
    <w:p w:rsidR="00B75067" w:rsidRDefault="00B75067" w:rsidP="00B75067">
      <w:pPr>
        <w:pStyle w:val="BodyText"/>
        <w:ind w:left="720"/>
        <w:jc w:val="both"/>
        <w:rPr>
          <w:rFonts w:asciiTheme="majorHAnsi" w:hAnsiTheme="majorHAnsi"/>
          <w:sz w:val="22"/>
          <w:szCs w:val="22"/>
          <w:lang w:val="ro-RO"/>
        </w:rPr>
      </w:pPr>
    </w:p>
    <w:p w:rsidR="00746858" w:rsidRDefault="00746858" w:rsidP="00B75067">
      <w:pPr>
        <w:pStyle w:val="BodyText"/>
        <w:ind w:left="720"/>
        <w:jc w:val="both"/>
        <w:rPr>
          <w:rFonts w:asciiTheme="majorHAnsi" w:hAnsiTheme="majorHAnsi"/>
          <w:sz w:val="22"/>
          <w:szCs w:val="22"/>
          <w:lang w:val="ro-RO"/>
        </w:rPr>
      </w:pPr>
    </w:p>
    <w:p w:rsidR="00746858" w:rsidRDefault="00746858" w:rsidP="00B75067">
      <w:pPr>
        <w:pStyle w:val="BodyText"/>
        <w:ind w:left="720"/>
        <w:jc w:val="both"/>
        <w:rPr>
          <w:rFonts w:asciiTheme="majorHAnsi" w:hAnsiTheme="majorHAnsi"/>
          <w:sz w:val="22"/>
          <w:szCs w:val="22"/>
          <w:lang w:val="ro-RO"/>
        </w:rPr>
      </w:pPr>
    </w:p>
    <w:p w:rsidR="00746858" w:rsidRDefault="00746858" w:rsidP="00B75067">
      <w:pPr>
        <w:pStyle w:val="BodyText"/>
        <w:ind w:left="720"/>
        <w:jc w:val="both"/>
        <w:rPr>
          <w:rFonts w:asciiTheme="majorHAnsi" w:hAnsiTheme="majorHAnsi"/>
          <w:sz w:val="22"/>
          <w:szCs w:val="22"/>
          <w:lang w:val="ro-RO"/>
        </w:rPr>
      </w:pPr>
    </w:p>
    <w:p w:rsidR="00746858" w:rsidRDefault="00746858" w:rsidP="00B75067">
      <w:pPr>
        <w:pStyle w:val="BodyText"/>
        <w:ind w:left="720"/>
        <w:jc w:val="both"/>
        <w:rPr>
          <w:rFonts w:asciiTheme="majorHAnsi" w:hAnsiTheme="majorHAnsi"/>
          <w:sz w:val="22"/>
          <w:szCs w:val="22"/>
          <w:lang w:val="ro-RO"/>
        </w:rPr>
      </w:pPr>
    </w:p>
    <w:p w:rsidR="00746858" w:rsidRDefault="00746858" w:rsidP="00B75067">
      <w:pPr>
        <w:pStyle w:val="BodyText"/>
        <w:ind w:left="720"/>
        <w:jc w:val="both"/>
        <w:rPr>
          <w:rFonts w:asciiTheme="majorHAnsi" w:hAnsiTheme="majorHAnsi"/>
          <w:sz w:val="22"/>
          <w:szCs w:val="22"/>
          <w:lang w:val="ro-RO"/>
        </w:rPr>
      </w:pPr>
    </w:p>
    <w:p w:rsidR="00746858" w:rsidRDefault="00746858" w:rsidP="00B75067">
      <w:pPr>
        <w:pStyle w:val="BodyText"/>
        <w:ind w:left="720"/>
        <w:jc w:val="both"/>
        <w:rPr>
          <w:rFonts w:asciiTheme="majorHAnsi" w:hAnsiTheme="majorHAnsi"/>
          <w:sz w:val="22"/>
          <w:szCs w:val="22"/>
          <w:lang w:val="ro-RO"/>
        </w:rPr>
      </w:pPr>
    </w:p>
    <w:p w:rsidR="00746858" w:rsidRPr="00B75067" w:rsidRDefault="00746858" w:rsidP="002C24A4">
      <w:pPr>
        <w:pStyle w:val="BodyText"/>
        <w:jc w:val="both"/>
        <w:rPr>
          <w:rFonts w:asciiTheme="majorHAnsi" w:hAnsiTheme="majorHAnsi"/>
          <w:sz w:val="22"/>
          <w:szCs w:val="22"/>
          <w:lang w:val="ro-RO"/>
        </w:rPr>
      </w:pPr>
    </w:p>
    <w:p w:rsidR="005D01BD" w:rsidRPr="00C2534C" w:rsidRDefault="005D01BD" w:rsidP="00472D13">
      <w:pPr>
        <w:spacing w:line="480" w:lineRule="auto"/>
        <w:ind w:left="-567"/>
        <w:jc w:val="center"/>
        <w:rPr>
          <w:rFonts w:ascii="Arabic Typesetting" w:hAnsi="Arabic Typesetting" w:cs="Arabic Typesetting"/>
          <w:b/>
          <w:color w:val="C00000"/>
          <w:sz w:val="40"/>
          <w:szCs w:val="40"/>
        </w:rPr>
      </w:pPr>
      <w:r w:rsidRPr="00C2534C">
        <w:rPr>
          <w:rFonts w:ascii="Arabic Typesetting" w:hAnsi="Arabic Typesetting" w:cs="Arabic Typesetting"/>
          <w:b/>
          <w:color w:val="C00000"/>
          <w:sz w:val="40"/>
          <w:szCs w:val="40"/>
        </w:rPr>
        <w:t>ARHITECT SEF</w:t>
      </w:r>
    </w:p>
    <w:p w:rsidR="00DA2413" w:rsidRPr="00C2534C" w:rsidRDefault="005D01BD" w:rsidP="00472D13">
      <w:pPr>
        <w:spacing w:line="480" w:lineRule="auto"/>
        <w:ind w:left="-567"/>
        <w:jc w:val="center"/>
        <w:rPr>
          <w:rFonts w:ascii="Arabic Typesetting" w:hAnsi="Arabic Typesetting" w:cs="Arabic Typesetting"/>
          <w:b/>
          <w:color w:val="C00000"/>
          <w:sz w:val="40"/>
          <w:szCs w:val="40"/>
        </w:rPr>
      </w:pPr>
      <w:r w:rsidRPr="00C2534C">
        <w:rPr>
          <w:rFonts w:ascii="Arabic Typesetting" w:hAnsi="Arabic Typesetting" w:cs="Arabic Typesetting"/>
          <w:b/>
          <w:bCs/>
          <w:color w:val="C00000"/>
          <w:sz w:val="40"/>
          <w:szCs w:val="40"/>
        </w:rPr>
        <w:t>DIRECTIA</w:t>
      </w:r>
      <w:r w:rsidR="00DA2413" w:rsidRPr="00C2534C">
        <w:rPr>
          <w:rFonts w:ascii="Arabic Typesetting" w:hAnsi="Arabic Typesetting" w:cs="Arabic Typesetting"/>
          <w:b/>
          <w:bCs/>
          <w:color w:val="C00000"/>
          <w:sz w:val="40"/>
          <w:szCs w:val="40"/>
        </w:rPr>
        <w:t xml:space="preserve">  DE URBANISM SI AMENAJAREA TERITORIULUI</w:t>
      </w:r>
    </w:p>
    <w:p w:rsidR="00DA2413" w:rsidRPr="000044DB" w:rsidRDefault="00DA2413" w:rsidP="000044DB">
      <w:pPr>
        <w:pStyle w:val="Header"/>
        <w:tabs>
          <w:tab w:val="clear" w:pos="4320"/>
          <w:tab w:val="left" w:pos="7260"/>
        </w:tabs>
        <w:jc w:val="both"/>
        <w:rPr>
          <w:rFonts w:asciiTheme="majorHAnsi" w:hAnsiTheme="majorHAnsi"/>
          <w:bCs/>
          <w:sz w:val="22"/>
          <w:szCs w:val="22"/>
          <w:lang w:val="ro-RO"/>
        </w:rPr>
      </w:pPr>
    </w:p>
    <w:p w:rsidR="00DA2413" w:rsidRPr="000044DB" w:rsidRDefault="00DA2413" w:rsidP="00DE4CD5">
      <w:pPr>
        <w:autoSpaceDE w:val="0"/>
        <w:autoSpaceDN w:val="0"/>
        <w:adjustRightInd w:val="0"/>
        <w:spacing w:line="360" w:lineRule="auto"/>
        <w:jc w:val="both"/>
        <w:rPr>
          <w:rFonts w:asciiTheme="majorHAnsi" w:hAnsiTheme="majorHAnsi"/>
          <w:b/>
          <w:bCs/>
          <w:sz w:val="22"/>
          <w:szCs w:val="22"/>
        </w:rPr>
      </w:pPr>
      <w:r w:rsidRPr="000044DB">
        <w:rPr>
          <w:rFonts w:asciiTheme="majorHAnsi" w:hAnsiTheme="majorHAnsi"/>
          <w:b/>
          <w:bCs/>
          <w:sz w:val="22"/>
          <w:szCs w:val="22"/>
        </w:rPr>
        <w:t>Arhitect Şef</w:t>
      </w:r>
    </w:p>
    <w:p w:rsidR="00DA2413" w:rsidRPr="000044DB" w:rsidRDefault="00DA2413" w:rsidP="00DE2F27">
      <w:pPr>
        <w:autoSpaceDE w:val="0"/>
        <w:autoSpaceDN w:val="0"/>
        <w:adjustRightInd w:val="0"/>
        <w:ind w:firstLine="720"/>
        <w:jc w:val="both"/>
        <w:rPr>
          <w:rFonts w:asciiTheme="majorHAnsi" w:hAnsiTheme="majorHAnsi"/>
          <w:sz w:val="22"/>
          <w:szCs w:val="22"/>
        </w:rPr>
      </w:pPr>
      <w:r w:rsidRPr="000044DB">
        <w:rPr>
          <w:rFonts w:asciiTheme="majorHAnsi" w:hAnsiTheme="majorHAnsi"/>
          <w:sz w:val="22"/>
          <w:szCs w:val="22"/>
        </w:rPr>
        <w:t>Conform Legii nr. 50/1991, Arhitectul Şef este funcţionarul public cu funcţie de conducere, cu atribuţii în domeniul urbanismului, amenajării teritoriului şi autorizării executării lucrărilor de construcţii, colaborează cu toate compartimentele din cadrul Primăriei Sectorului 3, cu serviciile publice de sub autoritatea Consiliului Local al Sectorului 3.</w:t>
      </w:r>
    </w:p>
    <w:p w:rsidR="00050A34" w:rsidRDefault="00050A34" w:rsidP="00DE4CD5">
      <w:pPr>
        <w:autoSpaceDE w:val="0"/>
        <w:autoSpaceDN w:val="0"/>
        <w:adjustRightInd w:val="0"/>
        <w:spacing w:line="360" w:lineRule="auto"/>
        <w:jc w:val="both"/>
        <w:rPr>
          <w:rFonts w:asciiTheme="majorHAnsi" w:hAnsiTheme="majorHAnsi"/>
          <w:b/>
          <w:bCs/>
          <w:sz w:val="22"/>
          <w:szCs w:val="22"/>
        </w:rPr>
      </w:pPr>
    </w:p>
    <w:p w:rsidR="00DA2413" w:rsidRPr="000044DB" w:rsidRDefault="00DA2413" w:rsidP="00DE4CD5">
      <w:pPr>
        <w:autoSpaceDE w:val="0"/>
        <w:autoSpaceDN w:val="0"/>
        <w:adjustRightInd w:val="0"/>
        <w:spacing w:line="360" w:lineRule="auto"/>
        <w:jc w:val="both"/>
        <w:rPr>
          <w:rFonts w:asciiTheme="majorHAnsi" w:hAnsiTheme="majorHAnsi"/>
          <w:b/>
          <w:bCs/>
          <w:sz w:val="22"/>
          <w:szCs w:val="22"/>
        </w:rPr>
      </w:pPr>
      <w:r w:rsidRPr="000044DB">
        <w:rPr>
          <w:rFonts w:asciiTheme="majorHAnsi" w:hAnsiTheme="majorHAnsi"/>
          <w:b/>
          <w:bCs/>
          <w:sz w:val="22"/>
          <w:szCs w:val="22"/>
        </w:rPr>
        <w:t>Arhit</w:t>
      </w:r>
      <w:r w:rsidR="00050A34">
        <w:rPr>
          <w:rFonts w:asciiTheme="majorHAnsi" w:hAnsiTheme="majorHAnsi"/>
          <w:b/>
          <w:bCs/>
          <w:sz w:val="22"/>
          <w:szCs w:val="22"/>
        </w:rPr>
        <w:t>ectul</w:t>
      </w:r>
      <w:r w:rsidRPr="000044DB">
        <w:rPr>
          <w:rFonts w:asciiTheme="majorHAnsi" w:hAnsiTheme="majorHAnsi"/>
          <w:b/>
          <w:bCs/>
          <w:sz w:val="22"/>
          <w:szCs w:val="22"/>
        </w:rPr>
        <w:t xml:space="preserve"> Şef are următoarele atribuţii:</w:t>
      </w:r>
    </w:p>
    <w:p w:rsidR="00DA2413" w:rsidRPr="000044DB" w:rsidRDefault="00DA2413" w:rsidP="00DE2F2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coordonează întreaga structură organizatorică şi funcţională a compartimentelor din</w:t>
      </w:r>
    </w:p>
    <w:p w:rsidR="00DA2413" w:rsidRPr="000044DB" w:rsidRDefault="00DA2413" w:rsidP="00DE2F27">
      <w:pPr>
        <w:autoSpaceDE w:val="0"/>
        <w:autoSpaceDN w:val="0"/>
        <w:adjustRightInd w:val="0"/>
        <w:jc w:val="both"/>
        <w:rPr>
          <w:rFonts w:asciiTheme="majorHAnsi" w:hAnsiTheme="majorHAnsi"/>
          <w:sz w:val="22"/>
          <w:szCs w:val="22"/>
        </w:rPr>
      </w:pPr>
      <w:r w:rsidRPr="000044DB">
        <w:rPr>
          <w:rFonts w:asciiTheme="majorHAnsi" w:hAnsiTheme="majorHAnsi"/>
          <w:sz w:val="22"/>
          <w:szCs w:val="22"/>
        </w:rPr>
        <w:t>subordine;</w:t>
      </w:r>
    </w:p>
    <w:p w:rsidR="00DA2413" w:rsidRPr="000044DB" w:rsidRDefault="00DA2413" w:rsidP="00DE2F2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detaliază atribuţiile compartimentelor pe care le conduce, repartizând sarcinile şi îndatoririle de serviciu pe fiecare angajat;</w:t>
      </w:r>
    </w:p>
    <w:p w:rsidR="00DA2413" w:rsidRPr="000044DB" w:rsidRDefault="00DA2413" w:rsidP="00DE2F2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se ocupă în permanenţă de cunoaşterea şi însuşirea legislaţiei referitoare la urbanism şi amenajarea teritoriului;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semnează Certificate de Urbanism şi Autorizaţii de construire (sau de Desfiinţare) pentru lucrări de construire, reconstruire, modificare, extindere sau refacere a clădirilor conform Legii nr.50/1991 republicată şi a altor prevederi legale;</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semnează avize de luare la cunoştinţă pentru lucrările care au obţinut certificate de urbanism emise de Primăria Generală a Municipiului Bucureşti;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participă la şedinţe de avizare ale Comisiei Tehnice de Urbanism din cadrul Primăriei Sectorului 3, prezentând în cadrul acestora documentaţiile de urbanism care se referă la teritoriul Sectorului 3. Tot în cadrul acestor şedinţe se stabileşte şi modul de autorizare a construirii locuinţelor pe parcele neafectate de studii de urbanism, urmând ca apoi lucrările să primească avizul Comisiei de Urbanism a Consiliului Local al Sectorului 3;</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colaborează cu serviciile similare din cadrul celorlalte primării de sector ale Municipiului Bucureşti;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colaborează cu toate direcţiile, serviciile şi birourile din cadrul Primăriei;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face verificări pe teren a documentaţiilor prezentate spre avizare şi autorizare;</w:t>
      </w:r>
    </w:p>
    <w:p w:rsidR="004C45F2"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xml:space="preserve">- Arhitectul Şef răspunde de creşterea gradului de competenţă profesională şi de asigurarea unui comportament corect în relaţiile cu cetăţenii, în scopul creşterii prestigiului </w:t>
      </w:r>
      <w:r w:rsidR="00DE2F27">
        <w:rPr>
          <w:rFonts w:asciiTheme="majorHAnsi" w:hAnsiTheme="majorHAnsi"/>
          <w:sz w:val="22"/>
          <w:szCs w:val="22"/>
          <w:lang w:val="fr-FR"/>
        </w:rPr>
        <w:t>primăriei şi al angajaţilor ei.</w:t>
      </w:r>
    </w:p>
    <w:p w:rsidR="004C45F2" w:rsidRPr="000044DB" w:rsidRDefault="004C45F2" w:rsidP="000044DB">
      <w:pPr>
        <w:autoSpaceDE w:val="0"/>
        <w:autoSpaceDN w:val="0"/>
        <w:adjustRightInd w:val="0"/>
        <w:spacing w:line="360" w:lineRule="auto"/>
        <w:jc w:val="both"/>
        <w:rPr>
          <w:rFonts w:asciiTheme="majorHAnsi" w:hAnsiTheme="majorHAnsi"/>
          <w:sz w:val="22"/>
          <w:szCs w:val="22"/>
          <w:lang w:val="fr-FR"/>
        </w:rPr>
      </w:pPr>
    </w:p>
    <w:p w:rsidR="00DA2413" w:rsidRPr="000044DB" w:rsidRDefault="00DA2413" w:rsidP="00DE4CD5">
      <w:pPr>
        <w:autoSpaceDE w:val="0"/>
        <w:autoSpaceDN w:val="0"/>
        <w:adjustRightInd w:val="0"/>
        <w:spacing w:line="360" w:lineRule="auto"/>
        <w:jc w:val="both"/>
        <w:rPr>
          <w:rFonts w:asciiTheme="majorHAnsi" w:hAnsiTheme="majorHAnsi"/>
          <w:b/>
          <w:bCs/>
          <w:sz w:val="22"/>
          <w:szCs w:val="22"/>
        </w:rPr>
      </w:pPr>
      <w:r w:rsidRPr="000044DB">
        <w:rPr>
          <w:rFonts w:asciiTheme="majorHAnsi" w:hAnsiTheme="majorHAnsi"/>
          <w:b/>
          <w:bCs/>
          <w:sz w:val="22"/>
          <w:szCs w:val="22"/>
        </w:rPr>
        <w:t>Direcţia Urbanism şi Amenajarea Teritoriului</w:t>
      </w:r>
    </w:p>
    <w:p w:rsidR="00DA2413" w:rsidRDefault="00DA2413" w:rsidP="00DE4CD5">
      <w:pPr>
        <w:autoSpaceDE w:val="0"/>
        <w:autoSpaceDN w:val="0"/>
        <w:adjustRightInd w:val="0"/>
        <w:ind w:firstLine="720"/>
        <w:jc w:val="both"/>
        <w:rPr>
          <w:rFonts w:asciiTheme="majorHAnsi" w:hAnsiTheme="majorHAnsi"/>
          <w:sz w:val="22"/>
          <w:szCs w:val="22"/>
          <w:lang w:val="fr-FR"/>
        </w:rPr>
      </w:pPr>
      <w:r w:rsidRPr="000044DB">
        <w:rPr>
          <w:rFonts w:asciiTheme="majorHAnsi" w:hAnsiTheme="majorHAnsi"/>
          <w:sz w:val="22"/>
          <w:szCs w:val="22"/>
          <w:lang w:val="fr-FR"/>
        </w:rPr>
        <w:lastRenderedPageBreak/>
        <w:t xml:space="preserve">Direcţia Urbanism şi Amenajarea Teritoriului </w:t>
      </w:r>
      <w:r w:rsidRPr="000044DB">
        <w:rPr>
          <w:rFonts w:asciiTheme="majorHAnsi" w:hAnsiTheme="majorHAnsi"/>
          <w:b/>
          <w:sz w:val="22"/>
          <w:szCs w:val="22"/>
          <w:lang w:val="fr-FR"/>
        </w:rPr>
        <w:t>se subordonează Arhitectului Şef</w:t>
      </w:r>
      <w:r w:rsidRPr="000044DB">
        <w:rPr>
          <w:rFonts w:asciiTheme="majorHAnsi" w:hAnsiTheme="majorHAnsi"/>
          <w:sz w:val="22"/>
          <w:szCs w:val="22"/>
          <w:lang w:val="fr-FR"/>
        </w:rPr>
        <w:t xml:space="preserve"> şi este condusa de un director executiv.</w:t>
      </w:r>
    </w:p>
    <w:p w:rsidR="00DE4CD5" w:rsidRPr="000044DB" w:rsidRDefault="00DE4CD5" w:rsidP="00DE4CD5">
      <w:pPr>
        <w:autoSpaceDE w:val="0"/>
        <w:autoSpaceDN w:val="0"/>
        <w:adjustRightInd w:val="0"/>
        <w:ind w:firstLine="720"/>
        <w:jc w:val="both"/>
        <w:rPr>
          <w:rFonts w:asciiTheme="majorHAnsi" w:hAnsiTheme="majorHAnsi"/>
          <w:sz w:val="22"/>
          <w:szCs w:val="22"/>
          <w:lang w:val="fr-FR"/>
        </w:rPr>
      </w:pPr>
    </w:p>
    <w:p w:rsidR="00DA2413" w:rsidRPr="000044DB" w:rsidRDefault="00DA2413" w:rsidP="00DE4CD5">
      <w:pPr>
        <w:autoSpaceDE w:val="0"/>
        <w:autoSpaceDN w:val="0"/>
        <w:adjustRightInd w:val="0"/>
        <w:spacing w:line="360" w:lineRule="auto"/>
        <w:jc w:val="both"/>
        <w:rPr>
          <w:rFonts w:asciiTheme="majorHAnsi" w:hAnsiTheme="majorHAnsi"/>
          <w:b/>
          <w:bCs/>
          <w:sz w:val="22"/>
          <w:szCs w:val="22"/>
        </w:rPr>
      </w:pPr>
      <w:r w:rsidRPr="000044DB">
        <w:rPr>
          <w:rFonts w:asciiTheme="majorHAnsi" w:hAnsiTheme="majorHAnsi"/>
          <w:b/>
          <w:bCs/>
          <w:sz w:val="22"/>
          <w:szCs w:val="22"/>
        </w:rPr>
        <w:t>Direcţia Urbanism şi Amenajarea Teritoriului are următoarele atribuţii: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colaborează cu toate direcţiile, serviciile şi birourile din cadrul Primăriei;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colaborează cu serviciile similare din cadrul celorlalte primării de sector şi ale Primăriei Municipiului Bucureşti;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se preocupă în permanenţă de cunoaşterea şi însuşirea legislaţiei şi în special a celei referitoare la urbanism şi amenajarea teritoriului;</w:t>
      </w:r>
    </w:p>
    <w:p w:rsidR="00DA2413" w:rsidRPr="000044DB"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contribuie la rezolvarea corespondenţei transmisa de persoanele fizice şi juridice pe problemele din competenţa Direcţiei;</w:t>
      </w:r>
    </w:p>
    <w:p w:rsidR="00DA2413" w:rsidRDefault="00DA2413" w:rsidP="00DE2F2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întocmeşte, în conformitate cu legislaţia în vigoare, Certificate de Urbanism şi Autorizaţii de Construire/ Desfiinţare , avize amplasament, avize primar, receptii la terminarea lucrarilor, analizeaza documentatiile de urbanism si le inainteaza spre aprobare Consiliului Local Sector 3, potrivit legii.</w:t>
      </w:r>
    </w:p>
    <w:p w:rsidR="00DE2F27" w:rsidRPr="000044DB" w:rsidRDefault="00DE2F27" w:rsidP="00DE2F27">
      <w:pPr>
        <w:autoSpaceDE w:val="0"/>
        <w:autoSpaceDN w:val="0"/>
        <w:adjustRightInd w:val="0"/>
        <w:jc w:val="both"/>
        <w:rPr>
          <w:rFonts w:asciiTheme="majorHAnsi" w:hAnsiTheme="majorHAnsi"/>
          <w:sz w:val="22"/>
          <w:szCs w:val="22"/>
          <w:lang w:val="fr-FR"/>
        </w:rPr>
      </w:pPr>
    </w:p>
    <w:p w:rsidR="00DA2413" w:rsidRPr="000044DB" w:rsidRDefault="00DA2413" w:rsidP="000044DB">
      <w:pPr>
        <w:autoSpaceDE w:val="0"/>
        <w:autoSpaceDN w:val="0"/>
        <w:adjustRightInd w:val="0"/>
        <w:spacing w:line="360" w:lineRule="auto"/>
        <w:jc w:val="both"/>
        <w:rPr>
          <w:rFonts w:asciiTheme="majorHAnsi" w:hAnsiTheme="majorHAnsi"/>
          <w:b/>
          <w:bCs/>
          <w:sz w:val="22"/>
          <w:szCs w:val="22"/>
        </w:rPr>
      </w:pPr>
      <w:r w:rsidRPr="000044DB">
        <w:rPr>
          <w:rFonts w:asciiTheme="majorHAnsi" w:hAnsiTheme="majorHAnsi"/>
          <w:b/>
          <w:bCs/>
          <w:sz w:val="22"/>
          <w:szCs w:val="22"/>
        </w:rPr>
        <w:t xml:space="preserve">Direcţia Urbanism şi Amenajarea Teritoriului are in componenta urmatoarele servicii/birouri: </w:t>
      </w:r>
    </w:p>
    <w:p w:rsidR="00DA2413" w:rsidRPr="00050A34" w:rsidRDefault="00DA2413" w:rsidP="00050A34">
      <w:pPr>
        <w:numPr>
          <w:ilvl w:val="0"/>
          <w:numId w:val="82"/>
        </w:numPr>
        <w:autoSpaceDE w:val="0"/>
        <w:autoSpaceDN w:val="0"/>
        <w:adjustRightInd w:val="0"/>
        <w:jc w:val="both"/>
        <w:rPr>
          <w:rFonts w:asciiTheme="majorHAnsi" w:hAnsiTheme="majorHAnsi"/>
          <w:sz w:val="22"/>
          <w:szCs w:val="22"/>
          <w:lang w:val="fr-FR"/>
        </w:rPr>
      </w:pPr>
      <w:r w:rsidRPr="00050A34">
        <w:rPr>
          <w:rFonts w:asciiTheme="majorHAnsi" w:hAnsiTheme="majorHAnsi"/>
          <w:bCs/>
          <w:sz w:val="22"/>
          <w:szCs w:val="22"/>
          <w:lang w:val="fr-FR"/>
        </w:rPr>
        <w:t>Serviciul Publicitate Urbana</w:t>
      </w:r>
    </w:p>
    <w:p w:rsidR="00DA2413" w:rsidRPr="00050A34" w:rsidRDefault="00DA2413" w:rsidP="00050A34">
      <w:pPr>
        <w:numPr>
          <w:ilvl w:val="0"/>
          <w:numId w:val="82"/>
        </w:numPr>
        <w:autoSpaceDE w:val="0"/>
        <w:autoSpaceDN w:val="0"/>
        <w:adjustRightInd w:val="0"/>
        <w:jc w:val="both"/>
        <w:rPr>
          <w:rFonts w:asciiTheme="majorHAnsi" w:hAnsiTheme="majorHAnsi"/>
          <w:sz w:val="22"/>
          <w:szCs w:val="22"/>
          <w:lang w:val="fr-FR"/>
        </w:rPr>
      </w:pPr>
      <w:r w:rsidRPr="00050A34">
        <w:rPr>
          <w:rFonts w:asciiTheme="majorHAnsi" w:hAnsiTheme="majorHAnsi"/>
          <w:bCs/>
          <w:sz w:val="22"/>
          <w:szCs w:val="22"/>
          <w:lang w:val="fr-FR"/>
        </w:rPr>
        <w:t>Biroul Documentatii de Urbanism</w:t>
      </w:r>
    </w:p>
    <w:p w:rsidR="00DE4CD5" w:rsidRPr="00050A34" w:rsidRDefault="00DA2413" w:rsidP="00050A34">
      <w:pPr>
        <w:numPr>
          <w:ilvl w:val="0"/>
          <w:numId w:val="82"/>
        </w:numPr>
        <w:autoSpaceDE w:val="0"/>
        <w:autoSpaceDN w:val="0"/>
        <w:adjustRightInd w:val="0"/>
        <w:jc w:val="both"/>
        <w:rPr>
          <w:rFonts w:asciiTheme="majorHAnsi" w:hAnsiTheme="majorHAnsi"/>
          <w:sz w:val="22"/>
          <w:szCs w:val="22"/>
          <w:lang w:val="fr-FR"/>
        </w:rPr>
      </w:pPr>
      <w:r w:rsidRPr="00050A34">
        <w:rPr>
          <w:rFonts w:asciiTheme="majorHAnsi" w:hAnsiTheme="majorHAnsi"/>
          <w:bCs/>
          <w:sz w:val="22"/>
          <w:szCs w:val="22"/>
          <w:lang w:val="fr-FR"/>
        </w:rPr>
        <w:t>Biroul Dezvoltare Urbanistica</w:t>
      </w:r>
    </w:p>
    <w:p w:rsidR="00050A34" w:rsidRPr="00050A34" w:rsidRDefault="00050A34" w:rsidP="00050A34">
      <w:pPr>
        <w:autoSpaceDE w:val="0"/>
        <w:autoSpaceDN w:val="0"/>
        <w:adjustRightInd w:val="0"/>
        <w:ind w:left="435"/>
        <w:jc w:val="both"/>
        <w:rPr>
          <w:rFonts w:asciiTheme="majorHAnsi" w:hAnsiTheme="majorHAnsi"/>
          <w:sz w:val="22"/>
          <w:szCs w:val="22"/>
          <w:lang w:val="fr-FR"/>
        </w:rPr>
      </w:pPr>
    </w:p>
    <w:p w:rsidR="00DA2413" w:rsidRPr="000044DB" w:rsidRDefault="00DA2413" w:rsidP="000044DB">
      <w:pPr>
        <w:autoSpaceDE w:val="0"/>
        <w:autoSpaceDN w:val="0"/>
        <w:adjustRightInd w:val="0"/>
        <w:jc w:val="both"/>
        <w:rPr>
          <w:rFonts w:asciiTheme="majorHAnsi" w:hAnsiTheme="majorHAnsi"/>
          <w:b/>
          <w:sz w:val="22"/>
          <w:szCs w:val="22"/>
          <w:lang w:val="fr-FR"/>
        </w:rPr>
      </w:pPr>
      <w:r w:rsidRPr="000044DB">
        <w:rPr>
          <w:rFonts w:asciiTheme="majorHAnsi" w:hAnsiTheme="majorHAnsi"/>
          <w:b/>
          <w:sz w:val="22"/>
          <w:szCs w:val="22"/>
          <w:lang w:val="fr-FR"/>
        </w:rPr>
        <w:t>2. Atributii DUAT</w:t>
      </w:r>
    </w:p>
    <w:p w:rsidR="00DA2413" w:rsidRPr="000044DB" w:rsidRDefault="00DA2413" w:rsidP="000044DB">
      <w:pPr>
        <w:autoSpaceDE w:val="0"/>
        <w:autoSpaceDN w:val="0"/>
        <w:adjustRightInd w:val="0"/>
        <w:jc w:val="both"/>
        <w:rPr>
          <w:rFonts w:asciiTheme="majorHAnsi" w:hAnsiTheme="majorHAnsi"/>
          <w:bCs/>
          <w:iCs/>
          <w:sz w:val="22"/>
          <w:szCs w:val="22"/>
          <w:lang w:val="fr-FR"/>
        </w:rPr>
      </w:pPr>
    </w:p>
    <w:p w:rsidR="00DA2413" w:rsidRPr="000044DB" w:rsidRDefault="00B75067" w:rsidP="00B75067">
      <w:pPr>
        <w:autoSpaceDE w:val="0"/>
        <w:autoSpaceDN w:val="0"/>
        <w:adjustRightInd w:val="0"/>
        <w:jc w:val="both"/>
        <w:rPr>
          <w:rFonts w:asciiTheme="majorHAnsi" w:hAnsiTheme="majorHAnsi"/>
          <w:sz w:val="22"/>
          <w:szCs w:val="22"/>
          <w:lang w:val="fr-FR"/>
        </w:rPr>
      </w:pPr>
      <w:r>
        <w:rPr>
          <w:rFonts w:asciiTheme="majorHAnsi" w:hAnsiTheme="majorHAnsi"/>
          <w:sz w:val="22"/>
          <w:szCs w:val="22"/>
          <w:lang w:val="fr-FR"/>
        </w:rPr>
        <w:t>-</w:t>
      </w:r>
      <w:r w:rsidR="00DA2413" w:rsidRPr="000044DB">
        <w:rPr>
          <w:rFonts w:asciiTheme="majorHAnsi" w:hAnsiTheme="majorHAnsi"/>
          <w:sz w:val="22"/>
          <w:szCs w:val="22"/>
          <w:lang w:val="fr-FR"/>
        </w:rPr>
        <w:t>analizează cererile depuse pentru obţinerea Certificatului de Urbanism şi a Autorizaţiei de Construire/Desfiinţare;</w:t>
      </w:r>
    </w:p>
    <w:p w:rsidR="00DA2413" w:rsidRPr="000044DB" w:rsidRDefault="00B75067" w:rsidP="00B75067">
      <w:pPr>
        <w:autoSpaceDE w:val="0"/>
        <w:autoSpaceDN w:val="0"/>
        <w:adjustRightInd w:val="0"/>
        <w:jc w:val="both"/>
        <w:rPr>
          <w:rFonts w:asciiTheme="majorHAnsi" w:hAnsiTheme="majorHAnsi"/>
          <w:sz w:val="22"/>
          <w:szCs w:val="22"/>
          <w:lang w:val="fr-FR"/>
        </w:rPr>
      </w:pPr>
      <w:r>
        <w:rPr>
          <w:rFonts w:asciiTheme="majorHAnsi" w:hAnsiTheme="majorHAnsi"/>
          <w:sz w:val="22"/>
          <w:szCs w:val="22"/>
          <w:lang w:val="fr-FR"/>
        </w:rPr>
        <w:t>-</w:t>
      </w:r>
      <w:r w:rsidR="00DA2413" w:rsidRPr="000044DB">
        <w:rPr>
          <w:rFonts w:asciiTheme="majorHAnsi" w:hAnsiTheme="majorHAnsi"/>
          <w:sz w:val="22"/>
          <w:szCs w:val="22"/>
          <w:lang w:val="fr-FR"/>
        </w:rPr>
        <w:t>verifică scriptic, în baza de date, dar şi în teren, veridicitatea datelor din documentele depuse;</w:t>
      </w:r>
    </w:p>
    <w:p w:rsidR="00DA2413" w:rsidRPr="000044DB" w:rsidRDefault="00B75067" w:rsidP="00B75067">
      <w:pPr>
        <w:autoSpaceDE w:val="0"/>
        <w:autoSpaceDN w:val="0"/>
        <w:adjustRightInd w:val="0"/>
        <w:jc w:val="both"/>
        <w:rPr>
          <w:rFonts w:asciiTheme="majorHAnsi" w:hAnsiTheme="majorHAnsi"/>
          <w:sz w:val="22"/>
          <w:szCs w:val="22"/>
          <w:lang w:val="fr-FR"/>
        </w:rPr>
      </w:pPr>
      <w:r>
        <w:rPr>
          <w:rFonts w:asciiTheme="majorHAnsi" w:hAnsiTheme="majorHAnsi"/>
          <w:sz w:val="22"/>
          <w:szCs w:val="22"/>
          <w:lang w:val="fr-FR"/>
        </w:rPr>
        <w:t>-</w:t>
      </w:r>
      <w:r w:rsidR="00DA2413" w:rsidRPr="000044DB">
        <w:rPr>
          <w:rFonts w:asciiTheme="majorHAnsi" w:hAnsiTheme="majorHAnsi"/>
          <w:sz w:val="22"/>
          <w:szCs w:val="22"/>
          <w:lang w:val="fr-FR"/>
        </w:rPr>
        <w:t>întocmeşte, în conformitate cu legislaţia în vigoare, Certificate de Urbanism şi Autorizaţii de Construire/ Desfiinţare pentru lucrările de: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xml:space="preserve">      • Construire, reconstruire, extindere, desfiinţare sau refacere a clădirilor conform</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competenţelor sectorului;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xml:space="preserve">       • Branşamente apă, canal, gaze, reţele electrice.</w:t>
      </w:r>
    </w:p>
    <w:p w:rsidR="00DA2413" w:rsidRPr="000044DB" w:rsidRDefault="00B75067" w:rsidP="00B75067">
      <w:pPr>
        <w:autoSpaceDE w:val="0"/>
        <w:autoSpaceDN w:val="0"/>
        <w:adjustRightInd w:val="0"/>
        <w:jc w:val="both"/>
        <w:rPr>
          <w:rFonts w:asciiTheme="majorHAnsi" w:hAnsiTheme="majorHAnsi"/>
          <w:sz w:val="22"/>
          <w:szCs w:val="22"/>
          <w:lang w:val="fr-FR"/>
        </w:rPr>
      </w:pPr>
      <w:r>
        <w:rPr>
          <w:rFonts w:asciiTheme="majorHAnsi" w:hAnsiTheme="majorHAnsi"/>
          <w:sz w:val="22"/>
          <w:szCs w:val="22"/>
          <w:lang w:val="fr-FR"/>
        </w:rPr>
        <w:t xml:space="preserve">  -</w:t>
      </w:r>
      <w:r w:rsidR="00DA2413" w:rsidRPr="000044DB">
        <w:rPr>
          <w:rFonts w:asciiTheme="majorHAnsi" w:hAnsiTheme="majorHAnsi"/>
          <w:sz w:val="22"/>
          <w:szCs w:val="22"/>
          <w:lang w:val="fr-FR"/>
        </w:rPr>
        <w:t>păstrează evidenţa Certificatelor de Urbanism şi a Autorizaţiilor de Construire/Desfiinţare/Procese – verbale la terminarea lucrarilor emise;</w:t>
      </w:r>
    </w:p>
    <w:p w:rsidR="00DA2413" w:rsidRPr="000044DB" w:rsidRDefault="00DA2413" w:rsidP="00B7506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xml:space="preserve">        - delegati pentru realizarea receptiei la terminarea lucrarilor;</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efectuează măsurători topografice pentru lucrările de utilitate publică aparţinând Primăriei Sectorului 3;</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xml:space="preserve">       - Inspectorii din cadrul DUAT răspund asupra modului în care intocmesc actele pe în conformitate cu legislaţia în vigoare;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colaborează cu Serviciul Patrimoniu Evidenţa Proprietăţii şi Cadastru şi cu Serviciul Fond Funciar şi Registrul Agricol pentru verificarea amplasamentelor şi suprafeţelor de teren;</w:t>
      </w:r>
    </w:p>
    <w:p w:rsidR="00B75067"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corelează propriile date de natură topografică şi cadastrală cu cele ale Serviciului Patrimoniu Evidenţa Proprietăţii şi Cadastru şi ale Serviciul Fond Funciar şi Registrul Agricol;</w:t>
      </w:r>
    </w:p>
    <w:p w:rsidR="00B75067" w:rsidRDefault="00B75067" w:rsidP="00B75067">
      <w:pPr>
        <w:autoSpaceDE w:val="0"/>
        <w:autoSpaceDN w:val="0"/>
        <w:adjustRightInd w:val="0"/>
        <w:jc w:val="both"/>
        <w:rPr>
          <w:rFonts w:asciiTheme="majorHAnsi" w:hAnsiTheme="majorHAnsi"/>
          <w:sz w:val="22"/>
          <w:szCs w:val="22"/>
          <w:lang w:val="fr-FR"/>
        </w:rPr>
      </w:pP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b/>
          <w:bCs/>
          <w:sz w:val="22"/>
          <w:szCs w:val="22"/>
          <w:lang w:val="fr-FR"/>
        </w:rPr>
        <w:t>Biroului Documentaţii de Urbanism are următoarele atribuţii</w:t>
      </w:r>
      <w:r w:rsidRPr="000044DB">
        <w:rPr>
          <w:rFonts w:asciiTheme="majorHAnsi" w:hAnsiTheme="majorHAnsi"/>
          <w:sz w:val="22"/>
          <w:szCs w:val="22"/>
          <w:lang w:val="fr-FR"/>
        </w:rPr>
        <w:t>:</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colaborează cu serviciile similare din cadrul celorlalte primării de sector şi ale Primăriei Municipiului Bucureşti (Centrul de Proiectare Urbană);</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studiază Planurile Urbanistice de Detaliu depuse şi le înaintează spre avizare Comisiei de Urbanism şi Amenajarea Teritoriului din cadrul Consiliului Local şi apoi spre aprobare Consiliului Local al Sectorului 3;</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documentatiile de urbanism avizate favorabil se transmit catre Cabinet Primar, Directia Juridica, Cabinet Secretar, Secretariatul Consiliului Local, in scopul afisarii acestora pe site-ul PS3 – in vederea dezbaterii publice, potrivit legii;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lastRenderedPageBreak/>
        <w:t>- păstrează evidenţa Planurilor Urbanistice de Detaliu şi le urmăreşte pe parcursul aprobării de către Consiliul Local al Sectorului 3;</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răspunde de conformitatea actelor întocmite şi prezentate spre aprobare, cu legislaţia în vigoare;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execută alte sarcini din competenţa DUAT, repartizate de conducerea executivă a Primăriei;</w:t>
      </w:r>
    </w:p>
    <w:p w:rsidR="00DA2413" w:rsidRPr="000044DB" w:rsidRDefault="00DA2413" w:rsidP="00B7506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păstrează confidenţialitatea asupra lucrărilor executate.</w:t>
      </w:r>
    </w:p>
    <w:p w:rsidR="00DA2413" w:rsidRPr="000044DB" w:rsidRDefault="00DA2413" w:rsidP="00B7506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se preocupă în permanenţă de cunoaşterea şi însuşirea legislaţiei;</w:t>
      </w:r>
    </w:p>
    <w:p w:rsidR="00DA2413" w:rsidRPr="000044DB" w:rsidRDefault="00DA2413" w:rsidP="000044DB">
      <w:pPr>
        <w:autoSpaceDE w:val="0"/>
        <w:autoSpaceDN w:val="0"/>
        <w:adjustRightInd w:val="0"/>
        <w:jc w:val="both"/>
        <w:rPr>
          <w:rFonts w:asciiTheme="majorHAnsi" w:hAnsiTheme="majorHAnsi"/>
          <w:b/>
          <w:bCs/>
          <w:i/>
          <w:iCs/>
          <w:sz w:val="22"/>
          <w:szCs w:val="22"/>
        </w:rPr>
      </w:pPr>
    </w:p>
    <w:p w:rsidR="00DA2413" w:rsidRPr="000044DB" w:rsidRDefault="00DA2413" w:rsidP="000044DB">
      <w:pPr>
        <w:autoSpaceDE w:val="0"/>
        <w:autoSpaceDN w:val="0"/>
        <w:adjustRightInd w:val="0"/>
        <w:spacing w:line="360" w:lineRule="auto"/>
        <w:jc w:val="both"/>
        <w:rPr>
          <w:rFonts w:asciiTheme="majorHAnsi" w:hAnsiTheme="majorHAnsi"/>
          <w:b/>
          <w:bCs/>
          <w:sz w:val="22"/>
          <w:szCs w:val="22"/>
          <w:lang w:val="fr-FR"/>
        </w:rPr>
      </w:pPr>
      <w:r w:rsidRPr="000044DB">
        <w:rPr>
          <w:rFonts w:asciiTheme="majorHAnsi" w:hAnsiTheme="majorHAnsi"/>
          <w:b/>
          <w:bCs/>
          <w:sz w:val="22"/>
          <w:szCs w:val="22"/>
          <w:lang w:val="fr-FR"/>
        </w:rPr>
        <w:t>Serviciului Publicitate Urbană are următoarele atribuţii: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studiază toate posibilităţile de publicitate, elaborează şi implementează strategia de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dezvoltare a activităţii de publicitate în concordanţă cu dezvoltarea urbanistică a sectorului şi implicit, a capitalei;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supraveghează realizarea unei publicităţi în conformitate cu reglementările în vigoare, cu aspect grafic calitativ corespunzător, în perfectă armonie cu arhitectura sectorului şi a capitalei;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se preocupă în permanenţă de cunoaşterea şi însuşirea legislaţiei;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îşi desfăşoară activitatea pe baza actelor normative în vigoare, specifice activităţii;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concepe documentaţia tip de autorizare în colaborare cu factorii de decizie din administraţia publică locală şi cu firmele de media, în conformitate cu legislaţia în vigoare, pentru reducerea timpului de rezolvare a cererilor beneficiarilor şi propune aprobarea lor de către Consiliul Local al Sectorului 3;</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întocmeşte şi propune spre aprobare acte normative referitoare la publicitate;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urmăreşte respectarea Regulamentului de publicitate aprobat de Consiliul General al Municipiului Bucureşti şi propune modificarea lui în conformitate cu noile condiţii de dezvoltare ale Sectorului;</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direcţionează şi avizează amplasamentele şi calitatea grafică a suporturilor publicitare, a firmelor şi reclamelor;</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introduce în baza de date a Serviciului Publicitate Urbană documentele emise;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contribuie la rezolvarea corespondenţei cu persoanele fizice şi juridice referitoare la petiţiile depuse;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primeşte documentaţii pentru obţinerea Certificatelor de Urbanism şi a Autorizaţiilor de Construire pentru suporturile publicitare, precum şi pentru firme, efectuând verificări pe teren;</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emite Certificate de Urbanism şi Autorizaţii de Construire pentru suporturile publicitare precum şi pentru firme;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emite Avize de amplasare pe durată limitată a suporturilor publicitare atipice şi avizează grafica acestora;</w:t>
      </w:r>
    </w:p>
    <w:p w:rsidR="00DA2413" w:rsidRPr="000044DB" w:rsidRDefault="00DA2413" w:rsidP="00B75067">
      <w:pPr>
        <w:autoSpaceDE w:val="0"/>
        <w:autoSpaceDN w:val="0"/>
        <w:adjustRightInd w:val="0"/>
        <w:jc w:val="both"/>
        <w:rPr>
          <w:rFonts w:asciiTheme="majorHAnsi" w:hAnsiTheme="majorHAnsi"/>
          <w:sz w:val="22"/>
          <w:szCs w:val="22"/>
        </w:rPr>
      </w:pPr>
      <w:r w:rsidRPr="000044DB">
        <w:rPr>
          <w:rFonts w:asciiTheme="majorHAnsi" w:hAnsiTheme="majorHAnsi"/>
          <w:sz w:val="22"/>
          <w:szCs w:val="22"/>
        </w:rPr>
        <w:t>- păstrează confidenţialitatea asupra lucrărilor executate, conform legislaţiei în vigoare.</w:t>
      </w:r>
    </w:p>
    <w:p w:rsidR="00DA2413" w:rsidRPr="000044DB" w:rsidRDefault="00DA2413" w:rsidP="000044DB">
      <w:pPr>
        <w:autoSpaceDE w:val="0"/>
        <w:autoSpaceDN w:val="0"/>
        <w:adjustRightInd w:val="0"/>
        <w:spacing w:line="360" w:lineRule="auto"/>
        <w:jc w:val="both"/>
        <w:rPr>
          <w:rFonts w:asciiTheme="majorHAnsi" w:hAnsiTheme="majorHAnsi"/>
          <w:b/>
          <w:bCs/>
          <w:iCs/>
          <w:sz w:val="22"/>
          <w:szCs w:val="22"/>
        </w:rPr>
      </w:pPr>
    </w:p>
    <w:p w:rsidR="007A20C6" w:rsidRDefault="007A20C6" w:rsidP="000044DB">
      <w:pPr>
        <w:jc w:val="both"/>
        <w:rPr>
          <w:rFonts w:asciiTheme="majorHAnsi" w:hAnsiTheme="majorHAnsi"/>
          <w:b/>
          <w:color w:val="000000"/>
          <w:sz w:val="22"/>
          <w:szCs w:val="22"/>
        </w:rPr>
      </w:pPr>
    </w:p>
    <w:p w:rsidR="007A20C6" w:rsidRDefault="007A20C6" w:rsidP="000044DB">
      <w:pPr>
        <w:jc w:val="both"/>
        <w:rPr>
          <w:rFonts w:asciiTheme="majorHAnsi" w:hAnsiTheme="majorHAnsi"/>
          <w:b/>
          <w:color w:val="000000"/>
          <w:sz w:val="22"/>
          <w:szCs w:val="22"/>
        </w:rPr>
      </w:pPr>
    </w:p>
    <w:p w:rsidR="007A20C6" w:rsidRDefault="007A20C6" w:rsidP="000044DB">
      <w:pPr>
        <w:jc w:val="both"/>
        <w:rPr>
          <w:rFonts w:asciiTheme="majorHAnsi" w:hAnsiTheme="majorHAnsi"/>
          <w:b/>
          <w:color w:val="000000"/>
          <w:sz w:val="22"/>
          <w:szCs w:val="22"/>
        </w:rPr>
      </w:pPr>
    </w:p>
    <w:p w:rsidR="00DA2413" w:rsidRPr="000044DB" w:rsidRDefault="00DA2413" w:rsidP="000044DB">
      <w:pPr>
        <w:jc w:val="both"/>
        <w:rPr>
          <w:rFonts w:asciiTheme="majorHAnsi" w:hAnsiTheme="majorHAnsi"/>
          <w:b/>
          <w:color w:val="000000"/>
          <w:sz w:val="22"/>
          <w:szCs w:val="22"/>
        </w:rPr>
      </w:pPr>
      <w:r w:rsidRPr="000044DB">
        <w:rPr>
          <w:rFonts w:asciiTheme="majorHAnsi" w:hAnsiTheme="majorHAnsi"/>
          <w:b/>
          <w:color w:val="000000"/>
          <w:sz w:val="22"/>
          <w:szCs w:val="22"/>
        </w:rPr>
        <w:t xml:space="preserve">Biroul dezvoltare urbanistica: </w:t>
      </w:r>
    </w:p>
    <w:p w:rsidR="00DA2413" w:rsidRPr="000044DB" w:rsidRDefault="00DA2413" w:rsidP="000044DB">
      <w:pPr>
        <w:jc w:val="both"/>
        <w:rPr>
          <w:rFonts w:asciiTheme="majorHAnsi" w:hAnsiTheme="majorHAnsi"/>
          <w:b/>
          <w:color w:val="000000"/>
          <w:sz w:val="22"/>
          <w:szCs w:val="22"/>
        </w:rPr>
      </w:pPr>
    </w:p>
    <w:p w:rsidR="00B75067" w:rsidRDefault="00DA2413" w:rsidP="00B75067">
      <w:pPr>
        <w:jc w:val="both"/>
        <w:rPr>
          <w:rFonts w:asciiTheme="majorHAnsi" w:hAnsiTheme="majorHAnsi"/>
          <w:color w:val="000000"/>
          <w:sz w:val="22"/>
          <w:szCs w:val="22"/>
        </w:rPr>
      </w:pPr>
      <w:r w:rsidRPr="000044DB">
        <w:rPr>
          <w:rFonts w:asciiTheme="majorHAnsi" w:hAnsiTheme="majorHAnsi"/>
          <w:color w:val="000000"/>
          <w:sz w:val="22"/>
          <w:szCs w:val="22"/>
        </w:rPr>
        <w:t>- analizează, prospectează zonele de dezvoltare din extravilanul Sectorului 3, în colaborare/parteneriate cu comunele satelit din jurul Sectorului 3;</w:t>
      </w:r>
    </w:p>
    <w:p w:rsidR="00B75067" w:rsidRDefault="00DA2413" w:rsidP="00B75067">
      <w:pPr>
        <w:jc w:val="both"/>
        <w:rPr>
          <w:rFonts w:asciiTheme="majorHAnsi" w:hAnsiTheme="majorHAnsi"/>
          <w:color w:val="000000"/>
          <w:sz w:val="22"/>
          <w:szCs w:val="22"/>
        </w:rPr>
      </w:pPr>
      <w:r w:rsidRPr="000044DB">
        <w:rPr>
          <w:rFonts w:asciiTheme="majorHAnsi" w:hAnsiTheme="majorHAnsi"/>
          <w:color w:val="000000"/>
          <w:sz w:val="22"/>
          <w:szCs w:val="22"/>
        </w:rPr>
        <w:t>- stabileşte modul de utilizare al terenurilor virane, zonelor din extravilan , urmărind concomitent o dezvoltare integrată, arm</w:t>
      </w:r>
      <w:r w:rsidR="00B75067">
        <w:rPr>
          <w:rFonts w:asciiTheme="majorHAnsi" w:hAnsiTheme="majorHAnsi"/>
          <w:color w:val="000000"/>
          <w:sz w:val="22"/>
          <w:szCs w:val="22"/>
        </w:rPr>
        <w:t>onioasă şi unitară a Sectorului</w:t>
      </w:r>
    </w:p>
    <w:p w:rsidR="00DA2413" w:rsidRPr="000044DB" w:rsidRDefault="00DA2413" w:rsidP="00B75067">
      <w:pPr>
        <w:jc w:val="both"/>
        <w:rPr>
          <w:rFonts w:asciiTheme="majorHAnsi" w:hAnsiTheme="majorHAnsi"/>
          <w:color w:val="000000"/>
          <w:sz w:val="22"/>
          <w:szCs w:val="22"/>
        </w:rPr>
      </w:pPr>
      <w:r w:rsidRPr="000044DB">
        <w:rPr>
          <w:rFonts w:asciiTheme="majorHAnsi" w:hAnsiTheme="majorHAnsi"/>
          <w:color w:val="000000"/>
          <w:sz w:val="22"/>
          <w:szCs w:val="22"/>
        </w:rPr>
        <w:t>- analizează propunerile de proiecte de investiţii publice de interes zonal sau regional, destinate înfiinţării sau moderinizării şi/sau dezvoltării după caz a sistemelor de utilităţii publice pe baza strategiilor de dezvoltare;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întocmeşte, în conformitate cu legislaţia în vigoare, Certificate de Urbanism şi Autorizaţii de Construire/ Desfiinţare.</w:t>
      </w:r>
    </w:p>
    <w:p w:rsidR="00DA2413" w:rsidRPr="000044DB" w:rsidRDefault="00DA2413" w:rsidP="00B75067">
      <w:pPr>
        <w:autoSpaceDE w:val="0"/>
        <w:autoSpaceDN w:val="0"/>
        <w:adjustRightInd w:val="0"/>
        <w:jc w:val="both"/>
        <w:rPr>
          <w:rFonts w:asciiTheme="majorHAnsi" w:hAnsiTheme="majorHAnsi"/>
          <w:sz w:val="22"/>
          <w:szCs w:val="22"/>
          <w:lang w:val="fr-FR"/>
        </w:rPr>
      </w:pPr>
      <w:r w:rsidRPr="000044DB">
        <w:rPr>
          <w:rFonts w:asciiTheme="majorHAnsi" w:hAnsiTheme="majorHAnsi"/>
          <w:sz w:val="22"/>
          <w:szCs w:val="22"/>
          <w:lang w:val="fr-FR"/>
        </w:rPr>
        <w:t>- se preocupă în permanenţă de cunoaşterea şi însuşirea legislaţiei;</w:t>
      </w:r>
    </w:p>
    <w:p w:rsidR="00DA2413" w:rsidRPr="000044DB" w:rsidRDefault="00DA2413" w:rsidP="000044DB">
      <w:pPr>
        <w:autoSpaceDE w:val="0"/>
        <w:autoSpaceDN w:val="0"/>
        <w:adjustRightInd w:val="0"/>
        <w:spacing w:line="360" w:lineRule="auto"/>
        <w:jc w:val="both"/>
        <w:rPr>
          <w:rFonts w:asciiTheme="majorHAnsi" w:hAnsiTheme="majorHAnsi"/>
          <w:b/>
          <w:bCs/>
          <w:iCs/>
          <w:sz w:val="22"/>
          <w:szCs w:val="22"/>
          <w:lang w:val="fr-FR"/>
        </w:rPr>
      </w:pPr>
    </w:p>
    <w:p w:rsidR="00DA2413" w:rsidRPr="000044DB" w:rsidRDefault="00DA2413" w:rsidP="000044DB">
      <w:pPr>
        <w:autoSpaceDE w:val="0"/>
        <w:autoSpaceDN w:val="0"/>
        <w:adjustRightInd w:val="0"/>
        <w:spacing w:line="360" w:lineRule="auto"/>
        <w:jc w:val="both"/>
        <w:rPr>
          <w:rFonts w:asciiTheme="majorHAnsi" w:hAnsiTheme="majorHAnsi"/>
          <w:b/>
          <w:bCs/>
          <w:iCs/>
          <w:sz w:val="22"/>
          <w:szCs w:val="22"/>
          <w:lang w:val="fr-FR"/>
        </w:rPr>
      </w:pPr>
      <w:r w:rsidRPr="000044DB">
        <w:rPr>
          <w:rFonts w:asciiTheme="majorHAnsi" w:hAnsiTheme="majorHAnsi"/>
          <w:b/>
          <w:bCs/>
          <w:iCs/>
          <w:sz w:val="22"/>
          <w:szCs w:val="22"/>
          <w:lang w:val="fr-FR"/>
        </w:rPr>
        <w:t>Misiune si Obiective:</w:t>
      </w:r>
    </w:p>
    <w:p w:rsidR="00DA2413" w:rsidRPr="000044DB" w:rsidRDefault="00DA2413" w:rsidP="00DE4CD5">
      <w:pPr>
        <w:autoSpaceDE w:val="0"/>
        <w:autoSpaceDN w:val="0"/>
        <w:adjustRightInd w:val="0"/>
        <w:jc w:val="both"/>
        <w:rPr>
          <w:rFonts w:asciiTheme="majorHAnsi" w:hAnsiTheme="majorHAnsi"/>
          <w:bCs/>
          <w:iCs/>
          <w:sz w:val="22"/>
          <w:szCs w:val="22"/>
          <w:lang w:val="fr-FR"/>
        </w:rPr>
      </w:pPr>
      <w:r w:rsidRPr="000044DB">
        <w:rPr>
          <w:rFonts w:asciiTheme="majorHAnsi" w:hAnsiTheme="majorHAnsi"/>
          <w:bCs/>
          <w:iCs/>
          <w:sz w:val="22"/>
          <w:szCs w:val="22"/>
          <w:lang w:val="fr-FR"/>
        </w:rPr>
        <w:lastRenderedPageBreak/>
        <w:t xml:space="preserve">In cursul anului </w:t>
      </w:r>
      <w:r w:rsidRPr="000044DB">
        <w:rPr>
          <w:rFonts w:asciiTheme="majorHAnsi" w:hAnsiTheme="majorHAnsi"/>
          <w:b/>
          <w:bCs/>
          <w:iCs/>
          <w:sz w:val="22"/>
          <w:szCs w:val="22"/>
          <w:lang w:val="fr-FR"/>
        </w:rPr>
        <w:t>2012</w:t>
      </w:r>
      <w:r w:rsidRPr="000044DB">
        <w:rPr>
          <w:rFonts w:asciiTheme="majorHAnsi" w:hAnsiTheme="majorHAnsi"/>
          <w:bCs/>
          <w:iCs/>
          <w:sz w:val="22"/>
          <w:szCs w:val="22"/>
          <w:lang w:val="fr-FR"/>
        </w:rPr>
        <w:t xml:space="preserve"> in cadrul DUAT au fost inregistrate </w:t>
      </w:r>
      <w:r w:rsidRPr="000044DB">
        <w:rPr>
          <w:rFonts w:asciiTheme="majorHAnsi" w:hAnsiTheme="majorHAnsi"/>
          <w:b/>
          <w:bCs/>
          <w:iCs/>
          <w:sz w:val="22"/>
          <w:szCs w:val="22"/>
          <w:lang w:val="fr-FR"/>
        </w:rPr>
        <w:t>5419</w:t>
      </w:r>
      <w:r w:rsidRPr="000044DB">
        <w:rPr>
          <w:rFonts w:asciiTheme="majorHAnsi" w:hAnsiTheme="majorHAnsi"/>
          <w:bCs/>
          <w:iCs/>
          <w:sz w:val="22"/>
          <w:szCs w:val="22"/>
          <w:lang w:val="fr-FR"/>
        </w:rPr>
        <w:t xml:space="preserve"> cereri, din care  au fost solutionate/ emise urmatoarele documente:</w:t>
      </w:r>
    </w:p>
    <w:p w:rsidR="00DA2413" w:rsidRPr="000044DB" w:rsidRDefault="00DA2413" w:rsidP="00DE4CD5">
      <w:pPr>
        <w:autoSpaceDE w:val="0"/>
        <w:autoSpaceDN w:val="0"/>
        <w:adjustRightInd w:val="0"/>
        <w:jc w:val="both"/>
        <w:rPr>
          <w:rFonts w:asciiTheme="majorHAnsi" w:hAnsiTheme="majorHAnsi"/>
          <w:bCs/>
          <w:iCs/>
          <w:sz w:val="22"/>
          <w:szCs w:val="22"/>
          <w:lang w:val="fr-FR"/>
        </w:rPr>
      </w:pPr>
      <w:r w:rsidRPr="000044DB">
        <w:rPr>
          <w:rFonts w:asciiTheme="majorHAnsi" w:hAnsiTheme="majorHAnsi"/>
          <w:bCs/>
          <w:iCs/>
          <w:sz w:val="22"/>
          <w:szCs w:val="22"/>
          <w:lang w:val="fr-FR"/>
        </w:rPr>
        <w:t xml:space="preserve">Certificate de Urbanism – constructii, bransamente – </w:t>
      </w:r>
      <w:r w:rsidRPr="000044DB">
        <w:rPr>
          <w:rFonts w:asciiTheme="majorHAnsi" w:hAnsiTheme="majorHAnsi"/>
          <w:b/>
          <w:bCs/>
          <w:iCs/>
          <w:sz w:val="22"/>
          <w:szCs w:val="22"/>
          <w:lang w:val="fr-FR"/>
        </w:rPr>
        <w:t xml:space="preserve">1742 </w:t>
      </w:r>
    </w:p>
    <w:p w:rsidR="00DA2413" w:rsidRPr="000044DB" w:rsidRDefault="00DA2413" w:rsidP="00DE4CD5">
      <w:pPr>
        <w:autoSpaceDE w:val="0"/>
        <w:autoSpaceDN w:val="0"/>
        <w:adjustRightInd w:val="0"/>
        <w:jc w:val="both"/>
        <w:rPr>
          <w:rFonts w:asciiTheme="majorHAnsi" w:hAnsiTheme="majorHAnsi"/>
          <w:b/>
          <w:bCs/>
          <w:iCs/>
          <w:sz w:val="22"/>
          <w:szCs w:val="22"/>
          <w:lang w:val="fr-FR"/>
        </w:rPr>
      </w:pPr>
      <w:r w:rsidRPr="000044DB">
        <w:rPr>
          <w:rFonts w:asciiTheme="majorHAnsi" w:hAnsiTheme="majorHAnsi"/>
          <w:bCs/>
          <w:iCs/>
          <w:sz w:val="22"/>
          <w:szCs w:val="22"/>
          <w:lang w:val="fr-FR"/>
        </w:rPr>
        <w:t xml:space="preserve">Autorizatii de Construire – constructii, bransamente – </w:t>
      </w:r>
      <w:r w:rsidRPr="000044DB">
        <w:rPr>
          <w:rFonts w:asciiTheme="majorHAnsi" w:hAnsiTheme="majorHAnsi"/>
          <w:b/>
          <w:bCs/>
          <w:iCs/>
          <w:sz w:val="22"/>
          <w:szCs w:val="22"/>
          <w:lang w:val="fr-FR"/>
        </w:rPr>
        <w:t>1193</w:t>
      </w:r>
    </w:p>
    <w:p w:rsidR="00DA2413" w:rsidRPr="000044DB" w:rsidRDefault="00DA2413" w:rsidP="00DE4CD5">
      <w:pPr>
        <w:autoSpaceDE w:val="0"/>
        <w:autoSpaceDN w:val="0"/>
        <w:adjustRightInd w:val="0"/>
        <w:jc w:val="both"/>
        <w:rPr>
          <w:rFonts w:asciiTheme="majorHAnsi" w:hAnsiTheme="majorHAnsi"/>
          <w:bCs/>
          <w:iCs/>
          <w:sz w:val="22"/>
          <w:szCs w:val="22"/>
          <w:lang w:val="fr-FR"/>
        </w:rPr>
      </w:pPr>
      <w:r w:rsidRPr="000044DB">
        <w:rPr>
          <w:rFonts w:asciiTheme="majorHAnsi" w:hAnsiTheme="majorHAnsi"/>
          <w:bCs/>
          <w:iCs/>
          <w:sz w:val="22"/>
          <w:szCs w:val="22"/>
          <w:lang w:val="fr-FR"/>
        </w:rPr>
        <w:t>Avize amplasament/ avize Primar -</w:t>
      </w:r>
      <w:r w:rsidRPr="000044DB">
        <w:rPr>
          <w:rFonts w:asciiTheme="majorHAnsi" w:hAnsiTheme="majorHAnsi"/>
          <w:b/>
          <w:bCs/>
          <w:iCs/>
          <w:sz w:val="22"/>
          <w:szCs w:val="22"/>
          <w:lang w:val="fr-FR"/>
        </w:rPr>
        <w:t>697</w:t>
      </w:r>
    </w:p>
    <w:p w:rsidR="00DA2413" w:rsidRPr="000044DB" w:rsidRDefault="00DA2413" w:rsidP="00DE4CD5">
      <w:pPr>
        <w:autoSpaceDE w:val="0"/>
        <w:autoSpaceDN w:val="0"/>
        <w:adjustRightInd w:val="0"/>
        <w:jc w:val="both"/>
        <w:rPr>
          <w:rFonts w:asciiTheme="majorHAnsi" w:hAnsiTheme="majorHAnsi"/>
          <w:b/>
          <w:bCs/>
          <w:iCs/>
          <w:sz w:val="22"/>
          <w:szCs w:val="22"/>
          <w:lang w:val="fr-FR"/>
        </w:rPr>
      </w:pPr>
      <w:r w:rsidRPr="000044DB">
        <w:rPr>
          <w:rFonts w:asciiTheme="majorHAnsi" w:hAnsiTheme="majorHAnsi"/>
          <w:bCs/>
          <w:iCs/>
          <w:sz w:val="22"/>
          <w:szCs w:val="22"/>
          <w:lang w:val="fr-FR"/>
        </w:rPr>
        <w:t xml:space="preserve">Raspunsuri, Adrese/Sesizari/Notificari- </w:t>
      </w:r>
      <w:r w:rsidRPr="000044DB">
        <w:rPr>
          <w:rFonts w:asciiTheme="majorHAnsi" w:hAnsiTheme="majorHAnsi"/>
          <w:b/>
          <w:bCs/>
          <w:iCs/>
          <w:sz w:val="22"/>
          <w:szCs w:val="22"/>
          <w:lang w:val="fr-FR"/>
        </w:rPr>
        <w:t>733</w:t>
      </w:r>
    </w:p>
    <w:p w:rsidR="00DA2413" w:rsidRPr="000044DB" w:rsidRDefault="00DA2413" w:rsidP="00DE4CD5">
      <w:pPr>
        <w:autoSpaceDE w:val="0"/>
        <w:autoSpaceDN w:val="0"/>
        <w:adjustRightInd w:val="0"/>
        <w:jc w:val="both"/>
        <w:rPr>
          <w:rFonts w:asciiTheme="majorHAnsi" w:hAnsiTheme="majorHAnsi"/>
          <w:b/>
          <w:bCs/>
          <w:iCs/>
          <w:sz w:val="22"/>
          <w:szCs w:val="22"/>
          <w:lang w:val="fr-FR"/>
        </w:rPr>
      </w:pPr>
      <w:r w:rsidRPr="000044DB">
        <w:rPr>
          <w:rFonts w:asciiTheme="majorHAnsi" w:hAnsiTheme="majorHAnsi"/>
          <w:bCs/>
          <w:iCs/>
          <w:sz w:val="22"/>
          <w:szCs w:val="22"/>
          <w:lang w:val="fr-FR"/>
        </w:rPr>
        <w:t xml:space="preserve">Completari documentatii - </w:t>
      </w:r>
      <w:r w:rsidRPr="000044DB">
        <w:rPr>
          <w:rFonts w:asciiTheme="majorHAnsi" w:hAnsiTheme="majorHAnsi"/>
          <w:b/>
          <w:bCs/>
          <w:iCs/>
          <w:sz w:val="22"/>
          <w:szCs w:val="22"/>
          <w:lang w:val="fr-FR"/>
        </w:rPr>
        <w:t>255</w:t>
      </w:r>
    </w:p>
    <w:p w:rsidR="00DA2413" w:rsidRPr="000044DB" w:rsidRDefault="00DA2413" w:rsidP="00DE4CD5">
      <w:pPr>
        <w:autoSpaceDE w:val="0"/>
        <w:autoSpaceDN w:val="0"/>
        <w:adjustRightInd w:val="0"/>
        <w:jc w:val="both"/>
        <w:rPr>
          <w:rFonts w:asciiTheme="majorHAnsi" w:hAnsiTheme="majorHAnsi"/>
          <w:b/>
          <w:bCs/>
          <w:iCs/>
          <w:sz w:val="22"/>
          <w:szCs w:val="22"/>
          <w:lang w:val="fr-FR"/>
        </w:rPr>
      </w:pPr>
      <w:r w:rsidRPr="000044DB">
        <w:rPr>
          <w:rFonts w:asciiTheme="majorHAnsi" w:hAnsiTheme="majorHAnsi"/>
          <w:bCs/>
          <w:iCs/>
          <w:sz w:val="22"/>
          <w:szCs w:val="22"/>
          <w:lang w:val="fr-FR"/>
        </w:rPr>
        <w:t xml:space="preserve">Certificate de Urbanism Firme si Reclame Publicitare – </w:t>
      </w:r>
      <w:r w:rsidRPr="000044DB">
        <w:rPr>
          <w:rFonts w:asciiTheme="majorHAnsi" w:hAnsiTheme="majorHAnsi"/>
          <w:b/>
          <w:bCs/>
          <w:iCs/>
          <w:sz w:val="22"/>
          <w:szCs w:val="22"/>
          <w:lang w:val="fr-FR"/>
        </w:rPr>
        <w:t>224</w:t>
      </w:r>
    </w:p>
    <w:p w:rsidR="00DA2413" w:rsidRPr="000044DB" w:rsidRDefault="00DA2413" w:rsidP="00DE4CD5">
      <w:pPr>
        <w:autoSpaceDE w:val="0"/>
        <w:autoSpaceDN w:val="0"/>
        <w:adjustRightInd w:val="0"/>
        <w:jc w:val="both"/>
        <w:rPr>
          <w:rFonts w:asciiTheme="majorHAnsi" w:hAnsiTheme="majorHAnsi"/>
          <w:b/>
          <w:bCs/>
          <w:iCs/>
          <w:sz w:val="22"/>
          <w:szCs w:val="22"/>
          <w:lang w:val="fr-FR"/>
        </w:rPr>
      </w:pPr>
      <w:r w:rsidRPr="000044DB">
        <w:rPr>
          <w:rFonts w:asciiTheme="majorHAnsi" w:hAnsiTheme="majorHAnsi"/>
          <w:bCs/>
          <w:iCs/>
          <w:sz w:val="22"/>
          <w:szCs w:val="22"/>
          <w:lang w:val="fr-FR"/>
        </w:rPr>
        <w:t xml:space="preserve">Autorizatii de Construire Firme si Reclame Publicitare- </w:t>
      </w:r>
      <w:r w:rsidRPr="000044DB">
        <w:rPr>
          <w:rFonts w:asciiTheme="majorHAnsi" w:hAnsiTheme="majorHAnsi"/>
          <w:b/>
          <w:bCs/>
          <w:iCs/>
          <w:sz w:val="22"/>
          <w:szCs w:val="22"/>
          <w:lang w:val="fr-FR"/>
        </w:rPr>
        <w:t>81</w:t>
      </w:r>
    </w:p>
    <w:p w:rsidR="00DA2413" w:rsidRPr="000044DB" w:rsidRDefault="00DA2413" w:rsidP="00DE4CD5">
      <w:pPr>
        <w:autoSpaceDE w:val="0"/>
        <w:autoSpaceDN w:val="0"/>
        <w:adjustRightInd w:val="0"/>
        <w:jc w:val="both"/>
        <w:rPr>
          <w:rFonts w:asciiTheme="majorHAnsi" w:hAnsiTheme="majorHAnsi"/>
          <w:bCs/>
          <w:iCs/>
          <w:sz w:val="22"/>
          <w:szCs w:val="22"/>
          <w:lang w:val="fr-FR"/>
        </w:rPr>
      </w:pPr>
      <w:r w:rsidRPr="000044DB">
        <w:rPr>
          <w:rFonts w:asciiTheme="majorHAnsi" w:hAnsiTheme="majorHAnsi"/>
          <w:bCs/>
          <w:iCs/>
          <w:sz w:val="22"/>
          <w:szCs w:val="22"/>
          <w:lang w:val="fr-FR"/>
        </w:rPr>
        <w:t xml:space="preserve">Avize amplasament Firme si Reclame Publicitare – </w:t>
      </w:r>
      <w:r w:rsidRPr="000044DB">
        <w:rPr>
          <w:rFonts w:asciiTheme="majorHAnsi" w:hAnsiTheme="majorHAnsi"/>
          <w:b/>
          <w:bCs/>
          <w:iCs/>
          <w:sz w:val="22"/>
          <w:szCs w:val="22"/>
          <w:lang w:val="fr-FR"/>
        </w:rPr>
        <w:t>30</w:t>
      </w:r>
    </w:p>
    <w:p w:rsidR="00DA2413" w:rsidRPr="000044DB" w:rsidRDefault="00DA2413" w:rsidP="00DE4CD5">
      <w:pPr>
        <w:autoSpaceDE w:val="0"/>
        <w:autoSpaceDN w:val="0"/>
        <w:adjustRightInd w:val="0"/>
        <w:jc w:val="both"/>
        <w:rPr>
          <w:rFonts w:asciiTheme="majorHAnsi" w:hAnsiTheme="majorHAnsi"/>
          <w:bCs/>
          <w:iCs/>
          <w:sz w:val="22"/>
          <w:szCs w:val="22"/>
          <w:lang w:val="fr-FR"/>
        </w:rPr>
      </w:pPr>
      <w:r w:rsidRPr="000044DB">
        <w:rPr>
          <w:rFonts w:asciiTheme="majorHAnsi" w:hAnsiTheme="majorHAnsi"/>
          <w:bCs/>
          <w:iCs/>
          <w:sz w:val="22"/>
          <w:szCs w:val="22"/>
          <w:lang w:val="fr-FR"/>
        </w:rPr>
        <w:t xml:space="preserve">Raspunsuri, Adrese/Sesizari Firme si Reclame Publicitare- </w:t>
      </w:r>
      <w:r w:rsidRPr="000044DB">
        <w:rPr>
          <w:rFonts w:asciiTheme="majorHAnsi" w:hAnsiTheme="majorHAnsi"/>
          <w:b/>
          <w:bCs/>
          <w:iCs/>
          <w:sz w:val="22"/>
          <w:szCs w:val="22"/>
          <w:lang w:val="fr-FR"/>
        </w:rPr>
        <w:t>10</w:t>
      </w:r>
    </w:p>
    <w:p w:rsidR="00DA2413" w:rsidRPr="000044DB" w:rsidRDefault="00DA2413" w:rsidP="00DE4CD5">
      <w:pPr>
        <w:autoSpaceDE w:val="0"/>
        <w:autoSpaceDN w:val="0"/>
        <w:adjustRightInd w:val="0"/>
        <w:jc w:val="both"/>
        <w:rPr>
          <w:rFonts w:asciiTheme="majorHAnsi" w:hAnsiTheme="majorHAnsi"/>
          <w:b/>
          <w:bCs/>
          <w:iCs/>
          <w:sz w:val="22"/>
          <w:szCs w:val="22"/>
          <w:lang w:val="fr-FR"/>
        </w:rPr>
      </w:pPr>
      <w:r w:rsidRPr="000044DB">
        <w:rPr>
          <w:rFonts w:asciiTheme="majorHAnsi" w:hAnsiTheme="majorHAnsi"/>
          <w:bCs/>
          <w:iCs/>
          <w:sz w:val="22"/>
          <w:szCs w:val="22"/>
          <w:lang w:val="fr-FR"/>
        </w:rPr>
        <w:t xml:space="preserve">Documentatii de Urbanism PUD avizate de CTUAT si aprobate de CLS-3  - </w:t>
      </w:r>
      <w:r w:rsidRPr="000044DB">
        <w:rPr>
          <w:rFonts w:asciiTheme="majorHAnsi" w:hAnsiTheme="majorHAnsi"/>
          <w:b/>
          <w:bCs/>
          <w:iCs/>
          <w:sz w:val="22"/>
          <w:szCs w:val="22"/>
          <w:lang w:val="fr-FR"/>
        </w:rPr>
        <w:t>42</w:t>
      </w:r>
    </w:p>
    <w:p w:rsidR="00DE4CD5" w:rsidRPr="000044DB" w:rsidRDefault="00DA2413" w:rsidP="00C2534C">
      <w:pPr>
        <w:autoSpaceDE w:val="0"/>
        <w:autoSpaceDN w:val="0"/>
        <w:adjustRightInd w:val="0"/>
        <w:jc w:val="both"/>
        <w:rPr>
          <w:rFonts w:asciiTheme="majorHAnsi" w:hAnsiTheme="majorHAnsi"/>
          <w:bCs/>
          <w:iCs/>
          <w:sz w:val="22"/>
          <w:szCs w:val="22"/>
          <w:lang w:val="fr-FR"/>
        </w:rPr>
      </w:pPr>
      <w:r w:rsidRPr="000044DB">
        <w:rPr>
          <w:rFonts w:asciiTheme="majorHAnsi" w:hAnsiTheme="majorHAnsi"/>
          <w:bCs/>
          <w:iCs/>
          <w:sz w:val="22"/>
          <w:szCs w:val="22"/>
          <w:lang w:val="fr-FR"/>
        </w:rPr>
        <w:t xml:space="preserve">Procese Verbale la terminarea lucrarilor – </w:t>
      </w:r>
      <w:r w:rsidRPr="000044DB">
        <w:rPr>
          <w:rFonts w:asciiTheme="majorHAnsi" w:hAnsiTheme="majorHAnsi"/>
          <w:b/>
          <w:bCs/>
          <w:iCs/>
          <w:sz w:val="22"/>
          <w:szCs w:val="22"/>
          <w:lang w:val="fr-FR"/>
        </w:rPr>
        <w:t>411</w:t>
      </w:r>
    </w:p>
    <w:p w:rsidR="00DA2413" w:rsidRPr="000044DB" w:rsidRDefault="00DA2413" w:rsidP="000044DB">
      <w:pPr>
        <w:autoSpaceDE w:val="0"/>
        <w:autoSpaceDN w:val="0"/>
        <w:adjustRightInd w:val="0"/>
        <w:spacing w:line="360" w:lineRule="auto"/>
        <w:jc w:val="both"/>
        <w:rPr>
          <w:rFonts w:asciiTheme="majorHAnsi" w:hAnsiTheme="majorHAnsi"/>
          <w:b/>
          <w:bCs/>
          <w:iCs/>
          <w:sz w:val="22"/>
          <w:szCs w:val="22"/>
          <w:lang w:val="fr-FR"/>
        </w:rPr>
      </w:pPr>
      <w:r w:rsidRPr="000044DB">
        <w:rPr>
          <w:rFonts w:asciiTheme="majorHAnsi" w:hAnsiTheme="majorHAnsi"/>
          <w:b/>
          <w:bCs/>
          <w:iCs/>
          <w:sz w:val="22"/>
          <w:szCs w:val="22"/>
          <w:lang w:val="fr-FR"/>
        </w:rPr>
        <w:t>Modalitati de indeplinire a obiectivelor:</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Intocmire: </w:t>
      </w:r>
    </w:p>
    <w:p w:rsidR="00B75067"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Certificate de Urbanism;</w:t>
      </w:r>
    </w:p>
    <w:p w:rsidR="00B75067"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Autorizatii de Desfiintare</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Autorizatii de Construire</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Avize/Acorduri </w:t>
      </w:r>
    </w:p>
    <w:p w:rsidR="00DA2413" w:rsidRPr="000044DB" w:rsidRDefault="00DA2413" w:rsidP="000044DB">
      <w:pPr>
        <w:jc w:val="both"/>
        <w:rPr>
          <w:rFonts w:asciiTheme="majorHAnsi" w:hAnsiTheme="majorHAnsi"/>
          <w:bCs/>
          <w:iCs/>
          <w:sz w:val="22"/>
          <w:szCs w:val="22"/>
          <w:lang w:val="fr-FR"/>
        </w:rPr>
      </w:pPr>
      <w:r w:rsidRPr="000044DB">
        <w:rPr>
          <w:rFonts w:asciiTheme="majorHAnsi" w:hAnsiTheme="majorHAnsi"/>
          <w:bCs/>
          <w:iCs/>
          <w:sz w:val="22"/>
          <w:szCs w:val="22"/>
          <w:lang w:val="fr-FR"/>
        </w:rPr>
        <w:t>Raspunsuri, Adrese/Sesizari</w:t>
      </w:r>
    </w:p>
    <w:p w:rsidR="00DA2413" w:rsidRPr="000044DB" w:rsidRDefault="00DA2413" w:rsidP="000044DB">
      <w:pPr>
        <w:jc w:val="both"/>
        <w:rPr>
          <w:rFonts w:asciiTheme="majorHAnsi" w:hAnsiTheme="majorHAnsi"/>
          <w:b/>
          <w:color w:val="000000"/>
          <w:sz w:val="22"/>
          <w:szCs w:val="22"/>
          <w:lang w:val="fr-FR"/>
        </w:rPr>
      </w:pPr>
      <w:r w:rsidRPr="000044DB">
        <w:rPr>
          <w:rFonts w:asciiTheme="majorHAnsi" w:hAnsiTheme="majorHAnsi"/>
          <w:color w:val="000000"/>
          <w:sz w:val="22"/>
          <w:szCs w:val="22"/>
          <w:lang w:val="fr-FR"/>
        </w:rPr>
        <w:br/>
      </w:r>
      <w:r w:rsidRPr="000044DB">
        <w:rPr>
          <w:rFonts w:asciiTheme="majorHAnsi" w:hAnsiTheme="majorHAnsi"/>
          <w:b/>
          <w:color w:val="000000"/>
          <w:sz w:val="22"/>
          <w:szCs w:val="22"/>
          <w:lang w:val="fr-FR"/>
        </w:rPr>
        <w:t>Indicatori de Prformanta propusi:</w:t>
      </w:r>
    </w:p>
    <w:p w:rsidR="00B75067" w:rsidRDefault="00DA2413" w:rsidP="000044DB">
      <w:pPr>
        <w:jc w:val="both"/>
        <w:rPr>
          <w:rFonts w:asciiTheme="majorHAnsi" w:hAnsiTheme="majorHAnsi"/>
          <w:color w:val="000000"/>
          <w:sz w:val="22"/>
          <w:szCs w:val="22"/>
          <w:lang w:val="fr-FR"/>
        </w:rPr>
      </w:pPr>
      <w:r w:rsidRPr="000044DB">
        <w:rPr>
          <w:rFonts w:asciiTheme="majorHAnsi" w:hAnsiTheme="majorHAnsi"/>
          <w:b/>
          <w:color w:val="000000"/>
          <w:sz w:val="22"/>
          <w:szCs w:val="22"/>
          <w:lang w:val="fr-FR"/>
        </w:rPr>
        <w:br/>
      </w:r>
      <w:r w:rsidRPr="000044DB">
        <w:rPr>
          <w:rFonts w:asciiTheme="majorHAnsi" w:hAnsiTheme="majorHAnsi"/>
          <w:color w:val="000000"/>
          <w:sz w:val="22"/>
          <w:szCs w:val="22"/>
          <w:lang w:val="fr-FR"/>
        </w:rPr>
        <w:t>*Intocmirea si emiterea certificatului de urbanism</w:t>
      </w:r>
    </w:p>
    <w:p w:rsidR="00B75067"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Autorizatii de Desfiintare</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Autorizatii de Construire</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bCs/>
          <w:iCs/>
          <w:sz w:val="22"/>
          <w:szCs w:val="22"/>
          <w:lang w:val="fr-FR"/>
        </w:rPr>
        <w:t>Raspunsuri, Adrese/Sesizari</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                                          termen de 30 zile;  </w:t>
      </w:r>
    </w:p>
    <w:p w:rsidR="00DA2413" w:rsidRPr="000044DB" w:rsidRDefault="00DA2413" w:rsidP="000044DB">
      <w:pPr>
        <w:jc w:val="both"/>
        <w:rPr>
          <w:rFonts w:asciiTheme="majorHAnsi" w:hAnsiTheme="majorHAnsi"/>
          <w:color w:val="000000"/>
          <w:sz w:val="22"/>
          <w:szCs w:val="22"/>
          <w:lang w:val="fr-FR"/>
        </w:rPr>
      </w:pPr>
      <w:r w:rsidRPr="000044DB">
        <w:rPr>
          <w:rFonts w:asciiTheme="majorHAnsi" w:hAnsiTheme="majorHAnsi"/>
          <w:color w:val="000000"/>
          <w:sz w:val="22"/>
          <w:szCs w:val="22"/>
          <w:lang w:val="fr-FR"/>
        </w:rPr>
        <w:t xml:space="preserve">Avize/Acorduri                     termen de 5 zile   </w:t>
      </w:r>
    </w:p>
    <w:p w:rsidR="00DA2413" w:rsidRPr="000044DB" w:rsidRDefault="00DA2413" w:rsidP="000044DB">
      <w:pPr>
        <w:jc w:val="both"/>
        <w:rPr>
          <w:rFonts w:asciiTheme="majorHAnsi" w:hAnsiTheme="majorHAnsi"/>
          <w:color w:val="000000"/>
          <w:sz w:val="22"/>
          <w:szCs w:val="22"/>
          <w:lang w:val="fr-FR"/>
        </w:rPr>
      </w:pPr>
    </w:p>
    <w:p w:rsidR="00DA2413" w:rsidRDefault="00DA2413" w:rsidP="00952131">
      <w:pPr>
        <w:pStyle w:val="Header"/>
        <w:tabs>
          <w:tab w:val="clear" w:pos="4320"/>
          <w:tab w:val="left" w:pos="7260"/>
        </w:tabs>
        <w:jc w:val="both"/>
        <w:rPr>
          <w:rFonts w:asciiTheme="majorHAnsi" w:hAnsiTheme="majorHAnsi"/>
          <w:b/>
          <w:sz w:val="22"/>
          <w:szCs w:val="22"/>
          <w:lang w:val="fr-FR"/>
        </w:rPr>
      </w:pPr>
      <w:r w:rsidRPr="000044DB">
        <w:rPr>
          <w:rFonts w:asciiTheme="majorHAnsi" w:hAnsiTheme="majorHAnsi"/>
          <w:b/>
          <w:sz w:val="22"/>
          <w:szCs w:val="22"/>
          <w:lang w:val="fr-FR"/>
        </w:rPr>
        <w:t>Indicatori de performanta: 85%</w:t>
      </w:r>
    </w:p>
    <w:p w:rsidR="00106E4C" w:rsidRDefault="00106E4C" w:rsidP="00952131">
      <w:pPr>
        <w:pStyle w:val="Header"/>
        <w:tabs>
          <w:tab w:val="clear" w:pos="4320"/>
          <w:tab w:val="left" w:pos="7260"/>
        </w:tabs>
        <w:jc w:val="both"/>
        <w:rPr>
          <w:rFonts w:asciiTheme="majorHAnsi" w:hAnsiTheme="majorHAnsi"/>
          <w:b/>
          <w:sz w:val="22"/>
          <w:szCs w:val="22"/>
          <w:lang w:val="fr-FR"/>
        </w:rPr>
      </w:pPr>
    </w:p>
    <w:p w:rsidR="00281B45" w:rsidRDefault="00281B45" w:rsidP="00952131">
      <w:pPr>
        <w:pStyle w:val="Header"/>
        <w:tabs>
          <w:tab w:val="clear" w:pos="4320"/>
          <w:tab w:val="left" w:pos="7260"/>
        </w:tabs>
        <w:jc w:val="both"/>
        <w:rPr>
          <w:rFonts w:asciiTheme="majorHAnsi" w:hAnsiTheme="majorHAnsi"/>
          <w:b/>
          <w:sz w:val="22"/>
          <w:szCs w:val="22"/>
          <w:lang w:val="fr-FR"/>
        </w:rPr>
      </w:pPr>
    </w:p>
    <w:p w:rsidR="00281B45" w:rsidRDefault="00281B45" w:rsidP="00952131">
      <w:pPr>
        <w:pStyle w:val="Header"/>
        <w:tabs>
          <w:tab w:val="clear" w:pos="4320"/>
          <w:tab w:val="left" w:pos="7260"/>
        </w:tabs>
        <w:jc w:val="both"/>
        <w:rPr>
          <w:rFonts w:asciiTheme="majorHAnsi" w:hAnsiTheme="majorHAnsi"/>
          <w:b/>
          <w:sz w:val="22"/>
          <w:szCs w:val="22"/>
          <w:lang w:val="fr-FR"/>
        </w:rPr>
      </w:pPr>
    </w:p>
    <w:p w:rsidR="00281B45" w:rsidRDefault="00281B45" w:rsidP="00952131">
      <w:pPr>
        <w:pStyle w:val="Header"/>
        <w:tabs>
          <w:tab w:val="clear" w:pos="4320"/>
          <w:tab w:val="left" w:pos="7260"/>
        </w:tabs>
        <w:jc w:val="both"/>
        <w:rPr>
          <w:rFonts w:asciiTheme="majorHAnsi" w:hAnsiTheme="majorHAnsi"/>
          <w:b/>
          <w:sz w:val="22"/>
          <w:szCs w:val="22"/>
          <w:lang w:val="fr-FR"/>
        </w:rPr>
      </w:pPr>
    </w:p>
    <w:p w:rsidR="00050A34" w:rsidRDefault="00050A34" w:rsidP="00952131">
      <w:pPr>
        <w:pStyle w:val="Header"/>
        <w:tabs>
          <w:tab w:val="clear" w:pos="4320"/>
          <w:tab w:val="left" w:pos="7260"/>
        </w:tabs>
        <w:jc w:val="both"/>
        <w:rPr>
          <w:rFonts w:asciiTheme="majorHAnsi" w:hAnsiTheme="majorHAnsi"/>
          <w:b/>
          <w:sz w:val="22"/>
          <w:szCs w:val="22"/>
          <w:lang w:val="fr-FR"/>
        </w:rPr>
      </w:pPr>
    </w:p>
    <w:p w:rsidR="00050A34" w:rsidRDefault="00050A34" w:rsidP="00952131">
      <w:pPr>
        <w:pStyle w:val="Header"/>
        <w:tabs>
          <w:tab w:val="clear" w:pos="4320"/>
          <w:tab w:val="left" w:pos="7260"/>
        </w:tabs>
        <w:jc w:val="both"/>
        <w:rPr>
          <w:rFonts w:asciiTheme="majorHAnsi" w:hAnsiTheme="majorHAnsi"/>
          <w:b/>
          <w:sz w:val="22"/>
          <w:szCs w:val="22"/>
          <w:lang w:val="fr-FR"/>
        </w:rPr>
      </w:pPr>
    </w:p>
    <w:p w:rsidR="00106E4C" w:rsidRPr="00952131" w:rsidRDefault="00106E4C" w:rsidP="00952131">
      <w:pPr>
        <w:pStyle w:val="Header"/>
        <w:tabs>
          <w:tab w:val="clear" w:pos="4320"/>
          <w:tab w:val="left" w:pos="7260"/>
        </w:tabs>
        <w:jc w:val="both"/>
        <w:rPr>
          <w:rFonts w:asciiTheme="majorHAnsi" w:hAnsiTheme="majorHAnsi"/>
          <w:bCs/>
          <w:sz w:val="22"/>
          <w:szCs w:val="22"/>
          <w:lang w:val="fr-FR"/>
        </w:rPr>
      </w:pPr>
    </w:p>
    <w:p w:rsidR="00C2534C" w:rsidRDefault="00C2534C" w:rsidP="00C2534C">
      <w:pPr>
        <w:pStyle w:val="BodyText"/>
        <w:ind w:right="-12"/>
        <w:rPr>
          <w:rFonts w:asciiTheme="majorHAnsi" w:hAnsiTheme="majorHAnsi" w:cs="Arial"/>
          <w:b/>
          <w:color w:val="FF0000"/>
          <w:sz w:val="22"/>
          <w:szCs w:val="22"/>
        </w:rPr>
      </w:pPr>
    </w:p>
    <w:p w:rsidR="00B61E5E" w:rsidRPr="00C2534C" w:rsidRDefault="00C2534C" w:rsidP="00C2534C">
      <w:pPr>
        <w:pStyle w:val="BodyText"/>
        <w:ind w:right="-12"/>
        <w:jc w:val="center"/>
        <w:rPr>
          <w:rFonts w:ascii="Arabic Typesetting" w:hAnsi="Arabic Typesetting" w:cs="Arabic Typesetting"/>
          <w:b/>
          <w:color w:val="FF0000"/>
          <w:sz w:val="40"/>
          <w:szCs w:val="40"/>
        </w:rPr>
      </w:pPr>
      <w:r>
        <w:rPr>
          <w:rFonts w:ascii="Arabic Typesetting" w:hAnsi="Arabic Typesetting" w:cs="Arabic Typesetting"/>
          <w:b/>
          <w:color w:val="FF0000"/>
          <w:sz w:val="40"/>
          <w:szCs w:val="40"/>
        </w:rPr>
        <w:t xml:space="preserve">SERVICIUL </w:t>
      </w:r>
      <w:r w:rsidR="00C73569" w:rsidRPr="00C2534C">
        <w:rPr>
          <w:rFonts w:ascii="Arabic Typesetting" w:hAnsi="Arabic Typesetting" w:cs="Arabic Typesetting"/>
          <w:b/>
          <w:color w:val="FF0000"/>
          <w:sz w:val="40"/>
          <w:szCs w:val="40"/>
        </w:rPr>
        <w:t xml:space="preserve">AUDIT </w:t>
      </w:r>
    </w:p>
    <w:p w:rsidR="00B61E5E" w:rsidRPr="000044DB" w:rsidRDefault="00B61E5E" w:rsidP="000044DB">
      <w:pPr>
        <w:pStyle w:val="BodyText"/>
        <w:ind w:right="-12"/>
        <w:jc w:val="both"/>
        <w:rPr>
          <w:rFonts w:asciiTheme="majorHAnsi" w:hAnsiTheme="majorHAnsi" w:cs="Arial"/>
          <w:color w:val="000000"/>
          <w:sz w:val="22"/>
          <w:szCs w:val="22"/>
        </w:rPr>
      </w:pPr>
    </w:p>
    <w:p w:rsidR="00B61E5E" w:rsidRPr="00664AAA" w:rsidRDefault="00FC097F" w:rsidP="000044DB">
      <w:pPr>
        <w:pStyle w:val="BodyText"/>
        <w:ind w:right="-12"/>
        <w:jc w:val="both"/>
        <w:rPr>
          <w:rFonts w:asciiTheme="majorHAnsi" w:hAnsiTheme="majorHAnsi" w:cs="Arial"/>
          <w:i/>
          <w:color w:val="C00000"/>
          <w:sz w:val="22"/>
          <w:szCs w:val="22"/>
        </w:rPr>
      </w:pPr>
      <w:r w:rsidRPr="00664AAA">
        <w:rPr>
          <w:rFonts w:asciiTheme="majorHAnsi" w:hAnsiTheme="majorHAnsi" w:cs="Arial"/>
          <w:i/>
          <w:color w:val="C00000"/>
          <w:sz w:val="22"/>
          <w:szCs w:val="22"/>
        </w:rPr>
        <w:t>1.</w:t>
      </w:r>
      <w:r w:rsidR="00B61E5E" w:rsidRPr="00664AAA">
        <w:rPr>
          <w:rFonts w:asciiTheme="majorHAnsi" w:hAnsiTheme="majorHAnsi" w:cs="Arial"/>
          <w:i/>
          <w:color w:val="C00000"/>
          <w:sz w:val="22"/>
          <w:szCs w:val="22"/>
        </w:rPr>
        <w:t>INFORMAŢII GENERALE</w:t>
      </w:r>
    </w:p>
    <w:p w:rsidR="00B61E5E" w:rsidRPr="000044DB" w:rsidRDefault="00B61E5E" w:rsidP="000044DB">
      <w:pPr>
        <w:pStyle w:val="BodyText"/>
        <w:jc w:val="both"/>
        <w:rPr>
          <w:rFonts w:asciiTheme="majorHAnsi" w:hAnsiTheme="majorHAnsi" w:cs="Arial"/>
          <w:sz w:val="22"/>
          <w:szCs w:val="22"/>
        </w:rPr>
      </w:pPr>
      <w:r w:rsidRPr="000044DB">
        <w:rPr>
          <w:rFonts w:asciiTheme="majorHAnsi" w:hAnsiTheme="majorHAnsi" w:cs="Arial"/>
          <w:color w:val="000000"/>
          <w:sz w:val="22"/>
          <w:szCs w:val="22"/>
        </w:rPr>
        <w:t xml:space="preserve">1.1. Introducere </w:t>
      </w:r>
    </w:p>
    <w:p w:rsidR="00B61E5E" w:rsidRPr="000044DB" w:rsidRDefault="00B61E5E" w:rsidP="000044DB">
      <w:pPr>
        <w:jc w:val="both"/>
        <w:rPr>
          <w:rFonts w:asciiTheme="majorHAnsi" w:hAnsiTheme="majorHAnsi" w:cs="Arial"/>
          <w:sz w:val="22"/>
          <w:szCs w:val="22"/>
          <w:lang w:val="it-IT"/>
        </w:rPr>
      </w:pPr>
      <w:r w:rsidRPr="000044DB">
        <w:rPr>
          <w:rFonts w:asciiTheme="majorHAnsi" w:hAnsiTheme="majorHAnsi" w:cs="Arial"/>
          <w:sz w:val="22"/>
          <w:szCs w:val="22"/>
          <w:lang w:val="it-IT"/>
        </w:rPr>
        <w:t>Instituţiile publice reprezintă ansamblul structurilor organizate, create în societate pentru gestionarea afacerilor publice. Instituţiile publice, în sensul birocratic pe care îl au în ziua de astăzi, reprezintă singuru</w:t>
      </w:r>
      <w:r w:rsidR="00397BBB" w:rsidRPr="000044DB">
        <w:rPr>
          <w:rFonts w:asciiTheme="majorHAnsi" w:hAnsiTheme="majorHAnsi" w:cs="Arial"/>
          <w:sz w:val="22"/>
          <w:szCs w:val="22"/>
          <w:lang w:val="it-IT"/>
        </w:rPr>
        <w:t>l mod de organizare social-econ</w:t>
      </w:r>
      <w:r w:rsidRPr="000044DB">
        <w:rPr>
          <w:rFonts w:asciiTheme="majorHAnsi" w:hAnsiTheme="majorHAnsi" w:cs="Arial"/>
          <w:sz w:val="22"/>
          <w:szCs w:val="22"/>
          <w:lang w:val="it-IT"/>
        </w:rPr>
        <w:t xml:space="preserve">mică a statului care poate face faţă provocărilor modernităţii (numărul mare al populaţiei, </w:t>
      </w:r>
      <w:r w:rsidRPr="000044DB">
        <w:rPr>
          <w:rFonts w:asciiTheme="majorHAnsi" w:hAnsiTheme="majorHAnsi" w:cs="Arial"/>
          <w:sz w:val="22"/>
          <w:szCs w:val="22"/>
          <w:lang w:val="it-IT"/>
        </w:rPr>
        <w:lastRenderedPageBreak/>
        <w:t>diversitatea şi complexitatea nevoilor umane ce se cer satisfăcute). Ceea ce face din instituţiile birocratice instrumente eficiente este caracterul lor raţional , manifestat în cele patru dimensiuni principale ale acestora:</w:t>
      </w:r>
    </w:p>
    <w:p w:rsidR="00B61E5E" w:rsidRPr="000044DB" w:rsidRDefault="00B61E5E" w:rsidP="000044DB">
      <w:pPr>
        <w:numPr>
          <w:ilvl w:val="0"/>
          <w:numId w:val="36"/>
        </w:numPr>
        <w:ind w:left="624"/>
        <w:jc w:val="both"/>
        <w:rPr>
          <w:rFonts w:asciiTheme="majorHAnsi" w:hAnsiTheme="majorHAnsi" w:cs="Arial"/>
          <w:sz w:val="22"/>
          <w:szCs w:val="22"/>
        </w:rPr>
      </w:pPr>
      <w:r w:rsidRPr="000044DB">
        <w:rPr>
          <w:rFonts w:asciiTheme="majorHAnsi" w:hAnsiTheme="majorHAnsi" w:cs="Arial"/>
          <w:sz w:val="22"/>
          <w:szCs w:val="22"/>
        </w:rPr>
        <w:t xml:space="preserve">pot manevra un număr mare de sarcini; </w:t>
      </w:r>
    </w:p>
    <w:p w:rsidR="00B61E5E" w:rsidRPr="000044DB" w:rsidRDefault="00B61E5E" w:rsidP="000044DB">
      <w:pPr>
        <w:numPr>
          <w:ilvl w:val="0"/>
          <w:numId w:val="36"/>
        </w:numPr>
        <w:ind w:left="624"/>
        <w:jc w:val="both"/>
        <w:rPr>
          <w:rFonts w:asciiTheme="majorHAnsi" w:hAnsiTheme="majorHAnsi" w:cs="Arial"/>
          <w:sz w:val="22"/>
          <w:szCs w:val="22"/>
        </w:rPr>
      </w:pPr>
      <w:r w:rsidRPr="000044DB">
        <w:rPr>
          <w:rFonts w:asciiTheme="majorHAnsi" w:hAnsiTheme="majorHAnsi" w:cs="Arial"/>
          <w:sz w:val="22"/>
          <w:szCs w:val="22"/>
        </w:rPr>
        <w:t xml:space="preserve">pun accent pe cuantificare; </w:t>
      </w:r>
    </w:p>
    <w:p w:rsidR="00B61E5E" w:rsidRPr="000044DB" w:rsidRDefault="00B61E5E" w:rsidP="000044DB">
      <w:pPr>
        <w:numPr>
          <w:ilvl w:val="0"/>
          <w:numId w:val="36"/>
        </w:numPr>
        <w:ind w:left="624"/>
        <w:jc w:val="both"/>
        <w:rPr>
          <w:rFonts w:asciiTheme="majorHAnsi" w:hAnsiTheme="majorHAnsi" w:cs="Arial"/>
          <w:sz w:val="22"/>
          <w:szCs w:val="22"/>
          <w:lang w:val="it-IT"/>
        </w:rPr>
      </w:pPr>
      <w:r w:rsidRPr="000044DB">
        <w:rPr>
          <w:rFonts w:asciiTheme="majorHAnsi" w:hAnsiTheme="majorHAnsi" w:cs="Arial"/>
          <w:sz w:val="22"/>
          <w:szCs w:val="22"/>
          <w:lang w:val="it-IT"/>
        </w:rPr>
        <w:t xml:space="preserve">operează într-un mod previzibil, standardizat; </w:t>
      </w:r>
    </w:p>
    <w:p w:rsidR="00B61E5E" w:rsidRPr="000044DB" w:rsidRDefault="00B61E5E" w:rsidP="000044DB">
      <w:pPr>
        <w:numPr>
          <w:ilvl w:val="0"/>
          <w:numId w:val="36"/>
        </w:numPr>
        <w:ind w:left="624"/>
        <w:jc w:val="both"/>
        <w:rPr>
          <w:rFonts w:asciiTheme="majorHAnsi" w:hAnsiTheme="majorHAnsi" w:cs="Arial"/>
          <w:sz w:val="22"/>
          <w:szCs w:val="22"/>
        </w:rPr>
      </w:pPr>
      <w:r w:rsidRPr="000044DB">
        <w:rPr>
          <w:rFonts w:asciiTheme="majorHAnsi" w:hAnsiTheme="majorHAnsi" w:cs="Arial"/>
          <w:sz w:val="22"/>
          <w:szCs w:val="22"/>
        </w:rPr>
        <w:t>pun accent pe controlul asupra celor angrenaţi în sistemul instituţiilor</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Sectorul 3 este unul din sectoarele Bucureștiului, situat în partea de sud-est a municipiului, cuprins intre sectoarele 2 și 4, având o suprafață de 34 km</w:t>
      </w:r>
      <w:r w:rsidRPr="000044DB">
        <w:rPr>
          <w:rFonts w:asciiTheme="majorHAnsi" w:hAnsiTheme="majorHAnsi" w:cs="Arial"/>
          <w:sz w:val="22"/>
          <w:szCs w:val="22"/>
          <w:vertAlign w:val="superscript"/>
        </w:rPr>
        <w:t>2</w:t>
      </w:r>
      <w:r w:rsidRPr="000044DB">
        <w:rPr>
          <w:rFonts w:asciiTheme="majorHAnsi" w:hAnsiTheme="majorHAnsi" w:cs="Arial"/>
          <w:sz w:val="22"/>
          <w:szCs w:val="22"/>
        </w:rPr>
        <w:t xml:space="preserve"> și o populație de 395.565 persoane.</w:t>
      </w:r>
    </w:p>
    <w:p w:rsidR="00B61E5E" w:rsidRPr="000044DB" w:rsidRDefault="00B61E5E" w:rsidP="000044DB">
      <w:pPr>
        <w:jc w:val="both"/>
        <w:rPr>
          <w:rFonts w:asciiTheme="majorHAnsi" w:hAnsiTheme="majorHAnsi" w:cs="Arial"/>
          <w:sz w:val="22"/>
          <w:szCs w:val="22"/>
          <w:lang w:val="pt-BR"/>
        </w:rPr>
      </w:pPr>
      <w:r w:rsidRPr="000044DB">
        <w:rPr>
          <w:rFonts w:asciiTheme="majorHAnsi" w:hAnsiTheme="majorHAnsi" w:cs="Arial"/>
          <w:sz w:val="22"/>
          <w:szCs w:val="22"/>
          <w:lang w:val="pt-BR"/>
        </w:rPr>
        <w:t>Primăria Sectorului 3 este situată în strada Parfumului nr. 2-4 iar Primarul Sectorului 3 este Dl. Robert Sorin Negoiță, începând cu anul 2012.</w:t>
      </w:r>
    </w:p>
    <w:p w:rsidR="00B61E5E" w:rsidRPr="000044DB" w:rsidRDefault="00B61E5E" w:rsidP="000044DB">
      <w:pPr>
        <w:jc w:val="both"/>
        <w:rPr>
          <w:rFonts w:asciiTheme="majorHAnsi" w:hAnsiTheme="majorHAnsi" w:cs="Arial"/>
          <w:sz w:val="22"/>
          <w:szCs w:val="22"/>
          <w:lang w:val="pt-BR"/>
        </w:rPr>
      </w:pPr>
      <w:r w:rsidRPr="000044DB">
        <w:rPr>
          <w:rFonts w:asciiTheme="majorHAnsi" w:hAnsiTheme="majorHAnsi" w:cs="Arial"/>
          <w:sz w:val="22"/>
          <w:szCs w:val="22"/>
          <w:lang w:val="pt-BR"/>
        </w:rPr>
        <w:t>Compartimentul de audit public intern s-a organizat la nivelul Primariei Sectorului 3 in baza prevederilor art.6 din Ordonanta Guvernului nr.119/1999 privind auditul public intern si controlul financiar preventiv si a Normelor metodologice generale pentru organizarea si functionarea auditului public intern aprobate prin Ordinul Ministrului Finantelor Publice nr.332/2000. In prezent, acesta este organizat sub forma SERVICIULUI AUDIT, fiind subordonat direct Primarului Sectorului 3.</w:t>
      </w:r>
    </w:p>
    <w:p w:rsidR="00B61E5E" w:rsidRDefault="00B61E5E" w:rsidP="000044DB">
      <w:pPr>
        <w:jc w:val="both"/>
        <w:rPr>
          <w:rFonts w:asciiTheme="majorHAnsi" w:hAnsiTheme="majorHAnsi" w:cs="Arial"/>
          <w:bCs/>
          <w:sz w:val="22"/>
          <w:szCs w:val="22"/>
          <w:lang w:val="pt-BR"/>
        </w:rPr>
      </w:pPr>
      <w:r w:rsidRPr="000044DB">
        <w:rPr>
          <w:rFonts w:asciiTheme="majorHAnsi" w:hAnsiTheme="majorHAnsi" w:cs="Arial"/>
          <w:bCs/>
          <w:sz w:val="22"/>
          <w:szCs w:val="22"/>
          <w:lang w:val="pt-BR"/>
        </w:rPr>
        <w:t xml:space="preserve">La nivelul entităților publice aflate sub autoritatea Consiliului Local Sector 3, compartimentele de audit intern se subordonează direct conducătorilor acestor entități publice, dar </w:t>
      </w:r>
      <w:r w:rsidRPr="000044DB">
        <w:rPr>
          <w:rFonts w:asciiTheme="majorHAnsi" w:hAnsiTheme="majorHAnsi" w:cs="Arial"/>
          <w:bCs/>
          <w:sz w:val="22"/>
          <w:szCs w:val="22"/>
          <w:u w:val="single"/>
          <w:lang w:val="pt-BR"/>
        </w:rPr>
        <w:t>metodologic</w:t>
      </w:r>
      <w:r w:rsidRPr="000044DB">
        <w:rPr>
          <w:rFonts w:asciiTheme="majorHAnsi" w:hAnsiTheme="majorHAnsi" w:cs="Arial"/>
          <w:bCs/>
          <w:sz w:val="22"/>
          <w:szCs w:val="22"/>
          <w:lang w:val="pt-BR"/>
        </w:rPr>
        <w:t xml:space="preserve"> sunt subordonate Serviciului A</w:t>
      </w:r>
      <w:r w:rsidR="007E3245">
        <w:rPr>
          <w:rFonts w:asciiTheme="majorHAnsi" w:hAnsiTheme="majorHAnsi" w:cs="Arial"/>
          <w:bCs/>
          <w:sz w:val="22"/>
          <w:szCs w:val="22"/>
          <w:lang w:val="pt-BR"/>
        </w:rPr>
        <w:t>udit din Primăria Sectorului 3.</w:t>
      </w:r>
    </w:p>
    <w:p w:rsidR="00952131" w:rsidRPr="000044DB" w:rsidRDefault="00952131" w:rsidP="000044DB">
      <w:pPr>
        <w:jc w:val="both"/>
        <w:rPr>
          <w:rFonts w:asciiTheme="majorHAnsi" w:hAnsiTheme="majorHAnsi" w:cs="Arial"/>
          <w:bCs/>
          <w:sz w:val="22"/>
          <w:szCs w:val="22"/>
          <w:lang w:val="pt-BR"/>
        </w:rPr>
      </w:pPr>
    </w:p>
    <w:p w:rsidR="00B61E5E" w:rsidRPr="000044DB" w:rsidRDefault="00B61E5E" w:rsidP="000044DB">
      <w:pPr>
        <w:pStyle w:val="BodyText"/>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1.2. Scopul raportului </w:t>
      </w:r>
    </w:p>
    <w:p w:rsidR="00B61E5E" w:rsidRPr="000044DB" w:rsidRDefault="00B61E5E" w:rsidP="000044DB">
      <w:pPr>
        <w:jc w:val="both"/>
        <w:rPr>
          <w:rFonts w:asciiTheme="majorHAnsi" w:hAnsiTheme="majorHAnsi" w:cs="Arial"/>
          <w:sz w:val="22"/>
          <w:szCs w:val="22"/>
          <w:lang w:val="pt-BR"/>
        </w:rPr>
      </w:pPr>
      <w:r w:rsidRPr="000044DB">
        <w:rPr>
          <w:rFonts w:asciiTheme="majorHAnsi" w:hAnsiTheme="majorHAnsi" w:cs="Arial"/>
          <w:sz w:val="22"/>
          <w:szCs w:val="22"/>
          <w:lang w:val="pt-BR"/>
        </w:rPr>
        <w:t>Raportul are scopul de a prezenta activitatea de audit public intern pe anul 2011, exercitat</w:t>
      </w:r>
      <w:r w:rsidRPr="000044DB">
        <w:rPr>
          <w:rFonts w:asciiTheme="majorHAnsi" w:hAnsiTheme="majorHAnsi" w:cs="Arial"/>
          <w:sz w:val="22"/>
          <w:szCs w:val="22"/>
        </w:rPr>
        <w:t xml:space="preserve">ă atât de Serviciul Audit din cadrul Primăriei </w:t>
      </w:r>
      <w:r w:rsidRPr="000044DB">
        <w:rPr>
          <w:rFonts w:asciiTheme="majorHAnsi" w:hAnsiTheme="majorHAnsi" w:cs="Arial"/>
          <w:sz w:val="22"/>
          <w:szCs w:val="22"/>
          <w:lang w:val="pt-BR"/>
        </w:rPr>
        <w:t xml:space="preserve"> Sectorului 3, cât şi de compartimentele de audit din cadrul entităţilor publice aflate sub autoritatea Consiliului Local al Sectorului 3, precum şi de a prezenta progresele înregistrate prin implementarea recomandărilor formulate de auditori şi contribuţia acestei activit</w:t>
      </w:r>
      <w:r w:rsidRPr="000044DB">
        <w:rPr>
          <w:rFonts w:asciiTheme="majorHAnsi" w:hAnsiTheme="majorHAnsi" w:cs="Arial"/>
          <w:sz w:val="22"/>
          <w:szCs w:val="22"/>
        </w:rPr>
        <w:t>ăţi</w:t>
      </w:r>
      <w:r w:rsidRPr="000044DB">
        <w:rPr>
          <w:rFonts w:asciiTheme="majorHAnsi" w:hAnsiTheme="majorHAnsi" w:cs="Arial"/>
          <w:sz w:val="22"/>
          <w:szCs w:val="22"/>
          <w:lang w:val="pt-BR"/>
        </w:rPr>
        <w:t xml:space="preserve"> la realizarea obiectivelor de interes local. De asemenea,  raportul este destinat atât managementului Primăriei Sectorului 3, care poate aprecia rezultatul activităţii auditorilor interni.</w:t>
      </w:r>
    </w:p>
    <w:p w:rsidR="00B61E5E" w:rsidRPr="000044DB" w:rsidRDefault="00B61E5E" w:rsidP="000044DB">
      <w:pPr>
        <w:jc w:val="both"/>
        <w:rPr>
          <w:rFonts w:asciiTheme="majorHAnsi" w:hAnsiTheme="majorHAnsi" w:cs="Arial"/>
          <w:sz w:val="22"/>
          <w:szCs w:val="22"/>
          <w:lang w:val="pt-BR"/>
        </w:rPr>
      </w:pPr>
    </w:p>
    <w:p w:rsidR="00B61E5E" w:rsidRPr="000044DB" w:rsidRDefault="00B61E5E" w:rsidP="000044DB">
      <w:pPr>
        <w:pStyle w:val="BodyText"/>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1.3. Date de identificare a instituţiei publice </w:t>
      </w:r>
    </w:p>
    <w:p w:rsidR="00B61E5E" w:rsidRPr="000044DB" w:rsidRDefault="00B61E5E" w:rsidP="000044DB">
      <w:pPr>
        <w:numPr>
          <w:ilvl w:val="0"/>
          <w:numId w:val="37"/>
        </w:numPr>
        <w:jc w:val="both"/>
        <w:rPr>
          <w:rFonts w:asciiTheme="majorHAnsi" w:hAnsiTheme="majorHAnsi" w:cs="Arial"/>
          <w:bCs/>
          <w:sz w:val="22"/>
          <w:szCs w:val="22"/>
          <w:lang w:val="fr-FR"/>
        </w:rPr>
      </w:pPr>
      <w:r w:rsidRPr="000044DB">
        <w:rPr>
          <w:rFonts w:asciiTheme="majorHAnsi" w:hAnsiTheme="majorHAnsi" w:cs="Arial"/>
          <w:bCs/>
          <w:sz w:val="22"/>
          <w:szCs w:val="22"/>
          <w:lang w:val="fr-FR"/>
        </w:rPr>
        <w:t>Primăria Sectorului 3 - buget 2012 - 427.897,32 mii lei</w:t>
      </w:r>
    </w:p>
    <w:p w:rsidR="00B61E5E" w:rsidRPr="000044DB" w:rsidRDefault="00B61E5E" w:rsidP="000044DB">
      <w:pPr>
        <w:ind w:left="720"/>
        <w:jc w:val="both"/>
        <w:rPr>
          <w:rFonts w:asciiTheme="majorHAnsi" w:hAnsiTheme="majorHAnsi" w:cs="Arial"/>
          <w:sz w:val="22"/>
          <w:szCs w:val="22"/>
        </w:rPr>
      </w:pPr>
      <w:r w:rsidRPr="000044DB">
        <w:rPr>
          <w:rFonts w:asciiTheme="majorHAnsi" w:hAnsiTheme="majorHAnsi" w:cs="Arial"/>
          <w:bCs/>
          <w:sz w:val="22"/>
          <w:szCs w:val="22"/>
          <w:lang w:val="fr-FR"/>
        </w:rPr>
        <w:t xml:space="preserve">                                  - </w:t>
      </w:r>
      <w:r w:rsidRPr="000044DB">
        <w:rPr>
          <w:rFonts w:asciiTheme="majorHAnsi" w:hAnsiTheme="majorHAnsi" w:cs="Arial"/>
          <w:sz w:val="22"/>
          <w:szCs w:val="22"/>
        </w:rPr>
        <w:t>numărul de salariaţi -  234 persoane</w:t>
      </w:r>
    </w:p>
    <w:p w:rsidR="00B61E5E" w:rsidRPr="000044DB" w:rsidRDefault="00B61E5E" w:rsidP="000044DB">
      <w:pPr>
        <w:ind w:left="720"/>
        <w:jc w:val="both"/>
        <w:rPr>
          <w:rFonts w:asciiTheme="majorHAnsi" w:hAnsiTheme="majorHAnsi" w:cs="Arial"/>
          <w:bCs/>
          <w:sz w:val="22"/>
          <w:szCs w:val="22"/>
          <w:lang w:val="fr-FR"/>
        </w:rPr>
      </w:pPr>
      <w:r w:rsidRPr="000044DB">
        <w:rPr>
          <w:rFonts w:asciiTheme="majorHAnsi" w:hAnsiTheme="majorHAnsi" w:cs="Arial"/>
          <w:sz w:val="22"/>
          <w:szCs w:val="22"/>
        </w:rPr>
        <w:t xml:space="preserve">                                  - un compartiment de audit - Serviciul Audit</w:t>
      </w:r>
    </w:p>
    <w:p w:rsidR="00B61E5E" w:rsidRPr="000044DB" w:rsidRDefault="00B61E5E" w:rsidP="000044DB">
      <w:pPr>
        <w:numPr>
          <w:ilvl w:val="0"/>
          <w:numId w:val="39"/>
        </w:numPr>
        <w:jc w:val="both"/>
        <w:rPr>
          <w:rFonts w:asciiTheme="majorHAnsi" w:hAnsiTheme="majorHAnsi" w:cs="Arial"/>
          <w:bCs/>
          <w:sz w:val="22"/>
          <w:szCs w:val="22"/>
          <w:lang w:val="pt-BR"/>
        </w:rPr>
      </w:pPr>
      <w:r w:rsidRPr="000044DB">
        <w:rPr>
          <w:rFonts w:asciiTheme="majorHAnsi" w:hAnsiTheme="majorHAnsi" w:cs="Arial"/>
          <w:bCs/>
          <w:sz w:val="22"/>
          <w:szCs w:val="22"/>
          <w:lang w:val="pt-BR"/>
        </w:rPr>
        <w:t>Bugetul Consiliului Local Sector 3, pe anul 2012, a fost de 775.448,18 mii lei, din care :</w:t>
      </w:r>
    </w:p>
    <w:p w:rsidR="00B61E5E" w:rsidRPr="000044DB" w:rsidRDefault="00B61E5E" w:rsidP="000044DB">
      <w:pPr>
        <w:numPr>
          <w:ilvl w:val="0"/>
          <w:numId w:val="37"/>
        </w:numPr>
        <w:jc w:val="both"/>
        <w:rPr>
          <w:rFonts w:asciiTheme="majorHAnsi" w:hAnsiTheme="majorHAnsi" w:cs="Arial"/>
          <w:bCs/>
          <w:sz w:val="22"/>
          <w:szCs w:val="22"/>
          <w:lang w:val="pt-BR"/>
        </w:rPr>
      </w:pPr>
      <w:r w:rsidRPr="000044DB">
        <w:rPr>
          <w:rFonts w:asciiTheme="majorHAnsi" w:hAnsiTheme="majorHAnsi" w:cs="Arial"/>
          <w:bCs/>
          <w:sz w:val="22"/>
          <w:szCs w:val="22"/>
          <w:lang w:val="pt-BR"/>
        </w:rPr>
        <w:t>Direcția Generală de Poliție Locală Sector 3 - buget 2012 - 12.205,00 mii lei</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bCs/>
          <w:sz w:val="22"/>
          <w:szCs w:val="22"/>
          <w:lang w:val="fr-FR"/>
        </w:rPr>
        <w:t xml:space="preserve">- </w:t>
      </w:r>
      <w:r w:rsidRPr="000044DB">
        <w:rPr>
          <w:rFonts w:asciiTheme="majorHAnsi" w:hAnsiTheme="majorHAnsi" w:cs="Arial"/>
          <w:sz w:val="22"/>
          <w:szCs w:val="22"/>
        </w:rPr>
        <w:t>numărul de salariaţi -  312 persoane</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sz w:val="22"/>
          <w:szCs w:val="22"/>
        </w:rPr>
        <w:t xml:space="preserve">                                                           - un compartiment de audit</w:t>
      </w:r>
    </w:p>
    <w:p w:rsidR="00B61E5E" w:rsidRPr="000044DB" w:rsidRDefault="00B61E5E" w:rsidP="000044DB">
      <w:pPr>
        <w:numPr>
          <w:ilvl w:val="0"/>
          <w:numId w:val="38"/>
        </w:numPr>
        <w:jc w:val="both"/>
        <w:rPr>
          <w:rFonts w:asciiTheme="majorHAnsi" w:hAnsiTheme="majorHAnsi" w:cs="Arial"/>
          <w:bCs/>
          <w:sz w:val="22"/>
          <w:szCs w:val="22"/>
          <w:lang w:val="pt-BR"/>
        </w:rPr>
      </w:pPr>
      <w:r w:rsidRPr="000044DB">
        <w:rPr>
          <w:rFonts w:asciiTheme="majorHAnsi" w:hAnsiTheme="majorHAnsi" w:cs="Arial"/>
          <w:bCs/>
          <w:sz w:val="22"/>
          <w:szCs w:val="22"/>
          <w:lang w:val="pt-BR"/>
        </w:rPr>
        <w:t>Direcția Taxe și Impozite Locale Sector 3 - buget 2012 - 10.462,00 mii lei</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bCs/>
          <w:sz w:val="22"/>
          <w:szCs w:val="22"/>
          <w:lang w:val="fr-FR"/>
        </w:rPr>
        <w:t xml:space="preserve">- </w:t>
      </w:r>
      <w:r w:rsidRPr="000044DB">
        <w:rPr>
          <w:rFonts w:asciiTheme="majorHAnsi" w:hAnsiTheme="majorHAnsi" w:cs="Arial"/>
          <w:sz w:val="22"/>
          <w:szCs w:val="22"/>
        </w:rPr>
        <w:t>numărul de salariaţi - 151 persoane</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sz w:val="22"/>
          <w:szCs w:val="22"/>
        </w:rPr>
        <w:t xml:space="preserve">                                                                            - fără compartiment de audit</w:t>
      </w:r>
    </w:p>
    <w:p w:rsidR="00B61E5E" w:rsidRPr="000044DB" w:rsidRDefault="00B61E5E" w:rsidP="000044DB">
      <w:pPr>
        <w:numPr>
          <w:ilvl w:val="0"/>
          <w:numId w:val="38"/>
        </w:numPr>
        <w:jc w:val="both"/>
        <w:rPr>
          <w:rFonts w:asciiTheme="majorHAnsi" w:hAnsiTheme="majorHAnsi" w:cs="Arial"/>
          <w:bCs/>
          <w:sz w:val="22"/>
          <w:szCs w:val="22"/>
          <w:lang w:val="pt-BR"/>
        </w:rPr>
      </w:pPr>
      <w:r w:rsidRPr="000044DB">
        <w:rPr>
          <w:rFonts w:asciiTheme="majorHAnsi" w:hAnsiTheme="majorHAnsi" w:cs="Arial"/>
          <w:bCs/>
          <w:sz w:val="22"/>
          <w:szCs w:val="22"/>
          <w:lang w:val="pt-BR"/>
        </w:rPr>
        <w:t>Direcția  de Evidență a Persoanelor Sector 3 - buget 2012 - 1.615,00 mii lei</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bCs/>
          <w:sz w:val="22"/>
          <w:szCs w:val="22"/>
          <w:lang w:val="fr-FR"/>
        </w:rPr>
        <w:t xml:space="preserve">- </w:t>
      </w:r>
      <w:r w:rsidRPr="000044DB">
        <w:rPr>
          <w:rFonts w:asciiTheme="majorHAnsi" w:hAnsiTheme="majorHAnsi" w:cs="Arial"/>
          <w:sz w:val="22"/>
          <w:szCs w:val="22"/>
        </w:rPr>
        <w:t>numărul de salariaţi - 67 persoane</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sz w:val="22"/>
          <w:szCs w:val="22"/>
        </w:rPr>
        <w:t xml:space="preserve">                                                                              - fără compartiment de audit</w:t>
      </w:r>
    </w:p>
    <w:p w:rsidR="00B61E5E" w:rsidRPr="000044DB" w:rsidRDefault="00B61E5E" w:rsidP="000044DB">
      <w:pPr>
        <w:numPr>
          <w:ilvl w:val="0"/>
          <w:numId w:val="38"/>
        </w:numPr>
        <w:jc w:val="both"/>
        <w:rPr>
          <w:rFonts w:asciiTheme="majorHAnsi" w:hAnsiTheme="majorHAnsi" w:cs="Arial"/>
          <w:bCs/>
          <w:sz w:val="22"/>
          <w:szCs w:val="22"/>
          <w:lang w:val="pt-BR"/>
        </w:rPr>
      </w:pPr>
      <w:r w:rsidRPr="000044DB">
        <w:rPr>
          <w:rFonts w:asciiTheme="majorHAnsi" w:hAnsiTheme="majorHAnsi" w:cs="Arial"/>
          <w:bCs/>
          <w:sz w:val="22"/>
          <w:szCs w:val="22"/>
          <w:lang w:val="pt-BR"/>
        </w:rPr>
        <w:t>Direcția Parcuri Sector 3 -  buget 2012 - 60.544,94 mii lei</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bCs/>
          <w:sz w:val="22"/>
          <w:szCs w:val="22"/>
          <w:lang w:val="fr-FR"/>
        </w:rPr>
        <w:t xml:space="preserve">- </w:t>
      </w:r>
      <w:r w:rsidRPr="000044DB">
        <w:rPr>
          <w:rFonts w:asciiTheme="majorHAnsi" w:hAnsiTheme="majorHAnsi" w:cs="Arial"/>
          <w:sz w:val="22"/>
          <w:szCs w:val="22"/>
        </w:rPr>
        <w:t>numărul de salariaţi -  87 persoane</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sz w:val="22"/>
          <w:szCs w:val="22"/>
        </w:rPr>
        <w:t xml:space="preserve">                                                  - fără compartiment de audit</w:t>
      </w:r>
    </w:p>
    <w:p w:rsidR="00B61E5E" w:rsidRPr="000044DB" w:rsidRDefault="00B61E5E" w:rsidP="000044DB">
      <w:pPr>
        <w:numPr>
          <w:ilvl w:val="0"/>
          <w:numId w:val="38"/>
        </w:numPr>
        <w:jc w:val="both"/>
        <w:rPr>
          <w:rFonts w:asciiTheme="majorHAnsi" w:hAnsiTheme="majorHAnsi" w:cs="Arial"/>
          <w:bCs/>
          <w:sz w:val="22"/>
          <w:szCs w:val="22"/>
          <w:lang w:val="fr-FR"/>
        </w:rPr>
      </w:pPr>
      <w:r w:rsidRPr="000044DB">
        <w:rPr>
          <w:rFonts w:asciiTheme="majorHAnsi" w:hAnsiTheme="majorHAnsi" w:cs="Arial"/>
          <w:bCs/>
          <w:sz w:val="22"/>
          <w:szCs w:val="22"/>
          <w:lang w:val="fr-FR"/>
        </w:rPr>
        <w:t>Direcția Generală de Asistență Socială și Protecția Copilului Sector 3</w:t>
      </w:r>
    </w:p>
    <w:p w:rsidR="00B61E5E" w:rsidRPr="000044DB" w:rsidRDefault="00B61E5E" w:rsidP="000044DB">
      <w:pPr>
        <w:ind w:left="720"/>
        <w:jc w:val="both"/>
        <w:rPr>
          <w:rFonts w:asciiTheme="majorHAnsi" w:hAnsiTheme="majorHAnsi" w:cs="Arial"/>
          <w:bCs/>
          <w:sz w:val="22"/>
          <w:szCs w:val="22"/>
          <w:lang w:val="fr-FR"/>
        </w:rPr>
      </w:pPr>
      <w:r w:rsidRPr="000044DB">
        <w:rPr>
          <w:rFonts w:asciiTheme="majorHAnsi" w:hAnsiTheme="majorHAnsi" w:cs="Arial"/>
          <w:bCs/>
          <w:sz w:val="22"/>
          <w:szCs w:val="22"/>
          <w:lang w:val="fr-FR"/>
        </w:rPr>
        <w:t xml:space="preserve">                                              - buget 2012 - 97.049,00 mii lei</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bCs/>
          <w:sz w:val="22"/>
          <w:szCs w:val="22"/>
          <w:lang w:val="fr-FR"/>
        </w:rPr>
        <w:tab/>
      </w:r>
      <w:r w:rsidRPr="000044DB">
        <w:rPr>
          <w:rFonts w:asciiTheme="majorHAnsi" w:hAnsiTheme="majorHAnsi" w:cs="Arial"/>
          <w:bCs/>
          <w:sz w:val="22"/>
          <w:szCs w:val="22"/>
          <w:lang w:val="fr-FR"/>
        </w:rPr>
        <w:tab/>
      </w:r>
      <w:r w:rsidRPr="000044DB">
        <w:rPr>
          <w:rFonts w:asciiTheme="majorHAnsi" w:hAnsiTheme="majorHAnsi" w:cs="Arial"/>
          <w:bCs/>
          <w:sz w:val="22"/>
          <w:szCs w:val="22"/>
          <w:lang w:val="fr-FR"/>
        </w:rPr>
        <w:tab/>
      </w:r>
      <w:r w:rsidRPr="000044DB">
        <w:rPr>
          <w:rFonts w:asciiTheme="majorHAnsi" w:hAnsiTheme="majorHAnsi" w:cs="Arial"/>
          <w:bCs/>
          <w:sz w:val="22"/>
          <w:szCs w:val="22"/>
          <w:lang w:val="fr-FR"/>
        </w:rPr>
        <w:tab/>
      </w:r>
      <w:r w:rsidRPr="000044DB">
        <w:rPr>
          <w:rFonts w:asciiTheme="majorHAnsi" w:hAnsiTheme="majorHAnsi" w:cs="Arial"/>
          <w:bCs/>
          <w:sz w:val="22"/>
          <w:szCs w:val="22"/>
          <w:lang w:val="fr-FR"/>
        </w:rPr>
        <w:tab/>
        <w:t xml:space="preserve">      - </w:t>
      </w:r>
      <w:r w:rsidRPr="000044DB">
        <w:rPr>
          <w:rFonts w:asciiTheme="majorHAnsi" w:hAnsiTheme="majorHAnsi" w:cs="Arial"/>
          <w:sz w:val="22"/>
          <w:szCs w:val="22"/>
        </w:rPr>
        <w:t>numărul de salariaţi -  1.553 persoane</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sz w:val="22"/>
          <w:szCs w:val="22"/>
        </w:rPr>
        <w:t xml:space="preserve">                                                        - fără compartiment de audit</w:t>
      </w:r>
    </w:p>
    <w:p w:rsidR="00B61E5E" w:rsidRPr="000044DB" w:rsidRDefault="00B61E5E" w:rsidP="000044DB">
      <w:pPr>
        <w:numPr>
          <w:ilvl w:val="0"/>
          <w:numId w:val="38"/>
        </w:numPr>
        <w:jc w:val="both"/>
        <w:rPr>
          <w:rFonts w:asciiTheme="majorHAnsi" w:hAnsiTheme="majorHAnsi" w:cs="Arial"/>
          <w:bCs/>
          <w:sz w:val="22"/>
          <w:szCs w:val="22"/>
          <w:lang w:val="pt-BR"/>
        </w:rPr>
      </w:pPr>
      <w:r w:rsidRPr="000044DB">
        <w:rPr>
          <w:rFonts w:asciiTheme="majorHAnsi" w:hAnsiTheme="majorHAnsi" w:cs="Arial"/>
          <w:bCs/>
          <w:sz w:val="22"/>
          <w:szCs w:val="22"/>
          <w:lang w:val="pt-BR"/>
        </w:rPr>
        <w:t>Casa de Cultură Eliad - buget 2012 - 5.151,15 mii lei</w:t>
      </w:r>
    </w:p>
    <w:p w:rsidR="00B61E5E" w:rsidRPr="000044DB" w:rsidRDefault="00B61E5E" w:rsidP="000044DB">
      <w:pPr>
        <w:ind w:left="720"/>
        <w:jc w:val="both"/>
        <w:rPr>
          <w:rFonts w:asciiTheme="majorHAnsi" w:hAnsiTheme="majorHAnsi" w:cs="Arial"/>
          <w:bCs/>
          <w:sz w:val="22"/>
          <w:szCs w:val="22"/>
          <w:lang w:val="fr-FR"/>
        </w:rPr>
      </w:pPr>
      <w:r w:rsidRPr="000044DB">
        <w:rPr>
          <w:rFonts w:asciiTheme="majorHAnsi" w:hAnsiTheme="majorHAnsi" w:cs="Arial"/>
          <w:bCs/>
          <w:sz w:val="22"/>
          <w:szCs w:val="22"/>
          <w:lang w:val="pt-BR"/>
        </w:rPr>
        <w:lastRenderedPageBreak/>
        <w:tab/>
      </w:r>
      <w:r w:rsidRPr="000044DB">
        <w:rPr>
          <w:rFonts w:asciiTheme="majorHAnsi" w:hAnsiTheme="majorHAnsi" w:cs="Arial"/>
          <w:bCs/>
          <w:sz w:val="22"/>
          <w:szCs w:val="22"/>
          <w:lang w:val="pt-BR"/>
        </w:rPr>
        <w:tab/>
      </w:r>
      <w:r w:rsidRPr="000044DB">
        <w:rPr>
          <w:rFonts w:asciiTheme="majorHAnsi" w:hAnsiTheme="majorHAnsi" w:cs="Arial"/>
          <w:bCs/>
          <w:sz w:val="22"/>
          <w:szCs w:val="22"/>
          <w:lang w:val="pt-BR"/>
        </w:rPr>
        <w:tab/>
      </w:r>
      <w:r w:rsidRPr="000044DB">
        <w:rPr>
          <w:rFonts w:asciiTheme="majorHAnsi" w:hAnsiTheme="majorHAnsi" w:cs="Arial"/>
          <w:bCs/>
          <w:sz w:val="22"/>
          <w:szCs w:val="22"/>
          <w:lang w:val="fr-FR"/>
        </w:rPr>
        <w:t xml:space="preserve">- </w:t>
      </w:r>
      <w:r w:rsidRPr="000044DB">
        <w:rPr>
          <w:rFonts w:asciiTheme="majorHAnsi" w:hAnsiTheme="majorHAnsi" w:cs="Arial"/>
          <w:sz w:val="22"/>
          <w:szCs w:val="22"/>
        </w:rPr>
        <w:t>numărul de salariaţi - 5 persoane</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sz w:val="22"/>
          <w:szCs w:val="22"/>
        </w:rPr>
        <w:t xml:space="preserve">                                              - fără compartiment de audit</w:t>
      </w:r>
    </w:p>
    <w:p w:rsidR="00B61E5E" w:rsidRPr="000044DB" w:rsidRDefault="00B61E5E" w:rsidP="000044DB">
      <w:pPr>
        <w:numPr>
          <w:ilvl w:val="0"/>
          <w:numId w:val="38"/>
        </w:numPr>
        <w:jc w:val="both"/>
        <w:rPr>
          <w:rFonts w:asciiTheme="majorHAnsi" w:hAnsiTheme="majorHAnsi" w:cs="Arial"/>
          <w:bCs/>
          <w:sz w:val="22"/>
          <w:szCs w:val="22"/>
          <w:lang w:val="pt-BR"/>
        </w:rPr>
      </w:pPr>
      <w:r w:rsidRPr="000044DB">
        <w:rPr>
          <w:rFonts w:asciiTheme="majorHAnsi" w:hAnsiTheme="majorHAnsi" w:cs="Arial"/>
          <w:bCs/>
          <w:sz w:val="22"/>
          <w:szCs w:val="22"/>
          <w:lang w:val="pt-BR"/>
        </w:rPr>
        <w:t>Administrația Piețelor Sector 3 - buget 2012 - 2712,00 mii lei</w:t>
      </w:r>
    </w:p>
    <w:p w:rsidR="00B61E5E" w:rsidRPr="000044DB" w:rsidRDefault="00B61E5E" w:rsidP="000044DB">
      <w:pPr>
        <w:jc w:val="both"/>
        <w:rPr>
          <w:rFonts w:asciiTheme="majorHAnsi" w:hAnsiTheme="majorHAnsi" w:cs="Arial"/>
          <w:bCs/>
          <w:sz w:val="22"/>
          <w:szCs w:val="22"/>
          <w:lang w:val="fr-FR"/>
        </w:rPr>
      </w:pPr>
      <w:r w:rsidRPr="000044DB">
        <w:rPr>
          <w:rFonts w:asciiTheme="majorHAnsi" w:hAnsiTheme="majorHAnsi" w:cs="Arial"/>
          <w:bCs/>
          <w:sz w:val="22"/>
          <w:szCs w:val="22"/>
          <w:lang w:val="pt-BR"/>
        </w:rPr>
        <w:tab/>
      </w:r>
      <w:r w:rsidRPr="000044DB">
        <w:rPr>
          <w:rFonts w:asciiTheme="majorHAnsi" w:hAnsiTheme="majorHAnsi" w:cs="Arial"/>
          <w:bCs/>
          <w:sz w:val="22"/>
          <w:szCs w:val="22"/>
          <w:lang w:val="pt-BR"/>
        </w:rPr>
        <w:tab/>
      </w:r>
      <w:r w:rsidRPr="000044DB">
        <w:rPr>
          <w:rFonts w:asciiTheme="majorHAnsi" w:hAnsiTheme="majorHAnsi" w:cs="Arial"/>
          <w:bCs/>
          <w:sz w:val="22"/>
          <w:szCs w:val="22"/>
          <w:lang w:val="pt-BR"/>
        </w:rPr>
        <w:tab/>
      </w:r>
      <w:r w:rsidRPr="000044DB">
        <w:rPr>
          <w:rFonts w:asciiTheme="majorHAnsi" w:hAnsiTheme="majorHAnsi" w:cs="Arial"/>
          <w:bCs/>
          <w:sz w:val="22"/>
          <w:szCs w:val="22"/>
          <w:lang w:val="pt-BR"/>
        </w:rPr>
        <w:tab/>
      </w:r>
      <w:r w:rsidRPr="000044DB">
        <w:rPr>
          <w:rFonts w:asciiTheme="majorHAnsi" w:hAnsiTheme="majorHAnsi" w:cs="Arial"/>
          <w:bCs/>
          <w:sz w:val="22"/>
          <w:szCs w:val="22"/>
          <w:lang w:val="pt-BR"/>
        </w:rPr>
        <w:tab/>
      </w:r>
      <w:r w:rsidRPr="000044DB">
        <w:rPr>
          <w:rFonts w:asciiTheme="majorHAnsi" w:hAnsiTheme="majorHAnsi" w:cs="Arial"/>
          <w:bCs/>
          <w:sz w:val="22"/>
          <w:szCs w:val="22"/>
          <w:lang w:val="fr-FR"/>
        </w:rPr>
        <w:t xml:space="preserve">- </w:t>
      </w:r>
      <w:r w:rsidRPr="000044DB">
        <w:rPr>
          <w:rFonts w:asciiTheme="majorHAnsi" w:hAnsiTheme="majorHAnsi" w:cs="Arial"/>
          <w:sz w:val="22"/>
          <w:szCs w:val="22"/>
        </w:rPr>
        <w:t>numărul de salariaţi -  21 persoane</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 xml:space="preserve">                                                            - fără compartiment de audit.</w:t>
      </w:r>
    </w:p>
    <w:p w:rsidR="00B61E5E" w:rsidRPr="000044DB" w:rsidRDefault="00B61E5E" w:rsidP="000044DB">
      <w:pPr>
        <w:jc w:val="both"/>
        <w:rPr>
          <w:rFonts w:asciiTheme="majorHAnsi" w:hAnsiTheme="majorHAnsi" w:cs="Arial"/>
          <w:bCs/>
          <w:sz w:val="22"/>
          <w:szCs w:val="22"/>
          <w:lang w:val="fr-FR"/>
        </w:rPr>
      </w:pPr>
    </w:p>
    <w:p w:rsidR="00C2534C" w:rsidRPr="00C2534C" w:rsidRDefault="00B61E5E" w:rsidP="00C2534C">
      <w:pPr>
        <w:pStyle w:val="BodyText"/>
        <w:numPr>
          <w:ilvl w:val="1"/>
          <w:numId w:val="88"/>
        </w:numPr>
        <w:jc w:val="both"/>
        <w:rPr>
          <w:rFonts w:asciiTheme="majorHAnsi" w:hAnsiTheme="majorHAnsi" w:cs="Arial"/>
          <w:color w:val="000000"/>
          <w:sz w:val="22"/>
          <w:szCs w:val="22"/>
        </w:rPr>
      </w:pPr>
      <w:r w:rsidRPr="000044DB">
        <w:rPr>
          <w:rFonts w:asciiTheme="majorHAnsi" w:hAnsiTheme="majorHAnsi" w:cs="Arial"/>
          <w:color w:val="000000"/>
          <w:sz w:val="22"/>
          <w:szCs w:val="22"/>
        </w:rPr>
        <w:t>Perioada de raportare – ANUL 2012</w:t>
      </w:r>
    </w:p>
    <w:p w:rsidR="00B61E5E" w:rsidRPr="000044DB" w:rsidRDefault="00B61E5E" w:rsidP="000044DB">
      <w:pPr>
        <w:pStyle w:val="BodyText"/>
        <w:jc w:val="both"/>
        <w:rPr>
          <w:rFonts w:asciiTheme="majorHAnsi" w:hAnsiTheme="majorHAnsi" w:cs="Arial"/>
          <w:color w:val="000000"/>
          <w:sz w:val="22"/>
          <w:szCs w:val="22"/>
        </w:rPr>
      </w:pPr>
      <w:r w:rsidRPr="000044DB">
        <w:rPr>
          <w:rFonts w:asciiTheme="majorHAnsi" w:hAnsiTheme="majorHAnsi" w:cs="Arial"/>
          <w:color w:val="000000"/>
          <w:sz w:val="22"/>
          <w:szCs w:val="22"/>
        </w:rPr>
        <w:t>1.5. Persoanele care au întocmit raportul şi calitatea acestora</w:t>
      </w:r>
    </w:p>
    <w:p w:rsidR="00B61E5E" w:rsidRPr="000044DB" w:rsidRDefault="00B61E5E" w:rsidP="000044DB">
      <w:pPr>
        <w:ind w:firstLine="360"/>
        <w:jc w:val="both"/>
        <w:rPr>
          <w:rFonts w:asciiTheme="majorHAnsi" w:hAnsiTheme="majorHAnsi" w:cs="Arial"/>
          <w:sz w:val="22"/>
          <w:szCs w:val="22"/>
        </w:rPr>
      </w:pPr>
      <w:r w:rsidRPr="000044DB">
        <w:rPr>
          <w:rFonts w:asciiTheme="majorHAnsi" w:hAnsiTheme="majorHAnsi" w:cs="Arial"/>
          <w:sz w:val="22"/>
          <w:szCs w:val="22"/>
        </w:rPr>
        <w:t>Anghel Paul Petre – Şef Serviciu Audit din Primăria Sectorului 3.</w:t>
      </w:r>
    </w:p>
    <w:p w:rsidR="00B61E5E" w:rsidRPr="000044DB" w:rsidRDefault="00B61E5E" w:rsidP="000044DB">
      <w:pPr>
        <w:ind w:firstLine="360"/>
        <w:jc w:val="both"/>
        <w:rPr>
          <w:rFonts w:asciiTheme="majorHAnsi" w:hAnsiTheme="majorHAnsi" w:cs="Arial"/>
          <w:sz w:val="22"/>
          <w:szCs w:val="22"/>
        </w:rPr>
      </w:pPr>
    </w:p>
    <w:p w:rsidR="00B61E5E" w:rsidRPr="000044DB" w:rsidRDefault="00B61E5E" w:rsidP="000044DB">
      <w:pPr>
        <w:pStyle w:val="BodyText"/>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1.6. Documentele analizate sau evaluate </w:t>
      </w:r>
    </w:p>
    <w:p w:rsidR="00B61E5E" w:rsidRDefault="00B61E5E" w:rsidP="000044DB">
      <w:pPr>
        <w:pStyle w:val="BodyText"/>
        <w:jc w:val="both"/>
        <w:rPr>
          <w:rFonts w:asciiTheme="majorHAnsi" w:hAnsiTheme="majorHAnsi" w:cs="Arial"/>
          <w:bCs/>
          <w:sz w:val="22"/>
          <w:szCs w:val="22"/>
        </w:rPr>
      </w:pPr>
      <w:r w:rsidRPr="000044DB">
        <w:rPr>
          <w:rFonts w:asciiTheme="majorHAnsi" w:hAnsiTheme="majorHAnsi" w:cs="Arial"/>
          <w:bCs/>
          <w:sz w:val="22"/>
          <w:szCs w:val="22"/>
        </w:rPr>
        <w:t>- ROF-ul și Organigrama Primăriei Sectorului 3, planul de audit public intern, pe anul 2012 (cu actualizarea și reactualizarea sa), rapoartele de audit public intern întocmite, în anul 2012, de Serviciul A</w:t>
      </w:r>
      <w:r w:rsidR="007E3245">
        <w:rPr>
          <w:rFonts w:asciiTheme="majorHAnsi" w:hAnsiTheme="majorHAnsi" w:cs="Arial"/>
          <w:bCs/>
          <w:sz w:val="22"/>
          <w:szCs w:val="22"/>
        </w:rPr>
        <w:t>udit din Primăria Sectorului 3.</w:t>
      </w:r>
    </w:p>
    <w:p w:rsidR="00B61E5E" w:rsidRPr="000044DB" w:rsidRDefault="00B61E5E" w:rsidP="000044DB">
      <w:pPr>
        <w:pStyle w:val="BodyText"/>
        <w:tabs>
          <w:tab w:val="left" w:pos="540"/>
        </w:tabs>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1.7. Baza legală de elaborare a raportului </w:t>
      </w:r>
    </w:p>
    <w:p w:rsidR="00B61E5E" w:rsidRPr="000044DB" w:rsidRDefault="00B61E5E" w:rsidP="000044DB">
      <w:pPr>
        <w:numPr>
          <w:ilvl w:val="0"/>
          <w:numId w:val="33"/>
        </w:numPr>
        <w:jc w:val="both"/>
        <w:rPr>
          <w:rFonts w:asciiTheme="majorHAnsi" w:hAnsiTheme="majorHAnsi" w:cs="Arial"/>
          <w:bCs/>
          <w:sz w:val="22"/>
          <w:szCs w:val="22"/>
        </w:rPr>
      </w:pPr>
      <w:r w:rsidRPr="000044DB">
        <w:rPr>
          <w:rFonts w:asciiTheme="majorHAnsi" w:hAnsiTheme="majorHAnsi" w:cs="Arial"/>
          <w:bCs/>
          <w:sz w:val="22"/>
          <w:szCs w:val="22"/>
        </w:rPr>
        <w:t>Legislaţia privind exercitarea activităţii de audit public intern (Legea nr. 672/ 19.12.2002 - cu modificările și completările ulterioare; OMFP nr.38/ 05.01.2003 modificat  şi  completat  prin OMFP nr. 423/15.03.2004 ; OMFP nr. 252/03.02.2004) ;</w:t>
      </w:r>
    </w:p>
    <w:p w:rsidR="00B61E5E" w:rsidRPr="000044DB" w:rsidRDefault="00B61E5E" w:rsidP="000044DB">
      <w:pPr>
        <w:numPr>
          <w:ilvl w:val="0"/>
          <w:numId w:val="33"/>
        </w:numPr>
        <w:jc w:val="both"/>
        <w:rPr>
          <w:rFonts w:asciiTheme="majorHAnsi" w:hAnsiTheme="majorHAnsi" w:cs="Arial"/>
          <w:bCs/>
          <w:sz w:val="22"/>
          <w:szCs w:val="22"/>
        </w:rPr>
      </w:pPr>
      <w:r w:rsidRPr="000044DB">
        <w:rPr>
          <w:rFonts w:asciiTheme="majorHAnsi" w:hAnsiTheme="majorHAnsi" w:cs="Arial"/>
          <w:bCs/>
          <w:sz w:val="22"/>
          <w:szCs w:val="22"/>
        </w:rPr>
        <w:t>“Normele metodologice proprii privind exercitarea activităţii de audit public intern în Primăria Sectorului 3 şi în entităţile publice aflate sub autoritatea Consiliului Local al Sectorului 3” şi “Carta auditului public intern din cadrul Primăriei Sectorului 3 şi din cadrul  entităţilor  publice  aflate sub autoritatea Consiliului Local al Sectorului 3”, INTOCMITE de Serviciul  Audit  din  Primăria Sectorului 3, APROBATE  de  Domnul Liviu Negoiţă – Primarul Sectorului 3, respectiv înregistrate sub nr. 2129 şi 2130  din 17.09.2004 (Cabinet Primar Sector 3), şi AVIZATE de către DGFPMB – Serviciul Audit Intern, prin adresa nr.65.692/04.10.2004 ;</w:t>
      </w:r>
    </w:p>
    <w:p w:rsidR="00B61E5E" w:rsidRPr="000044DB" w:rsidRDefault="00B61E5E" w:rsidP="000044DB">
      <w:pPr>
        <w:numPr>
          <w:ilvl w:val="0"/>
          <w:numId w:val="33"/>
        </w:numPr>
        <w:jc w:val="both"/>
        <w:rPr>
          <w:rFonts w:asciiTheme="majorHAnsi" w:hAnsiTheme="majorHAnsi" w:cs="Arial"/>
          <w:bCs/>
          <w:sz w:val="22"/>
          <w:szCs w:val="22"/>
        </w:rPr>
      </w:pPr>
      <w:r w:rsidRPr="000044DB">
        <w:rPr>
          <w:rFonts w:asciiTheme="majorHAnsi" w:hAnsiTheme="majorHAnsi" w:cs="Arial"/>
          <w:bCs/>
          <w:sz w:val="22"/>
          <w:szCs w:val="22"/>
        </w:rPr>
        <w:t>Normele metodologice proprii privind exercitarea activităţii de audit public intern, întocmite de către Direcţia Generală de Asistenţă Socială şi Protecţia Copilului Sector 3 (în continuare DGASPC Sector 3) şi de către Direcţia Parcuri Sector 3, AVIZATE de Serviciul Audit din Primăria Sectorului 3 ;</w:t>
      </w:r>
    </w:p>
    <w:p w:rsidR="00B61E5E" w:rsidRPr="000044DB" w:rsidRDefault="00B61E5E" w:rsidP="000044DB">
      <w:pPr>
        <w:numPr>
          <w:ilvl w:val="0"/>
          <w:numId w:val="33"/>
        </w:numPr>
        <w:jc w:val="both"/>
        <w:rPr>
          <w:rFonts w:asciiTheme="majorHAnsi" w:hAnsiTheme="majorHAnsi" w:cs="Arial"/>
          <w:bCs/>
          <w:sz w:val="22"/>
          <w:szCs w:val="22"/>
        </w:rPr>
      </w:pPr>
      <w:r w:rsidRPr="000044DB">
        <w:rPr>
          <w:rFonts w:asciiTheme="majorHAnsi" w:hAnsiTheme="majorHAnsi" w:cs="Arial"/>
          <w:bCs/>
          <w:sz w:val="22"/>
          <w:szCs w:val="22"/>
        </w:rPr>
        <w:t>Adresa nr. 105.028/20.12.2011, emisă  de către Serviciul Audit Intern din cadrul DGFPMB, primită de către Serviciul Audit din Primăria Sectorului 3.</w:t>
      </w:r>
    </w:p>
    <w:p w:rsidR="00B61E5E" w:rsidRPr="000044DB" w:rsidRDefault="00B61E5E" w:rsidP="000044DB">
      <w:pPr>
        <w:jc w:val="both"/>
        <w:rPr>
          <w:rFonts w:asciiTheme="majorHAnsi" w:hAnsiTheme="majorHAnsi" w:cs="Arial"/>
          <w:bCs/>
          <w:sz w:val="22"/>
          <w:szCs w:val="22"/>
        </w:rPr>
      </w:pPr>
    </w:p>
    <w:p w:rsidR="00B61E5E" w:rsidRPr="000044DB" w:rsidRDefault="00B61E5E" w:rsidP="000044DB">
      <w:pPr>
        <w:pStyle w:val="BodyText"/>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1.8. Transmiterea raportului </w:t>
      </w:r>
    </w:p>
    <w:p w:rsidR="00B61E5E" w:rsidRPr="000044DB" w:rsidRDefault="00B61E5E" w:rsidP="000044DB">
      <w:pPr>
        <w:numPr>
          <w:ilvl w:val="1"/>
          <w:numId w:val="40"/>
        </w:numPr>
        <w:jc w:val="both"/>
        <w:rPr>
          <w:rFonts w:asciiTheme="majorHAnsi" w:hAnsiTheme="majorHAnsi" w:cs="Arial"/>
          <w:sz w:val="22"/>
          <w:szCs w:val="22"/>
          <w:lang w:val="fr-FR"/>
        </w:rPr>
      </w:pPr>
      <w:r w:rsidRPr="000044DB">
        <w:rPr>
          <w:rFonts w:asciiTheme="majorHAnsi" w:hAnsiTheme="majorHAnsi" w:cs="Arial"/>
          <w:sz w:val="22"/>
          <w:szCs w:val="22"/>
          <w:lang w:val="fr-FR"/>
        </w:rPr>
        <w:t>Elaborat de Serviciul Audit din cadrul Prim</w:t>
      </w:r>
      <w:r w:rsidRPr="000044DB">
        <w:rPr>
          <w:rFonts w:asciiTheme="majorHAnsi" w:hAnsiTheme="majorHAnsi" w:cs="Arial"/>
          <w:sz w:val="22"/>
          <w:szCs w:val="22"/>
        </w:rPr>
        <w:t>ăriei Sectorului 3</w:t>
      </w:r>
      <w:r w:rsidRPr="000044DB">
        <w:rPr>
          <w:rFonts w:asciiTheme="majorHAnsi" w:hAnsiTheme="majorHAnsi" w:cs="Arial"/>
          <w:sz w:val="22"/>
          <w:szCs w:val="22"/>
          <w:lang w:val="fr-FR"/>
        </w:rPr>
        <w:t>;</w:t>
      </w:r>
    </w:p>
    <w:p w:rsidR="00B61E5E" w:rsidRPr="000044DB" w:rsidRDefault="00B61E5E" w:rsidP="000044DB">
      <w:pPr>
        <w:numPr>
          <w:ilvl w:val="1"/>
          <w:numId w:val="40"/>
        </w:numPr>
        <w:jc w:val="both"/>
        <w:rPr>
          <w:rFonts w:asciiTheme="majorHAnsi" w:hAnsiTheme="majorHAnsi" w:cs="Arial"/>
          <w:sz w:val="22"/>
          <w:szCs w:val="22"/>
          <w:lang w:val="fr-FR"/>
        </w:rPr>
      </w:pPr>
      <w:r w:rsidRPr="000044DB">
        <w:rPr>
          <w:rFonts w:asciiTheme="majorHAnsi" w:hAnsiTheme="majorHAnsi" w:cs="Arial"/>
          <w:sz w:val="22"/>
          <w:szCs w:val="22"/>
          <w:lang w:val="fr-FR"/>
        </w:rPr>
        <w:t>Analizat </w:t>
      </w:r>
      <w:r w:rsidRPr="000044DB">
        <w:rPr>
          <w:rFonts w:asciiTheme="majorHAnsi" w:hAnsiTheme="majorHAnsi" w:cs="Arial"/>
          <w:sz w:val="22"/>
          <w:szCs w:val="22"/>
        </w:rPr>
        <w:t>şi aprobat de către Primarul Sectorului 3</w:t>
      </w:r>
      <w:r w:rsidRPr="000044DB">
        <w:rPr>
          <w:rFonts w:asciiTheme="majorHAnsi" w:hAnsiTheme="majorHAnsi" w:cs="Arial"/>
          <w:sz w:val="22"/>
          <w:szCs w:val="22"/>
          <w:lang w:val="fr-FR"/>
        </w:rPr>
        <w:t>;</w:t>
      </w:r>
    </w:p>
    <w:p w:rsidR="00B61E5E" w:rsidRPr="000044DB" w:rsidRDefault="00B61E5E" w:rsidP="000044DB">
      <w:pPr>
        <w:numPr>
          <w:ilvl w:val="1"/>
          <w:numId w:val="40"/>
        </w:numPr>
        <w:jc w:val="both"/>
        <w:rPr>
          <w:rFonts w:asciiTheme="majorHAnsi" w:hAnsiTheme="majorHAnsi" w:cs="Arial"/>
          <w:sz w:val="22"/>
          <w:szCs w:val="22"/>
          <w:lang w:val="fr-FR"/>
        </w:rPr>
      </w:pPr>
      <w:r w:rsidRPr="000044DB">
        <w:rPr>
          <w:rFonts w:asciiTheme="majorHAnsi" w:hAnsiTheme="majorHAnsi" w:cs="Arial"/>
          <w:sz w:val="22"/>
          <w:szCs w:val="22"/>
          <w:lang w:val="fr-FR"/>
        </w:rPr>
        <w:t xml:space="preserve">Transmis la DGFPMB – Serviciul Audit Intern - </w:t>
      </w:r>
      <w:r w:rsidRPr="000044DB">
        <w:rPr>
          <w:rFonts w:asciiTheme="majorHAnsi" w:hAnsiTheme="majorHAnsi" w:cs="Arial"/>
          <w:sz w:val="22"/>
          <w:szCs w:val="22"/>
          <w:u w:val="single"/>
          <w:lang w:val="fr-FR"/>
        </w:rPr>
        <w:t>p</w:t>
      </w:r>
      <w:r w:rsidRPr="000044DB">
        <w:rPr>
          <w:rFonts w:asciiTheme="majorHAnsi" w:hAnsiTheme="majorHAnsi" w:cs="Arial"/>
          <w:sz w:val="22"/>
          <w:szCs w:val="22"/>
          <w:u w:val="single"/>
        </w:rPr>
        <w:t>ână pe data de 15.01.2013</w:t>
      </w:r>
    </w:p>
    <w:p w:rsidR="00B61E5E" w:rsidRDefault="00B61E5E" w:rsidP="000044DB">
      <w:pPr>
        <w:pStyle w:val="BodyText"/>
        <w:ind w:right="-12"/>
        <w:jc w:val="both"/>
        <w:rPr>
          <w:rFonts w:asciiTheme="majorHAnsi" w:hAnsiTheme="majorHAnsi" w:cs="Arial"/>
          <w:color w:val="000000"/>
          <w:sz w:val="22"/>
          <w:szCs w:val="22"/>
        </w:rPr>
      </w:pPr>
    </w:p>
    <w:p w:rsidR="007E3245" w:rsidRPr="000044DB" w:rsidRDefault="007E3245" w:rsidP="000044DB">
      <w:pPr>
        <w:pStyle w:val="BodyText"/>
        <w:ind w:right="-12"/>
        <w:jc w:val="both"/>
        <w:rPr>
          <w:rFonts w:asciiTheme="majorHAnsi" w:hAnsiTheme="majorHAnsi" w:cs="Arial"/>
          <w:color w:val="000000"/>
          <w:sz w:val="22"/>
          <w:szCs w:val="22"/>
        </w:rPr>
      </w:pPr>
    </w:p>
    <w:p w:rsidR="00B61E5E" w:rsidRPr="00664AAA" w:rsidRDefault="00664AAA" w:rsidP="000044DB">
      <w:pPr>
        <w:pStyle w:val="BodyText"/>
        <w:ind w:right="-12"/>
        <w:jc w:val="both"/>
        <w:rPr>
          <w:rFonts w:asciiTheme="majorHAnsi" w:hAnsiTheme="majorHAnsi" w:cs="Arial"/>
          <w:i/>
          <w:color w:val="C00000"/>
          <w:sz w:val="22"/>
          <w:szCs w:val="22"/>
        </w:rPr>
      </w:pPr>
      <w:r w:rsidRPr="00664AAA">
        <w:rPr>
          <w:rFonts w:asciiTheme="majorHAnsi" w:hAnsiTheme="majorHAnsi" w:cs="Arial"/>
          <w:i/>
          <w:color w:val="C00000"/>
          <w:sz w:val="22"/>
          <w:szCs w:val="22"/>
        </w:rPr>
        <w:t>2.</w:t>
      </w:r>
      <w:r w:rsidR="00B61E5E" w:rsidRPr="00664AAA">
        <w:rPr>
          <w:rFonts w:asciiTheme="majorHAnsi" w:hAnsiTheme="majorHAnsi" w:cs="Arial"/>
          <w:i/>
          <w:color w:val="C00000"/>
          <w:sz w:val="22"/>
          <w:szCs w:val="22"/>
        </w:rPr>
        <w:t>ORGANIZAREA ŞI FUNCŢIONAREA COMPARTIMENTELOR DE AUDIT PUBLIC INTERN</w:t>
      </w:r>
    </w:p>
    <w:p w:rsidR="00B61E5E" w:rsidRPr="000044DB" w:rsidRDefault="00B61E5E" w:rsidP="000044DB">
      <w:pPr>
        <w:pStyle w:val="BodyText"/>
        <w:ind w:right="-12"/>
        <w:jc w:val="both"/>
        <w:rPr>
          <w:rFonts w:asciiTheme="majorHAnsi" w:hAnsiTheme="majorHAnsi" w:cs="Arial"/>
          <w:i/>
          <w:color w:val="000000"/>
          <w:sz w:val="22"/>
          <w:szCs w:val="22"/>
        </w:rPr>
      </w:pPr>
    </w:p>
    <w:p w:rsidR="00B61E5E" w:rsidRPr="000044DB" w:rsidRDefault="00B61E5E" w:rsidP="000044DB">
      <w:pPr>
        <w:pStyle w:val="BodyText"/>
        <w:ind w:right="-12"/>
        <w:jc w:val="both"/>
        <w:rPr>
          <w:rFonts w:asciiTheme="majorHAnsi" w:hAnsiTheme="majorHAnsi" w:cs="Arial"/>
          <w:color w:val="000000"/>
          <w:sz w:val="22"/>
          <w:szCs w:val="22"/>
        </w:rPr>
      </w:pPr>
      <w:r w:rsidRPr="000044DB">
        <w:rPr>
          <w:rFonts w:asciiTheme="majorHAnsi" w:hAnsiTheme="majorHAnsi" w:cs="Arial"/>
          <w:color w:val="000000"/>
          <w:sz w:val="22"/>
          <w:szCs w:val="22"/>
        </w:rPr>
        <w:t>2.1. Organizarea comparti</w:t>
      </w:r>
      <w:r w:rsidR="007E3245">
        <w:rPr>
          <w:rFonts w:asciiTheme="majorHAnsi" w:hAnsiTheme="majorHAnsi" w:cs="Arial"/>
          <w:color w:val="000000"/>
          <w:sz w:val="22"/>
          <w:szCs w:val="22"/>
        </w:rPr>
        <w:t>mentului de audit public intern</w:t>
      </w:r>
    </w:p>
    <w:p w:rsidR="00B61E5E" w:rsidRPr="000044DB" w:rsidRDefault="00B61E5E" w:rsidP="000044DB">
      <w:pPr>
        <w:pStyle w:val="BodyText"/>
        <w:tabs>
          <w:tab w:val="left" w:pos="1134"/>
        </w:tabs>
        <w:ind w:right="-12"/>
        <w:jc w:val="both"/>
        <w:rPr>
          <w:rFonts w:asciiTheme="majorHAnsi" w:hAnsiTheme="majorHAnsi" w:cs="Arial"/>
          <w:i/>
          <w:color w:val="000000"/>
          <w:sz w:val="22"/>
          <w:szCs w:val="22"/>
        </w:rPr>
      </w:pPr>
      <w:r w:rsidRPr="000044DB">
        <w:rPr>
          <w:rFonts w:asciiTheme="majorHAnsi" w:hAnsiTheme="majorHAnsi" w:cs="Arial"/>
          <w:i/>
          <w:color w:val="000000"/>
          <w:sz w:val="22"/>
          <w:szCs w:val="22"/>
        </w:rPr>
        <w:t xml:space="preserve">2.1.1. Structura organizatorică </w:t>
      </w:r>
    </w:p>
    <w:p w:rsidR="00B61E5E" w:rsidRPr="000044DB" w:rsidRDefault="00B61E5E" w:rsidP="000044DB">
      <w:pPr>
        <w:pStyle w:val="BodyText"/>
        <w:tabs>
          <w:tab w:val="left" w:pos="1134"/>
        </w:tabs>
        <w:ind w:right="-12"/>
        <w:jc w:val="both"/>
        <w:rPr>
          <w:rFonts w:asciiTheme="majorHAnsi" w:hAnsiTheme="majorHAnsi" w:cs="Arial"/>
          <w:i/>
          <w:color w:val="000000"/>
          <w:sz w:val="22"/>
          <w:szCs w:val="22"/>
        </w:rPr>
      </w:pPr>
      <w:r w:rsidRPr="000044DB">
        <w:rPr>
          <w:rFonts w:asciiTheme="majorHAnsi" w:hAnsiTheme="majorHAnsi" w:cs="Arial"/>
          <w:i/>
          <w:color w:val="000000"/>
          <w:sz w:val="22"/>
          <w:szCs w:val="22"/>
          <w:u w:val="single"/>
        </w:rPr>
        <w:t xml:space="preserve">La nivelul </w:t>
      </w:r>
      <w:r w:rsidRPr="000044DB">
        <w:rPr>
          <w:rFonts w:asciiTheme="majorHAnsi" w:hAnsiTheme="majorHAnsi" w:cs="Arial"/>
          <w:i/>
          <w:sz w:val="22"/>
          <w:szCs w:val="22"/>
          <w:u w:val="single"/>
        </w:rPr>
        <w:t>Primăriei Sectorului 3</w:t>
      </w:r>
    </w:p>
    <w:p w:rsidR="00B61E5E" w:rsidRPr="000044DB" w:rsidRDefault="00B61E5E" w:rsidP="000044DB">
      <w:pPr>
        <w:pStyle w:val="BodyText"/>
        <w:tabs>
          <w:tab w:val="left" w:pos="1134"/>
        </w:tabs>
        <w:ind w:right="-12"/>
        <w:jc w:val="both"/>
        <w:rPr>
          <w:rFonts w:asciiTheme="majorHAnsi" w:hAnsiTheme="majorHAnsi" w:cs="Arial"/>
          <w:sz w:val="22"/>
          <w:szCs w:val="22"/>
        </w:rPr>
      </w:pPr>
      <w:r w:rsidRPr="000044DB">
        <w:rPr>
          <w:rFonts w:asciiTheme="majorHAnsi" w:hAnsiTheme="majorHAnsi" w:cs="Arial"/>
          <w:i/>
          <w:color w:val="000000"/>
          <w:sz w:val="22"/>
          <w:szCs w:val="22"/>
        </w:rPr>
        <w:t xml:space="preserve">- </w:t>
      </w:r>
      <w:r w:rsidRPr="000044DB">
        <w:rPr>
          <w:rFonts w:asciiTheme="majorHAnsi" w:hAnsiTheme="majorHAnsi" w:cs="Arial"/>
          <w:color w:val="000000"/>
          <w:sz w:val="22"/>
          <w:szCs w:val="22"/>
          <w:u w:val="single"/>
        </w:rPr>
        <w:t>tipul de structură</w:t>
      </w:r>
      <w:r w:rsidRPr="000044DB">
        <w:rPr>
          <w:rFonts w:asciiTheme="majorHAnsi" w:hAnsiTheme="majorHAnsi" w:cs="Arial"/>
          <w:color w:val="000000"/>
          <w:sz w:val="22"/>
          <w:szCs w:val="22"/>
        </w:rPr>
        <w:t xml:space="preserve"> - </w:t>
      </w:r>
      <w:r w:rsidRPr="000044DB">
        <w:rPr>
          <w:rFonts w:asciiTheme="majorHAnsi" w:hAnsiTheme="majorHAnsi" w:cs="Arial"/>
          <w:sz w:val="22"/>
          <w:szCs w:val="22"/>
        </w:rPr>
        <w:t>funcțional</w:t>
      </w:r>
    </w:p>
    <w:p w:rsidR="00B61E5E" w:rsidRPr="000044DB" w:rsidRDefault="00B61E5E" w:rsidP="000044DB">
      <w:pPr>
        <w:pStyle w:val="BodyText"/>
        <w:tabs>
          <w:tab w:val="left" w:pos="1134"/>
        </w:tabs>
        <w:ind w:right="-12"/>
        <w:jc w:val="both"/>
        <w:rPr>
          <w:rFonts w:asciiTheme="majorHAnsi" w:hAnsiTheme="majorHAnsi" w:cs="Arial"/>
          <w:color w:val="000000"/>
          <w:sz w:val="22"/>
          <w:szCs w:val="22"/>
        </w:rPr>
      </w:pPr>
      <w:r w:rsidRPr="000044DB">
        <w:rPr>
          <w:rFonts w:asciiTheme="majorHAnsi" w:hAnsiTheme="majorHAnsi" w:cs="Arial"/>
          <w:sz w:val="22"/>
          <w:szCs w:val="22"/>
        </w:rPr>
        <w:t xml:space="preserve">- </w:t>
      </w:r>
      <w:r w:rsidRPr="000044DB">
        <w:rPr>
          <w:rFonts w:asciiTheme="majorHAnsi" w:hAnsiTheme="majorHAnsi" w:cs="Arial"/>
          <w:color w:val="000000"/>
          <w:sz w:val="22"/>
          <w:szCs w:val="22"/>
          <w:u w:val="single"/>
        </w:rPr>
        <w:t>forma de organizare</w:t>
      </w:r>
      <w:r w:rsidRPr="000044DB">
        <w:rPr>
          <w:rFonts w:asciiTheme="majorHAnsi" w:hAnsiTheme="majorHAnsi" w:cs="Arial"/>
          <w:color w:val="000000"/>
          <w:sz w:val="22"/>
          <w:szCs w:val="22"/>
        </w:rPr>
        <w:t xml:space="preserve">: </w:t>
      </w:r>
      <w:r w:rsidRPr="000044DB">
        <w:rPr>
          <w:rFonts w:asciiTheme="majorHAnsi" w:hAnsiTheme="majorHAnsi" w:cs="Arial"/>
          <w:bCs/>
          <w:sz w:val="22"/>
          <w:szCs w:val="22"/>
        </w:rPr>
        <w:t>Serviciul Audit</w:t>
      </w:r>
    </w:p>
    <w:p w:rsidR="00B61E5E" w:rsidRPr="000044DB" w:rsidRDefault="00B61E5E" w:rsidP="000044DB">
      <w:pPr>
        <w:jc w:val="both"/>
        <w:rPr>
          <w:rFonts w:asciiTheme="majorHAnsi" w:hAnsiTheme="majorHAnsi" w:cs="Arial"/>
          <w:bCs/>
          <w:sz w:val="22"/>
          <w:szCs w:val="22"/>
          <w:u w:val="single"/>
        </w:rPr>
      </w:pPr>
      <w:r w:rsidRPr="000044DB">
        <w:rPr>
          <w:rFonts w:asciiTheme="majorHAnsi" w:hAnsiTheme="majorHAnsi" w:cs="Arial"/>
          <w:sz w:val="22"/>
          <w:szCs w:val="22"/>
        </w:rPr>
        <w:lastRenderedPageBreak/>
        <w:t xml:space="preserve">- </w:t>
      </w:r>
      <w:r w:rsidRPr="000044DB">
        <w:rPr>
          <w:rFonts w:asciiTheme="majorHAnsi" w:hAnsiTheme="majorHAnsi" w:cs="Arial"/>
          <w:color w:val="000000"/>
          <w:sz w:val="22"/>
          <w:szCs w:val="22"/>
          <w:u w:val="single"/>
        </w:rPr>
        <w:t>numărul de posturi de auditori interni prevăzute</w:t>
      </w:r>
      <w:r w:rsidRPr="000044DB">
        <w:rPr>
          <w:rFonts w:asciiTheme="majorHAnsi" w:hAnsiTheme="majorHAnsi" w:cs="Arial"/>
          <w:color w:val="000000"/>
          <w:sz w:val="22"/>
          <w:szCs w:val="22"/>
        </w:rPr>
        <w:t>:</w:t>
      </w:r>
      <w:r w:rsidRPr="000044DB">
        <w:rPr>
          <w:rFonts w:asciiTheme="majorHAnsi" w:hAnsiTheme="majorHAnsi" w:cs="Arial"/>
          <w:bCs/>
          <w:sz w:val="22"/>
          <w:szCs w:val="22"/>
        </w:rPr>
        <w:t xml:space="preserve"> 1 (de conducere) + 8 (de execuție)</w:t>
      </w:r>
    </w:p>
    <w:p w:rsidR="00B61E5E" w:rsidRPr="000044DB" w:rsidRDefault="00B61E5E" w:rsidP="000044DB">
      <w:pPr>
        <w:jc w:val="both"/>
        <w:rPr>
          <w:rFonts w:asciiTheme="majorHAnsi" w:hAnsiTheme="majorHAnsi" w:cs="Arial"/>
          <w:bCs/>
          <w:sz w:val="22"/>
          <w:szCs w:val="22"/>
          <w:u w:val="single"/>
        </w:rPr>
      </w:pPr>
      <w:r w:rsidRPr="000044DB">
        <w:rPr>
          <w:rFonts w:asciiTheme="majorHAnsi" w:hAnsiTheme="majorHAnsi" w:cs="Arial"/>
          <w:bCs/>
          <w:sz w:val="22"/>
          <w:szCs w:val="22"/>
          <w:u w:val="single"/>
        </w:rPr>
        <w:t>- tipul funcției de conducere - șef serviciu</w:t>
      </w:r>
    </w:p>
    <w:p w:rsidR="00B61E5E" w:rsidRPr="000044DB" w:rsidRDefault="00B61E5E" w:rsidP="000044DB">
      <w:pPr>
        <w:pStyle w:val="BodyText"/>
        <w:tabs>
          <w:tab w:val="left" w:pos="1134"/>
        </w:tabs>
        <w:ind w:right="-12"/>
        <w:jc w:val="both"/>
        <w:rPr>
          <w:rFonts w:asciiTheme="majorHAnsi" w:hAnsiTheme="majorHAnsi" w:cs="Arial"/>
          <w:color w:val="000000"/>
          <w:sz w:val="22"/>
          <w:szCs w:val="22"/>
        </w:rPr>
      </w:pPr>
      <w:r w:rsidRPr="000044DB">
        <w:rPr>
          <w:rFonts w:asciiTheme="majorHAnsi" w:hAnsiTheme="majorHAnsi" w:cs="Arial"/>
          <w:bCs/>
          <w:sz w:val="22"/>
          <w:szCs w:val="22"/>
        </w:rPr>
        <w:t>- nu au existat</w:t>
      </w:r>
      <w:r w:rsidRPr="000044DB">
        <w:rPr>
          <w:rFonts w:asciiTheme="majorHAnsi" w:hAnsiTheme="majorHAnsi" w:cs="Arial"/>
          <w:color w:val="000000"/>
          <w:sz w:val="22"/>
          <w:szCs w:val="22"/>
        </w:rPr>
        <w:t xml:space="preserve">modificări survenite în structura organizatorică a serviciului în cursul anului de raportare, din punctul de vedere al formei şi numărului de posturi. </w:t>
      </w:r>
    </w:p>
    <w:p w:rsidR="00B61E5E" w:rsidRPr="000044DB" w:rsidRDefault="00B61E5E" w:rsidP="000044DB">
      <w:pPr>
        <w:jc w:val="both"/>
        <w:rPr>
          <w:rFonts w:asciiTheme="majorHAnsi" w:hAnsiTheme="majorHAnsi" w:cs="Arial"/>
          <w:bCs/>
          <w:sz w:val="22"/>
          <w:szCs w:val="22"/>
          <w:u w:val="single"/>
        </w:rPr>
      </w:pPr>
    </w:p>
    <w:p w:rsidR="00B61E5E" w:rsidRPr="000044DB" w:rsidRDefault="00B61E5E" w:rsidP="000044DB">
      <w:pPr>
        <w:jc w:val="both"/>
        <w:rPr>
          <w:rFonts w:asciiTheme="majorHAnsi" w:hAnsiTheme="majorHAnsi" w:cs="Arial"/>
          <w:i/>
          <w:sz w:val="22"/>
          <w:szCs w:val="22"/>
          <w:u w:val="single"/>
        </w:rPr>
      </w:pPr>
      <w:r w:rsidRPr="000044DB">
        <w:rPr>
          <w:rFonts w:asciiTheme="majorHAnsi" w:hAnsiTheme="majorHAnsi" w:cs="Arial"/>
          <w:i/>
          <w:sz w:val="22"/>
          <w:szCs w:val="22"/>
          <w:u w:val="single"/>
        </w:rPr>
        <w:t>L</w:t>
      </w:r>
      <w:r w:rsidRPr="000044DB">
        <w:rPr>
          <w:rFonts w:asciiTheme="majorHAnsi" w:hAnsiTheme="majorHAnsi" w:cs="Arial"/>
          <w:i/>
          <w:color w:val="000000"/>
          <w:sz w:val="22"/>
          <w:szCs w:val="22"/>
          <w:u w:val="single"/>
        </w:rPr>
        <w:t>a nivelul entităţilor publice aflate sub autoritatea Consiliului Local Sector 3</w:t>
      </w:r>
    </w:p>
    <w:p w:rsidR="00B61E5E" w:rsidRPr="000044DB" w:rsidRDefault="00B61E5E" w:rsidP="000044DB">
      <w:pPr>
        <w:pStyle w:val="BodyText"/>
        <w:tabs>
          <w:tab w:val="left" w:pos="1134"/>
        </w:tabs>
        <w:ind w:right="-12"/>
        <w:jc w:val="both"/>
        <w:rPr>
          <w:rFonts w:asciiTheme="majorHAnsi" w:hAnsiTheme="majorHAnsi" w:cs="Arial"/>
          <w:color w:val="000000"/>
          <w:sz w:val="22"/>
          <w:szCs w:val="22"/>
        </w:rPr>
      </w:pPr>
      <w:r w:rsidRPr="000044DB">
        <w:rPr>
          <w:rFonts w:asciiTheme="majorHAnsi" w:hAnsiTheme="majorHAnsi" w:cs="Arial"/>
          <w:bCs/>
          <w:sz w:val="22"/>
          <w:szCs w:val="22"/>
        </w:rPr>
        <w:t>În anul 2012, doar două entități (Direcția Generală de Poliție Locală Sector 3 - compartiment de audit prevăzut cu două posturi de execuție și Direcția Parcuri - compartiment de audit prevăzut cu un post de execuție)</w:t>
      </w:r>
      <w:r w:rsidRPr="000044DB">
        <w:rPr>
          <w:rFonts w:asciiTheme="majorHAnsi" w:hAnsiTheme="majorHAnsi" w:cs="Arial"/>
          <w:color w:val="000000"/>
          <w:sz w:val="22"/>
          <w:szCs w:val="22"/>
        </w:rPr>
        <w:t xml:space="preserve"> din șapte, au organizat activitatea de audit. Toate cele șapte entităţilor publice aflate sub autoritatea Consiliului Local Sector 3 nu au exercitat activitatea de audit în anul de raportare. Neorganizarea și neexercitarea activității de audit este explicată prin lipsa personalului și prin încheierea unui Acord de cooperare între Primăria Sectorului 3 și entităţile publice aflate sub autoritatea Consiliului Local Sector 3 prin care, Serviciul Audit din cadrul Primăriei Sectorului 3 exercita activitatea de audit asupra acestor entități.</w:t>
      </w:r>
    </w:p>
    <w:p w:rsidR="00B61E5E" w:rsidRPr="000044DB" w:rsidRDefault="00B61E5E" w:rsidP="000044DB">
      <w:pPr>
        <w:pStyle w:val="BodyText"/>
        <w:tabs>
          <w:tab w:val="left" w:pos="1134"/>
        </w:tabs>
        <w:ind w:right="-12"/>
        <w:jc w:val="both"/>
        <w:rPr>
          <w:rFonts w:asciiTheme="majorHAnsi" w:hAnsiTheme="majorHAnsi" w:cs="Arial"/>
          <w:color w:val="000000"/>
          <w:sz w:val="22"/>
          <w:szCs w:val="22"/>
        </w:rPr>
      </w:pPr>
    </w:p>
    <w:p w:rsidR="00B61E5E" w:rsidRPr="000044DB" w:rsidRDefault="00B61E5E" w:rsidP="000044DB">
      <w:pPr>
        <w:pStyle w:val="BodyText"/>
        <w:tabs>
          <w:tab w:val="left" w:pos="1134"/>
        </w:tabs>
        <w:ind w:right="-12"/>
        <w:jc w:val="both"/>
        <w:rPr>
          <w:rFonts w:asciiTheme="majorHAnsi" w:hAnsiTheme="majorHAnsi" w:cs="Arial"/>
          <w:i/>
          <w:color w:val="000000"/>
          <w:sz w:val="22"/>
          <w:szCs w:val="22"/>
        </w:rPr>
      </w:pPr>
      <w:r w:rsidRPr="000044DB">
        <w:rPr>
          <w:rFonts w:asciiTheme="majorHAnsi" w:hAnsiTheme="majorHAnsi" w:cs="Arial"/>
          <w:i/>
          <w:color w:val="000000"/>
          <w:sz w:val="22"/>
          <w:szCs w:val="22"/>
        </w:rPr>
        <w:t>2.1.2. Adecvarea formei de organizare şi dimensiunii compartimentului de audit intern la necesităţile entităţii publice</w:t>
      </w:r>
    </w:p>
    <w:p w:rsidR="00B61E5E" w:rsidRPr="000044DB" w:rsidRDefault="00B61E5E" w:rsidP="000044DB">
      <w:pPr>
        <w:pStyle w:val="BodyText"/>
        <w:tabs>
          <w:tab w:val="left" w:pos="1134"/>
        </w:tabs>
        <w:ind w:right="-12"/>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Gradul de adecvare a formei de organizare a serviciului audit în raport cu dimensiunea şi complexitatea sferei auditabile este în conformitate cu legislația în vigoare. </w:t>
      </w:r>
    </w:p>
    <w:p w:rsidR="00B61E5E" w:rsidRPr="000044DB" w:rsidRDefault="00B61E5E" w:rsidP="000044DB">
      <w:pPr>
        <w:pStyle w:val="BodyText"/>
        <w:tabs>
          <w:tab w:val="left" w:pos="1134"/>
        </w:tabs>
        <w:ind w:right="-12"/>
        <w:jc w:val="both"/>
        <w:rPr>
          <w:rFonts w:asciiTheme="majorHAnsi" w:hAnsiTheme="majorHAnsi" w:cs="Arial"/>
          <w:color w:val="000000"/>
          <w:sz w:val="22"/>
          <w:szCs w:val="22"/>
        </w:rPr>
      </w:pPr>
    </w:p>
    <w:p w:rsidR="00B61E5E" w:rsidRPr="000044DB" w:rsidRDefault="00B61E5E" w:rsidP="000044DB">
      <w:pPr>
        <w:pStyle w:val="BodyText"/>
        <w:ind w:right="-12"/>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2.2. Statutul şi independenţa auditului intern </w:t>
      </w:r>
    </w:p>
    <w:p w:rsidR="00B61E5E" w:rsidRPr="000044DB" w:rsidRDefault="00B61E5E" w:rsidP="000044DB">
      <w:pPr>
        <w:pStyle w:val="BodyText"/>
        <w:ind w:right="-12"/>
        <w:jc w:val="both"/>
        <w:rPr>
          <w:rFonts w:asciiTheme="majorHAnsi" w:hAnsiTheme="majorHAnsi" w:cs="Arial"/>
          <w:i/>
          <w:color w:val="000000"/>
          <w:sz w:val="22"/>
          <w:szCs w:val="22"/>
        </w:rPr>
      </w:pPr>
      <w:r w:rsidRPr="000044DB">
        <w:rPr>
          <w:rFonts w:asciiTheme="majorHAnsi" w:hAnsiTheme="majorHAnsi" w:cs="Arial"/>
          <w:i/>
          <w:color w:val="000000"/>
          <w:sz w:val="22"/>
          <w:szCs w:val="22"/>
        </w:rPr>
        <w:t xml:space="preserve">2.2.1. Independenţa organizatorică a compartimentului de audit public intern </w:t>
      </w:r>
    </w:p>
    <w:p w:rsidR="00B61E5E" w:rsidRPr="000044DB" w:rsidRDefault="00B61E5E" w:rsidP="000044DB">
      <w:pPr>
        <w:pStyle w:val="BodyText"/>
        <w:ind w:right="-12"/>
        <w:jc w:val="both"/>
        <w:rPr>
          <w:rFonts w:asciiTheme="majorHAnsi" w:hAnsiTheme="majorHAnsi" w:cs="Arial"/>
          <w:color w:val="000000"/>
          <w:sz w:val="22"/>
          <w:szCs w:val="22"/>
        </w:rPr>
      </w:pPr>
      <w:r w:rsidRPr="000044DB">
        <w:rPr>
          <w:rFonts w:asciiTheme="majorHAnsi" w:hAnsiTheme="majorHAnsi" w:cs="Arial"/>
          <w:noProof/>
          <w:sz w:val="22"/>
          <w:szCs w:val="22"/>
        </w:rPr>
        <w:t xml:space="preserve">Serviciul </w:t>
      </w:r>
      <w:r w:rsidRPr="000044DB">
        <w:rPr>
          <w:rFonts w:asciiTheme="majorHAnsi" w:hAnsiTheme="majorHAnsi" w:cs="Arial"/>
          <w:bCs/>
          <w:sz w:val="22"/>
          <w:szCs w:val="22"/>
        </w:rPr>
        <w:t xml:space="preserve">Audit din Primăria Sectorului 3 este prevăzut în Organigrama Sectorului 3 în directa subordine a Primarului Sectorului 3, restul compartimentelor de audit din entităţile publice aflate sub autoritatea Consiliului Local al Sectorului 3 sunt prevăzute în directa subordine a ordonatorilor terțiari de credite. A fost respectată </w:t>
      </w:r>
      <w:r w:rsidRPr="000044DB">
        <w:rPr>
          <w:rFonts w:asciiTheme="majorHAnsi" w:hAnsiTheme="majorHAnsi" w:cs="Arial"/>
          <w:color w:val="000000"/>
          <w:sz w:val="22"/>
          <w:szCs w:val="22"/>
        </w:rPr>
        <w:t>procedura de numire/destituire a conducătorului compartimentului de audit intern în cursul anului 2012.</w:t>
      </w:r>
    </w:p>
    <w:p w:rsidR="00B61E5E" w:rsidRPr="000044DB" w:rsidRDefault="00B61E5E" w:rsidP="000044DB">
      <w:pPr>
        <w:pStyle w:val="BodyText"/>
        <w:ind w:right="-12"/>
        <w:jc w:val="both"/>
        <w:rPr>
          <w:rFonts w:asciiTheme="majorHAnsi" w:hAnsiTheme="majorHAnsi" w:cs="Arial"/>
          <w:noProof/>
          <w:sz w:val="22"/>
          <w:szCs w:val="22"/>
        </w:rPr>
      </w:pPr>
    </w:p>
    <w:p w:rsidR="00B61E5E" w:rsidRPr="000044DB" w:rsidRDefault="00B61E5E" w:rsidP="000044DB">
      <w:pPr>
        <w:pStyle w:val="ListParagraph"/>
        <w:tabs>
          <w:tab w:val="left" w:pos="540"/>
          <w:tab w:val="left" w:pos="720"/>
          <w:tab w:val="left" w:pos="4440"/>
          <w:tab w:val="left" w:pos="4560"/>
        </w:tabs>
        <w:ind w:left="0"/>
        <w:jc w:val="both"/>
        <w:rPr>
          <w:rFonts w:asciiTheme="majorHAnsi" w:hAnsiTheme="majorHAnsi" w:cs="Arial"/>
          <w:i/>
          <w:color w:val="000000"/>
          <w:sz w:val="22"/>
          <w:szCs w:val="22"/>
        </w:rPr>
      </w:pPr>
      <w:r w:rsidRPr="000044DB">
        <w:rPr>
          <w:rFonts w:asciiTheme="majorHAnsi" w:hAnsiTheme="majorHAnsi" w:cs="Arial"/>
          <w:i/>
          <w:color w:val="000000"/>
          <w:sz w:val="22"/>
          <w:szCs w:val="22"/>
        </w:rPr>
        <w:t>2.2.2. Independenţa funcţională a compartimentului de audit public intern</w:t>
      </w:r>
    </w:p>
    <w:p w:rsidR="00B61E5E" w:rsidRPr="000044DB" w:rsidRDefault="00B61E5E" w:rsidP="000044DB">
      <w:pPr>
        <w:pStyle w:val="BodyText"/>
        <w:ind w:right="-12"/>
        <w:jc w:val="both"/>
        <w:rPr>
          <w:rFonts w:asciiTheme="majorHAnsi" w:hAnsiTheme="majorHAnsi" w:cs="Arial"/>
          <w:noProof/>
          <w:sz w:val="22"/>
          <w:szCs w:val="22"/>
          <w:lang w:val="it-IT"/>
        </w:rPr>
      </w:pPr>
      <w:r w:rsidRPr="000044DB">
        <w:rPr>
          <w:rFonts w:asciiTheme="majorHAnsi" w:hAnsiTheme="majorHAnsi" w:cs="Arial"/>
          <w:noProof/>
          <w:sz w:val="22"/>
          <w:szCs w:val="22"/>
          <w:lang w:val="it-IT"/>
        </w:rPr>
        <w:t>Poziţionarea în realitate - respectă cadrul legislativ în vigoare.</w:t>
      </w:r>
    </w:p>
    <w:p w:rsidR="00B61E5E" w:rsidRPr="000044DB" w:rsidRDefault="00B61E5E" w:rsidP="000044DB">
      <w:pPr>
        <w:pStyle w:val="BodyText"/>
        <w:ind w:right="-12"/>
        <w:jc w:val="both"/>
        <w:rPr>
          <w:rFonts w:asciiTheme="majorHAnsi" w:hAnsiTheme="majorHAnsi" w:cs="Arial"/>
          <w:noProof/>
          <w:sz w:val="22"/>
          <w:szCs w:val="22"/>
          <w:lang w:val="it-IT"/>
        </w:rPr>
      </w:pPr>
    </w:p>
    <w:p w:rsidR="00B61E5E" w:rsidRPr="000044DB" w:rsidRDefault="00B61E5E" w:rsidP="000044DB">
      <w:pPr>
        <w:pStyle w:val="BodyText"/>
        <w:ind w:right="-12"/>
        <w:jc w:val="both"/>
        <w:rPr>
          <w:rFonts w:asciiTheme="majorHAnsi" w:hAnsiTheme="majorHAnsi" w:cs="Arial"/>
          <w:i/>
          <w:color w:val="000000"/>
          <w:sz w:val="22"/>
          <w:szCs w:val="22"/>
        </w:rPr>
      </w:pPr>
      <w:r w:rsidRPr="000044DB">
        <w:rPr>
          <w:rFonts w:asciiTheme="majorHAnsi" w:hAnsiTheme="majorHAnsi" w:cs="Arial"/>
          <w:i/>
          <w:color w:val="000000"/>
          <w:sz w:val="22"/>
          <w:szCs w:val="22"/>
        </w:rPr>
        <w:t xml:space="preserve">2.2.3.  Independenţa şi obiectivitatea auditorilor interni </w:t>
      </w:r>
    </w:p>
    <w:p w:rsidR="00B61E5E" w:rsidRPr="000044DB" w:rsidRDefault="00B61E5E" w:rsidP="000044DB">
      <w:pPr>
        <w:pStyle w:val="BodyText"/>
        <w:ind w:right="-12"/>
        <w:jc w:val="both"/>
        <w:rPr>
          <w:rFonts w:asciiTheme="majorHAnsi" w:hAnsiTheme="majorHAnsi" w:cs="Arial"/>
          <w:color w:val="000000"/>
          <w:sz w:val="22"/>
          <w:szCs w:val="22"/>
        </w:rPr>
      </w:pPr>
      <w:r w:rsidRPr="000044DB">
        <w:rPr>
          <w:rFonts w:asciiTheme="majorHAnsi" w:hAnsiTheme="majorHAnsi" w:cs="Arial"/>
          <w:bCs/>
          <w:sz w:val="22"/>
          <w:szCs w:val="22"/>
          <w:lang w:val="it-IT"/>
        </w:rPr>
        <w:t xml:space="preserve">A fost respectată </w:t>
      </w:r>
      <w:r w:rsidRPr="000044DB">
        <w:rPr>
          <w:rFonts w:asciiTheme="majorHAnsi" w:hAnsiTheme="majorHAnsi" w:cs="Arial"/>
          <w:color w:val="000000"/>
          <w:sz w:val="22"/>
          <w:szCs w:val="22"/>
        </w:rPr>
        <w:t>procedura de numire/destituire a auditorilor interni din cadrul serviciului audit în cursul anului 2012.</w:t>
      </w:r>
    </w:p>
    <w:p w:rsidR="00B61E5E" w:rsidRPr="00664AAA" w:rsidRDefault="00B61E5E" w:rsidP="000044DB">
      <w:pPr>
        <w:pStyle w:val="BodyText"/>
        <w:ind w:right="-12"/>
        <w:jc w:val="both"/>
        <w:rPr>
          <w:rFonts w:asciiTheme="majorHAnsi" w:hAnsiTheme="majorHAnsi" w:cs="Arial"/>
          <w:bCs/>
          <w:sz w:val="22"/>
          <w:szCs w:val="22"/>
        </w:rPr>
      </w:pPr>
      <w:r w:rsidRPr="000044DB">
        <w:rPr>
          <w:rFonts w:asciiTheme="majorHAnsi" w:hAnsiTheme="majorHAnsi" w:cs="Arial"/>
          <w:noProof/>
          <w:sz w:val="22"/>
          <w:szCs w:val="22"/>
        </w:rPr>
        <w:t xml:space="preserve">Asigurarea independenţei - este asigurată în totalitate de compartimentele de audit cât și de auditorii din cadrul Serviciului </w:t>
      </w:r>
      <w:r w:rsidRPr="000044DB">
        <w:rPr>
          <w:rFonts w:asciiTheme="majorHAnsi" w:hAnsiTheme="majorHAnsi" w:cs="Arial"/>
          <w:bCs/>
          <w:sz w:val="22"/>
          <w:szCs w:val="22"/>
        </w:rPr>
        <w:t>A</w:t>
      </w:r>
      <w:r w:rsidR="00664AAA">
        <w:rPr>
          <w:rFonts w:asciiTheme="majorHAnsi" w:hAnsiTheme="majorHAnsi" w:cs="Arial"/>
          <w:bCs/>
          <w:sz w:val="22"/>
          <w:szCs w:val="22"/>
        </w:rPr>
        <w:t>udit din Primăria Sectorului 3.</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 xml:space="preserve">2.3. Asigurarea şi adecvarea cadrului metodologic şi procedural </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i/>
          <w:sz w:val="22"/>
          <w:szCs w:val="22"/>
        </w:rPr>
        <w:t>2.3.1. Elaborarea şi actualizarea normelor proprii privind exercitarea auditului intern</w:t>
      </w:r>
    </w:p>
    <w:p w:rsidR="00B61E5E" w:rsidRPr="000044DB" w:rsidRDefault="00B61E5E" w:rsidP="000044DB">
      <w:pPr>
        <w:pStyle w:val="DefaultText"/>
        <w:jc w:val="both"/>
        <w:rPr>
          <w:rFonts w:asciiTheme="majorHAnsi" w:hAnsiTheme="majorHAnsi" w:cs="Arial"/>
          <w:sz w:val="22"/>
          <w:szCs w:val="22"/>
          <w:lang w:val="ro-RO"/>
        </w:rPr>
      </w:pPr>
      <w:r w:rsidRPr="000044DB">
        <w:rPr>
          <w:rFonts w:asciiTheme="majorHAnsi" w:hAnsiTheme="majorHAnsi" w:cs="Arial"/>
          <w:sz w:val="22"/>
          <w:szCs w:val="22"/>
          <w:lang w:val="ro-RO" w:eastAsia="ar-SA"/>
        </w:rPr>
        <w:t>Serviciul audit din cadrul Primăriei sectorului 3 îşi desfăşoară activitatea pe baza “Normelor metodologice proprii privind exercitarea activităţii de audit public intern în Primăria sectorului 3 şi în entităţile publice aflate sub autoritatea Consiliului local al sectorului 3”. Normele metodologice au fost aprobate de către Primarul sectorului 3 şi înregistrate la cabinetul primarului cu nr. 2.130/17.09.2004. Dupa aprobarea de către Primarul sectorului 3, Normele metodologice proprii au fost transmise spre avizare către Serviciul audit din cadrul Direcţiei generale a finanţelor publice a municipiului Bucureşti, cu adresa nr. 21/20.09.2004, înregistrată la instituţia destinatară cu nr. 21.279/21.09.2004.</w:t>
      </w:r>
      <w:r w:rsidRPr="000044DB">
        <w:rPr>
          <w:rFonts w:asciiTheme="majorHAnsi" w:hAnsiTheme="majorHAnsi" w:cs="Arial"/>
          <w:sz w:val="22"/>
          <w:szCs w:val="22"/>
          <w:lang w:val="ro-RO"/>
        </w:rPr>
        <w:t xml:space="preserve">Normelor metodologice proprii </w:t>
      </w:r>
      <w:r w:rsidRPr="000044DB">
        <w:rPr>
          <w:rFonts w:asciiTheme="majorHAnsi" w:hAnsiTheme="majorHAnsi"/>
          <w:noProof/>
          <w:sz w:val="22"/>
          <w:szCs w:val="22"/>
          <w:lang w:val="ro-RO"/>
        </w:rPr>
        <w:t xml:space="preserve">nu au fost actualizate urmare </w:t>
      </w:r>
      <w:r w:rsidRPr="000044DB">
        <w:rPr>
          <w:rFonts w:asciiTheme="majorHAnsi" w:hAnsiTheme="majorHAnsi"/>
          <w:noProof/>
          <w:sz w:val="22"/>
          <w:szCs w:val="22"/>
          <w:lang w:val="ro-RO"/>
        </w:rPr>
        <w:lastRenderedPageBreak/>
        <w:t xml:space="preserve">modificărilor legislative. </w:t>
      </w:r>
      <w:r w:rsidRPr="000044DB">
        <w:rPr>
          <w:rFonts w:asciiTheme="majorHAnsi" w:hAnsiTheme="majorHAnsi" w:cs="Arial"/>
          <w:sz w:val="22"/>
          <w:szCs w:val="22"/>
          <w:lang w:val="ro-RO"/>
        </w:rPr>
        <w:t>Regulile, principiile şi procedurile definite în cadrul normelor metodologice proprii permit compartimentului de audit intern să îşi realizeze obiectivele în condiţii de legalitate, regularitate şi eficacitate.</w:t>
      </w:r>
    </w:p>
    <w:p w:rsidR="00B61E5E" w:rsidRPr="000044DB" w:rsidRDefault="00B61E5E" w:rsidP="000044DB">
      <w:pPr>
        <w:pStyle w:val="DefaultText"/>
        <w:jc w:val="both"/>
        <w:rPr>
          <w:rFonts w:asciiTheme="majorHAnsi" w:hAnsiTheme="majorHAnsi" w:cs="Arial"/>
          <w:sz w:val="22"/>
          <w:szCs w:val="22"/>
          <w:lang w:val="ro-RO" w:eastAsia="ar-SA"/>
        </w:rPr>
      </w:pPr>
    </w:p>
    <w:p w:rsidR="00B61E5E" w:rsidRPr="000044DB" w:rsidRDefault="00B61E5E" w:rsidP="000044DB">
      <w:pPr>
        <w:jc w:val="both"/>
        <w:rPr>
          <w:rFonts w:asciiTheme="majorHAnsi" w:hAnsiTheme="majorHAnsi" w:cs="Arial"/>
          <w:i/>
          <w:sz w:val="22"/>
          <w:szCs w:val="22"/>
        </w:rPr>
      </w:pPr>
      <w:r w:rsidRPr="000044DB">
        <w:rPr>
          <w:rFonts w:asciiTheme="majorHAnsi" w:hAnsiTheme="majorHAnsi" w:cs="Arial"/>
          <w:i/>
          <w:sz w:val="22"/>
          <w:szCs w:val="22"/>
        </w:rPr>
        <w:t xml:space="preserve">2.3.2.  Elaborarea, actualizarea şi comunicarea Cartei auditului intern </w:t>
      </w:r>
    </w:p>
    <w:p w:rsidR="00B61E5E" w:rsidRPr="000044DB" w:rsidRDefault="00B61E5E" w:rsidP="000044DB">
      <w:pPr>
        <w:ind w:left="720" w:right="-12" w:hanging="720"/>
        <w:jc w:val="both"/>
        <w:rPr>
          <w:rFonts w:asciiTheme="majorHAnsi" w:hAnsiTheme="majorHAnsi" w:cs="Arial"/>
          <w:bCs/>
          <w:sz w:val="22"/>
          <w:szCs w:val="22"/>
        </w:rPr>
      </w:pPr>
      <w:r w:rsidRPr="000044DB">
        <w:rPr>
          <w:rFonts w:asciiTheme="majorHAnsi" w:hAnsiTheme="majorHAnsi" w:cs="Arial"/>
          <w:bCs/>
          <w:sz w:val="22"/>
          <w:szCs w:val="22"/>
        </w:rPr>
        <w:t>Carta auditului public intern din cadrul Primăriei Sectorului 3 şi din cadrul entităţilor</w:t>
      </w:r>
    </w:p>
    <w:p w:rsidR="00B61E5E" w:rsidRPr="000044DB" w:rsidRDefault="00B61E5E" w:rsidP="000044DB">
      <w:pPr>
        <w:ind w:left="720" w:right="-12" w:hanging="720"/>
        <w:jc w:val="both"/>
        <w:rPr>
          <w:rFonts w:asciiTheme="majorHAnsi" w:hAnsiTheme="majorHAnsi" w:cs="Arial"/>
          <w:bCs/>
          <w:sz w:val="22"/>
          <w:szCs w:val="22"/>
        </w:rPr>
      </w:pPr>
      <w:r w:rsidRPr="000044DB">
        <w:rPr>
          <w:rFonts w:asciiTheme="majorHAnsi" w:hAnsiTheme="majorHAnsi" w:cs="Arial"/>
          <w:bCs/>
          <w:sz w:val="22"/>
          <w:szCs w:val="22"/>
        </w:rPr>
        <w:t>publice  aflate sub autoritatea Consiliului Local al Sectorului 3 a fost întocmită</w:t>
      </w:r>
    </w:p>
    <w:p w:rsidR="00B61E5E" w:rsidRPr="000044DB" w:rsidRDefault="00B61E5E" w:rsidP="000044DB">
      <w:pPr>
        <w:ind w:left="720" w:right="-12" w:hanging="720"/>
        <w:jc w:val="both"/>
        <w:rPr>
          <w:rFonts w:asciiTheme="majorHAnsi" w:hAnsiTheme="majorHAnsi" w:cs="Arial"/>
          <w:bCs/>
          <w:sz w:val="22"/>
          <w:szCs w:val="22"/>
        </w:rPr>
      </w:pPr>
      <w:r w:rsidRPr="000044DB">
        <w:rPr>
          <w:rFonts w:asciiTheme="majorHAnsi" w:hAnsiTheme="majorHAnsi" w:cs="Arial"/>
          <w:bCs/>
          <w:sz w:val="22"/>
          <w:szCs w:val="22"/>
        </w:rPr>
        <w:t>împreună cu Normele metodologice proprii privind exercitarea activităţii de audit</w:t>
      </w:r>
    </w:p>
    <w:p w:rsidR="00B61E5E" w:rsidRPr="000044DB" w:rsidRDefault="00B61E5E" w:rsidP="000044DB">
      <w:pPr>
        <w:ind w:left="720" w:right="-12" w:hanging="720"/>
        <w:jc w:val="both"/>
        <w:rPr>
          <w:rFonts w:asciiTheme="majorHAnsi" w:hAnsiTheme="majorHAnsi" w:cs="Arial"/>
          <w:bCs/>
          <w:sz w:val="22"/>
          <w:szCs w:val="22"/>
        </w:rPr>
      </w:pPr>
      <w:r w:rsidRPr="000044DB">
        <w:rPr>
          <w:rFonts w:asciiTheme="majorHAnsi" w:hAnsiTheme="majorHAnsi" w:cs="Arial"/>
          <w:bCs/>
          <w:sz w:val="22"/>
          <w:szCs w:val="22"/>
        </w:rPr>
        <w:t>public intern în Primăria Sectorului 3 şi în entităţile publice aflate sub autoritatea</w:t>
      </w:r>
    </w:p>
    <w:p w:rsidR="00B61E5E" w:rsidRPr="000044DB" w:rsidRDefault="00B61E5E" w:rsidP="000044DB">
      <w:pPr>
        <w:ind w:left="720" w:right="-12" w:hanging="720"/>
        <w:jc w:val="both"/>
        <w:rPr>
          <w:rFonts w:asciiTheme="majorHAnsi" w:hAnsiTheme="majorHAnsi"/>
          <w:noProof/>
          <w:color w:val="000000"/>
          <w:sz w:val="22"/>
          <w:szCs w:val="22"/>
        </w:rPr>
      </w:pPr>
      <w:r w:rsidRPr="000044DB">
        <w:rPr>
          <w:rFonts w:asciiTheme="majorHAnsi" w:hAnsiTheme="majorHAnsi" w:cs="Arial"/>
          <w:bCs/>
          <w:sz w:val="22"/>
          <w:szCs w:val="22"/>
        </w:rPr>
        <w:t>Consiliului Local al Sectorului 3.</w:t>
      </w:r>
      <w:r w:rsidRPr="000044DB">
        <w:rPr>
          <w:rFonts w:asciiTheme="majorHAnsi" w:hAnsiTheme="majorHAnsi" w:cs="Arial"/>
          <w:sz w:val="22"/>
          <w:szCs w:val="22"/>
        </w:rPr>
        <w:t xml:space="preserve"> Carta auditului intern nu a fost actualizată </w:t>
      </w:r>
      <w:r w:rsidRPr="000044DB">
        <w:rPr>
          <w:rFonts w:asciiTheme="majorHAnsi" w:hAnsiTheme="majorHAnsi"/>
          <w:noProof/>
          <w:color w:val="000000"/>
          <w:sz w:val="22"/>
          <w:szCs w:val="22"/>
        </w:rPr>
        <w:t>urmare</w:t>
      </w:r>
    </w:p>
    <w:p w:rsidR="00B61E5E" w:rsidRPr="000044DB" w:rsidRDefault="00B61E5E" w:rsidP="000044DB">
      <w:pPr>
        <w:ind w:left="720" w:right="-12" w:hanging="720"/>
        <w:jc w:val="both"/>
        <w:rPr>
          <w:rFonts w:asciiTheme="majorHAnsi" w:hAnsiTheme="majorHAnsi" w:cs="Arial"/>
          <w:sz w:val="22"/>
          <w:szCs w:val="22"/>
        </w:rPr>
      </w:pPr>
      <w:r w:rsidRPr="000044DB">
        <w:rPr>
          <w:rFonts w:asciiTheme="majorHAnsi" w:hAnsiTheme="majorHAnsi"/>
          <w:noProof/>
          <w:color w:val="000000"/>
          <w:sz w:val="22"/>
          <w:szCs w:val="22"/>
        </w:rPr>
        <w:t>modificărilor legislative</w:t>
      </w:r>
      <w:r w:rsidRPr="000044DB">
        <w:rPr>
          <w:rFonts w:asciiTheme="majorHAnsi" w:hAnsiTheme="majorHAnsi"/>
          <w:noProof/>
          <w:sz w:val="22"/>
          <w:szCs w:val="22"/>
        </w:rPr>
        <w:t xml:space="preserve">. </w:t>
      </w:r>
      <w:r w:rsidRPr="000044DB">
        <w:rPr>
          <w:rFonts w:asciiTheme="majorHAnsi" w:hAnsiTheme="majorHAnsi" w:cs="Arial"/>
          <w:sz w:val="22"/>
          <w:szCs w:val="22"/>
        </w:rPr>
        <w:t>Competenţele şi responsabilităţile definite în Carta</w:t>
      </w:r>
    </w:p>
    <w:p w:rsidR="00B61E5E" w:rsidRPr="000044DB" w:rsidRDefault="00B61E5E" w:rsidP="000044DB">
      <w:pPr>
        <w:ind w:left="720" w:right="-12" w:hanging="720"/>
        <w:jc w:val="both"/>
        <w:rPr>
          <w:rFonts w:asciiTheme="majorHAnsi" w:hAnsiTheme="majorHAnsi" w:cs="Arial"/>
          <w:sz w:val="22"/>
          <w:szCs w:val="22"/>
        </w:rPr>
      </w:pPr>
      <w:r w:rsidRPr="000044DB">
        <w:rPr>
          <w:rFonts w:asciiTheme="majorHAnsi" w:hAnsiTheme="majorHAnsi" w:cs="Arial"/>
          <w:sz w:val="22"/>
          <w:szCs w:val="22"/>
        </w:rPr>
        <w:t>auditului intern permit compartimentului de audit să îşi atingă obiectivele.</w:t>
      </w:r>
    </w:p>
    <w:p w:rsidR="00B61E5E" w:rsidRPr="000044DB" w:rsidRDefault="00B61E5E" w:rsidP="000044DB">
      <w:pPr>
        <w:ind w:left="720" w:right="-12" w:hanging="720"/>
        <w:jc w:val="both"/>
        <w:rPr>
          <w:rFonts w:asciiTheme="majorHAnsi" w:hAnsiTheme="majorHAnsi" w:cs="Arial"/>
          <w:bCs/>
          <w:sz w:val="22"/>
          <w:szCs w:val="22"/>
          <w:lang w:val="fr-FR"/>
        </w:rPr>
      </w:pP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i/>
          <w:sz w:val="22"/>
          <w:szCs w:val="22"/>
        </w:rPr>
        <w:t>2.3.3.  Aplicarea Codului privind conduita etică a auditorului intern</w:t>
      </w:r>
    </w:p>
    <w:p w:rsidR="00B61E5E" w:rsidRPr="000044DB" w:rsidRDefault="00B61E5E" w:rsidP="000044DB">
      <w:pPr>
        <w:ind w:left="632" w:hanging="632"/>
        <w:jc w:val="both"/>
        <w:rPr>
          <w:rFonts w:asciiTheme="majorHAnsi" w:hAnsiTheme="majorHAnsi" w:cs="Arial"/>
          <w:sz w:val="22"/>
          <w:szCs w:val="22"/>
        </w:rPr>
      </w:pPr>
      <w:r w:rsidRPr="000044DB">
        <w:rPr>
          <w:rFonts w:asciiTheme="majorHAnsi" w:hAnsiTheme="majorHAnsi" w:cs="Arial"/>
          <w:sz w:val="22"/>
          <w:szCs w:val="22"/>
        </w:rPr>
        <w:t xml:space="preserve">Principiile Codului privind conduita etică a auditorului intern sunt cunoscute și </w:t>
      </w:r>
    </w:p>
    <w:p w:rsidR="00B61E5E" w:rsidRPr="000044DB" w:rsidRDefault="00B61E5E" w:rsidP="000044DB">
      <w:pPr>
        <w:ind w:left="632" w:hanging="632"/>
        <w:jc w:val="both"/>
        <w:rPr>
          <w:rFonts w:asciiTheme="majorHAnsi" w:hAnsiTheme="majorHAnsi" w:cs="Arial"/>
          <w:bCs/>
          <w:sz w:val="22"/>
          <w:szCs w:val="22"/>
        </w:rPr>
      </w:pPr>
      <w:r w:rsidRPr="000044DB">
        <w:rPr>
          <w:rFonts w:asciiTheme="majorHAnsi" w:hAnsiTheme="majorHAnsi" w:cs="Arial"/>
          <w:sz w:val="22"/>
          <w:szCs w:val="22"/>
        </w:rPr>
        <w:t xml:space="preserve">aplicate de toți reprezentanții  </w:t>
      </w:r>
      <w:r w:rsidRPr="000044DB">
        <w:rPr>
          <w:rFonts w:asciiTheme="majorHAnsi" w:hAnsiTheme="majorHAnsi" w:cs="Arial"/>
          <w:bCs/>
          <w:sz w:val="22"/>
          <w:szCs w:val="22"/>
        </w:rPr>
        <w:t xml:space="preserve">Serviciul Audit din Primăria Sectorului 3 în </w:t>
      </w:r>
    </w:p>
    <w:p w:rsidR="00B61E5E" w:rsidRPr="000044DB" w:rsidRDefault="00B61E5E" w:rsidP="000044DB">
      <w:pPr>
        <w:ind w:left="632" w:hanging="632"/>
        <w:jc w:val="both"/>
        <w:rPr>
          <w:rFonts w:asciiTheme="majorHAnsi" w:hAnsiTheme="majorHAnsi" w:cs="Arial"/>
          <w:bCs/>
          <w:sz w:val="22"/>
          <w:szCs w:val="22"/>
        </w:rPr>
      </w:pPr>
      <w:r w:rsidRPr="000044DB">
        <w:rPr>
          <w:rFonts w:asciiTheme="majorHAnsi" w:hAnsiTheme="majorHAnsi" w:cs="Arial"/>
          <w:bCs/>
          <w:sz w:val="22"/>
          <w:szCs w:val="22"/>
        </w:rPr>
        <w:t>desfășurarea misiunilor de audit public intern.</w:t>
      </w:r>
    </w:p>
    <w:p w:rsidR="00B61E5E" w:rsidRPr="000044DB" w:rsidRDefault="00B61E5E" w:rsidP="000044DB">
      <w:pPr>
        <w:ind w:left="632" w:hanging="632"/>
        <w:jc w:val="both"/>
        <w:rPr>
          <w:rFonts w:asciiTheme="majorHAnsi" w:hAnsiTheme="majorHAnsi" w:cs="Arial"/>
          <w:bCs/>
          <w:sz w:val="22"/>
          <w:szCs w:val="22"/>
        </w:rPr>
      </w:pPr>
    </w:p>
    <w:p w:rsidR="00B61E5E" w:rsidRPr="000044DB" w:rsidRDefault="00B61E5E" w:rsidP="000044DB">
      <w:pPr>
        <w:jc w:val="both"/>
        <w:rPr>
          <w:rFonts w:asciiTheme="majorHAnsi" w:hAnsiTheme="majorHAnsi" w:cs="Arial"/>
          <w:i/>
          <w:sz w:val="22"/>
          <w:szCs w:val="22"/>
        </w:rPr>
      </w:pPr>
      <w:r w:rsidRPr="000044DB">
        <w:rPr>
          <w:rFonts w:asciiTheme="majorHAnsi" w:hAnsiTheme="majorHAnsi" w:cs="Arial"/>
          <w:i/>
          <w:sz w:val="22"/>
          <w:szCs w:val="22"/>
        </w:rPr>
        <w:t xml:space="preserve">2.3.4. Dezvoltarea şi aplicarea instrumentelor de lucru proprii </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Ghidul procedural privind derularea unei misiuni de audit intern în sectorul public din data de 28.10.2008.</w:t>
      </w:r>
    </w:p>
    <w:p w:rsidR="00B61E5E" w:rsidRPr="000044DB" w:rsidRDefault="00B61E5E" w:rsidP="000044DB">
      <w:pPr>
        <w:jc w:val="both"/>
        <w:rPr>
          <w:rFonts w:asciiTheme="majorHAnsi" w:hAnsiTheme="majorHAnsi" w:cs="Arial"/>
          <w:i/>
          <w:sz w:val="22"/>
          <w:szCs w:val="22"/>
        </w:rPr>
      </w:pPr>
    </w:p>
    <w:p w:rsidR="00B61E5E" w:rsidRPr="000044DB" w:rsidRDefault="00B61E5E" w:rsidP="000044DB">
      <w:pPr>
        <w:jc w:val="both"/>
        <w:rPr>
          <w:rFonts w:asciiTheme="majorHAnsi" w:hAnsiTheme="majorHAnsi" w:cs="Arial"/>
          <w:i/>
          <w:sz w:val="22"/>
          <w:szCs w:val="22"/>
        </w:rPr>
      </w:pPr>
      <w:r w:rsidRPr="000044DB">
        <w:rPr>
          <w:rFonts w:asciiTheme="majorHAnsi" w:hAnsiTheme="majorHAnsi" w:cs="Arial"/>
          <w:i/>
          <w:sz w:val="22"/>
          <w:szCs w:val="22"/>
        </w:rPr>
        <w:t xml:space="preserve">2.3.5.  Elaborarea şi actualizarea procedurilor operaţionale  </w:t>
      </w:r>
    </w:p>
    <w:p w:rsidR="00B61E5E" w:rsidRPr="000044DB" w:rsidRDefault="00B61E5E" w:rsidP="000044DB">
      <w:pPr>
        <w:jc w:val="both"/>
        <w:rPr>
          <w:rFonts w:asciiTheme="majorHAnsi" w:hAnsiTheme="majorHAnsi" w:cs="Arial"/>
          <w:sz w:val="22"/>
          <w:szCs w:val="22"/>
          <w:lang w:eastAsia="ar-SA"/>
        </w:rPr>
      </w:pPr>
      <w:r w:rsidRPr="000044DB">
        <w:rPr>
          <w:rFonts w:asciiTheme="majorHAnsi" w:hAnsiTheme="majorHAnsi" w:cs="Arial"/>
          <w:sz w:val="22"/>
          <w:szCs w:val="22"/>
          <w:lang w:eastAsia="ar-SA"/>
        </w:rPr>
        <w:t>Serviciul audit a elaborat procedura operaţională PO-44.01.03 editia 1 la 18.10.2011 revizuită la 14.12.2011 privind desfăşurarea unei misiuni de audit public intern, aprobată de către Primarul sectorului 3 (procedura a fost difuzată auditorilor din cadrul serviciului sub semnatură de primire).</w:t>
      </w:r>
    </w:p>
    <w:p w:rsidR="00B61E5E" w:rsidRPr="000044DB" w:rsidRDefault="00B61E5E" w:rsidP="000044DB">
      <w:pPr>
        <w:jc w:val="both"/>
        <w:rPr>
          <w:rFonts w:asciiTheme="majorHAnsi" w:hAnsiTheme="majorHAnsi" w:cs="Arial"/>
          <w:i/>
          <w:sz w:val="22"/>
          <w:szCs w:val="22"/>
        </w:rPr>
      </w:pP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i/>
          <w:sz w:val="22"/>
          <w:szCs w:val="22"/>
        </w:rPr>
        <w:t>2.3.6.  Dificultăţi şi oportunităţi</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Nu au fost identificate dificultăți și nici oportunități în desfășurarea misiunilor de audit.</w:t>
      </w:r>
    </w:p>
    <w:p w:rsidR="00B61E5E" w:rsidRPr="000044DB" w:rsidRDefault="00B61E5E" w:rsidP="000044DB">
      <w:pPr>
        <w:jc w:val="both"/>
        <w:rPr>
          <w:rFonts w:asciiTheme="majorHAnsi" w:hAnsiTheme="majorHAnsi" w:cs="Arial"/>
          <w:sz w:val="22"/>
          <w:szCs w:val="22"/>
        </w:rPr>
      </w:pPr>
    </w:p>
    <w:p w:rsidR="00B61E5E" w:rsidRPr="000044DB" w:rsidRDefault="00B61E5E" w:rsidP="000044DB">
      <w:pPr>
        <w:numPr>
          <w:ilvl w:val="1"/>
          <w:numId w:val="34"/>
        </w:numPr>
        <w:tabs>
          <w:tab w:val="left" w:pos="540"/>
        </w:tabs>
        <w:ind w:right="-11"/>
        <w:jc w:val="both"/>
        <w:rPr>
          <w:rFonts w:asciiTheme="majorHAnsi" w:hAnsiTheme="majorHAnsi" w:cs="Arial"/>
          <w:sz w:val="22"/>
          <w:szCs w:val="22"/>
        </w:rPr>
      </w:pPr>
      <w:r w:rsidRPr="000044DB">
        <w:rPr>
          <w:rFonts w:asciiTheme="majorHAnsi" w:hAnsiTheme="majorHAnsi" w:cs="Arial"/>
          <w:sz w:val="22"/>
          <w:szCs w:val="22"/>
        </w:rPr>
        <w:t>Asigurarea şi îmbunătăţirea calităţii activităţii de audit intern</w:t>
      </w:r>
    </w:p>
    <w:p w:rsidR="00B61E5E" w:rsidRPr="000044DB" w:rsidRDefault="00B61E5E" w:rsidP="000044DB">
      <w:pPr>
        <w:tabs>
          <w:tab w:val="left" w:pos="540"/>
        </w:tabs>
        <w:ind w:right="-11"/>
        <w:jc w:val="both"/>
        <w:rPr>
          <w:rFonts w:asciiTheme="majorHAnsi" w:hAnsiTheme="majorHAnsi" w:cs="Arial"/>
          <w:sz w:val="22"/>
          <w:szCs w:val="22"/>
        </w:rPr>
      </w:pPr>
    </w:p>
    <w:p w:rsidR="00B61E5E" w:rsidRPr="000044DB" w:rsidRDefault="00B61E5E" w:rsidP="000044DB">
      <w:pPr>
        <w:tabs>
          <w:tab w:val="left" w:pos="720"/>
        </w:tabs>
        <w:ind w:right="-12"/>
        <w:jc w:val="both"/>
        <w:rPr>
          <w:rFonts w:asciiTheme="majorHAnsi" w:hAnsiTheme="majorHAnsi" w:cs="Arial"/>
          <w:i/>
          <w:sz w:val="22"/>
          <w:szCs w:val="22"/>
        </w:rPr>
      </w:pPr>
      <w:r w:rsidRPr="000044DB">
        <w:rPr>
          <w:rFonts w:asciiTheme="majorHAnsi" w:hAnsiTheme="majorHAnsi" w:cs="Arial"/>
          <w:i/>
          <w:sz w:val="22"/>
          <w:szCs w:val="22"/>
        </w:rPr>
        <w:t xml:space="preserve">2.4.1. Elaborarea şi actualizarea Programului de asigurare şi îmbunătăţire a calităţii activităţii de audit intern </w:t>
      </w:r>
    </w:p>
    <w:p w:rsidR="00B61E5E" w:rsidRPr="000044DB" w:rsidRDefault="00B61E5E" w:rsidP="000044DB">
      <w:pPr>
        <w:jc w:val="both"/>
        <w:rPr>
          <w:rFonts w:asciiTheme="majorHAnsi" w:hAnsiTheme="majorHAnsi" w:cs="Arial"/>
          <w:color w:val="000000"/>
          <w:sz w:val="22"/>
          <w:szCs w:val="22"/>
        </w:rPr>
      </w:pPr>
      <w:r w:rsidRPr="000044DB">
        <w:rPr>
          <w:rFonts w:asciiTheme="majorHAnsi" w:hAnsiTheme="majorHAnsi"/>
          <w:noProof/>
          <w:color w:val="000000"/>
          <w:sz w:val="22"/>
          <w:szCs w:val="22"/>
        </w:rPr>
        <w:t xml:space="preserve">În anul 2010 şeful Serviciului audit a elaborat </w:t>
      </w:r>
      <w:r w:rsidRPr="000044DB">
        <w:rPr>
          <w:rFonts w:asciiTheme="majorHAnsi" w:hAnsiTheme="majorHAnsi"/>
          <w:noProof/>
          <w:sz w:val="22"/>
          <w:szCs w:val="22"/>
        </w:rPr>
        <w:t xml:space="preserve">Programul de asigurare şi îmbunătăţire a calităţii în Primăria sectorului 3 şi în entităţile publice aflate sub autoritatea CLS 3 în vederea </w:t>
      </w:r>
      <w:r w:rsidRPr="000044DB">
        <w:rPr>
          <w:rFonts w:asciiTheme="majorHAnsi" w:hAnsiTheme="majorHAnsi" w:cs="Arial"/>
          <w:color w:val="000000"/>
          <w:sz w:val="22"/>
          <w:szCs w:val="22"/>
        </w:rPr>
        <w:t xml:space="preserve">asigurării ca normele, instrucţiunile şi codul etic sunt respectate de auditorii interni. </w:t>
      </w:r>
    </w:p>
    <w:p w:rsidR="00B61E5E" w:rsidRPr="000044DB" w:rsidRDefault="00B61E5E" w:rsidP="000044DB">
      <w:pPr>
        <w:tabs>
          <w:tab w:val="left" w:pos="720"/>
        </w:tabs>
        <w:ind w:left="540" w:right="-12" w:firstLine="180"/>
        <w:jc w:val="both"/>
        <w:rPr>
          <w:rFonts w:asciiTheme="majorHAnsi" w:hAnsiTheme="majorHAnsi" w:cs="Arial"/>
          <w:i/>
          <w:sz w:val="22"/>
          <w:szCs w:val="22"/>
        </w:rPr>
      </w:pPr>
      <w:r w:rsidRPr="000044DB">
        <w:rPr>
          <w:rFonts w:asciiTheme="majorHAnsi" w:hAnsiTheme="majorHAnsi" w:cs="Arial"/>
          <w:i/>
          <w:sz w:val="22"/>
          <w:szCs w:val="22"/>
        </w:rPr>
        <w:t>a. Obiectivele Programului  de asigurare şi îmbunătăţire a calităţii;</w:t>
      </w:r>
    </w:p>
    <w:p w:rsidR="00B61E5E" w:rsidRPr="000044DB" w:rsidRDefault="00B61E5E" w:rsidP="000044DB">
      <w:pPr>
        <w:ind w:right="-12" w:firstLine="709"/>
        <w:jc w:val="both"/>
        <w:rPr>
          <w:rFonts w:asciiTheme="majorHAnsi" w:hAnsiTheme="majorHAnsi" w:cs="Arial"/>
          <w:sz w:val="22"/>
          <w:szCs w:val="22"/>
        </w:rPr>
      </w:pPr>
      <w:r w:rsidRPr="000044DB">
        <w:rPr>
          <w:rFonts w:asciiTheme="majorHAnsi" w:hAnsiTheme="majorHAnsi" w:cs="Arial"/>
          <w:color w:val="000000"/>
          <w:sz w:val="22"/>
          <w:szCs w:val="22"/>
        </w:rPr>
        <w:t xml:space="preserve">Programul asigură faptul că normele, instrucţiunile şi codul de conduită etică sunt respectate de auditorii interni şi de structura de audit public intern și se realizează prin examinarea eficacitatii normelor interne de audit pentru a verifica dacă procedurile de asigurare a calităţii misiunilor de audit sunt aplicate în mod satisfăcător, in vederea garantarii calitatii rapoartelor de audit.       </w:t>
      </w:r>
    </w:p>
    <w:p w:rsidR="00B61E5E" w:rsidRPr="000044DB" w:rsidRDefault="00B61E5E" w:rsidP="000044DB">
      <w:pPr>
        <w:tabs>
          <w:tab w:val="left" w:pos="1080"/>
        </w:tabs>
        <w:ind w:left="720" w:right="-12"/>
        <w:jc w:val="both"/>
        <w:rPr>
          <w:rFonts w:asciiTheme="majorHAnsi" w:hAnsiTheme="majorHAnsi" w:cs="Arial"/>
          <w:i/>
          <w:sz w:val="22"/>
          <w:szCs w:val="22"/>
        </w:rPr>
      </w:pPr>
      <w:r w:rsidRPr="000044DB">
        <w:rPr>
          <w:rFonts w:asciiTheme="majorHAnsi" w:hAnsiTheme="majorHAnsi" w:cs="Arial"/>
          <w:i/>
          <w:sz w:val="22"/>
          <w:szCs w:val="22"/>
        </w:rPr>
        <w:t>b. Indicatorii de rezultat/performanţă şi ţintele stabilite pentru măsurarea  performanţelor;</w:t>
      </w:r>
    </w:p>
    <w:p w:rsidR="00B61E5E" w:rsidRPr="000044DB" w:rsidRDefault="00B61E5E" w:rsidP="000044DB">
      <w:pPr>
        <w:autoSpaceDE w:val="0"/>
        <w:autoSpaceDN w:val="0"/>
        <w:adjustRightInd w:val="0"/>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Evaluarea internă va permite depistarea insuficienţelor şi va întreprinde îmbunătăţirile necesare unei derulări corespunzătoare a viitoarelor misiuni de audit şi de a planifica activităţi de perfecţionare profesională. </w:t>
      </w:r>
    </w:p>
    <w:p w:rsidR="00B61E5E" w:rsidRPr="000044DB" w:rsidRDefault="00B61E5E" w:rsidP="000044DB">
      <w:pPr>
        <w:pStyle w:val="Heading3"/>
        <w:jc w:val="both"/>
        <w:rPr>
          <w:rFonts w:cs="Arial"/>
          <w:b w:val="0"/>
          <w:color w:val="000000"/>
          <w:sz w:val="22"/>
          <w:szCs w:val="22"/>
        </w:rPr>
      </w:pPr>
      <w:r w:rsidRPr="000044DB">
        <w:rPr>
          <w:b w:val="0"/>
          <w:bCs w:val="0"/>
          <w:color w:val="000000"/>
          <w:sz w:val="22"/>
          <w:szCs w:val="22"/>
        </w:rPr>
        <w:tab/>
      </w:r>
      <w:r w:rsidRPr="000044DB">
        <w:rPr>
          <w:rFonts w:cs="Arial"/>
          <w:b w:val="0"/>
          <w:color w:val="000000"/>
          <w:sz w:val="22"/>
          <w:szCs w:val="22"/>
        </w:rPr>
        <w:t xml:space="preserve">Evaluarea externă este exercitată de către U.C.A.A.P.I./organul ierarhic superior prin: </w:t>
      </w:r>
    </w:p>
    <w:p w:rsidR="00B61E5E" w:rsidRPr="000044DB" w:rsidRDefault="00B61E5E" w:rsidP="000044DB">
      <w:pPr>
        <w:numPr>
          <w:ilvl w:val="0"/>
          <w:numId w:val="41"/>
        </w:numPr>
        <w:autoSpaceDE w:val="0"/>
        <w:autoSpaceDN w:val="0"/>
        <w:adjustRightInd w:val="0"/>
        <w:jc w:val="both"/>
        <w:rPr>
          <w:rFonts w:asciiTheme="majorHAnsi" w:hAnsiTheme="majorHAnsi" w:cs="Arial"/>
          <w:color w:val="000000"/>
          <w:sz w:val="22"/>
          <w:szCs w:val="22"/>
        </w:rPr>
      </w:pPr>
      <w:r w:rsidRPr="000044DB">
        <w:rPr>
          <w:rFonts w:asciiTheme="majorHAnsi" w:hAnsiTheme="majorHAnsi" w:cs="Arial"/>
          <w:color w:val="000000"/>
          <w:sz w:val="22"/>
          <w:szCs w:val="22"/>
        </w:rPr>
        <w:t xml:space="preserve">verificarea respectării normelor, instrucţiunilor, precum şi a Codului privind conduita etică a auditorului intern. </w:t>
      </w:r>
    </w:p>
    <w:p w:rsidR="00B61E5E" w:rsidRPr="000044DB" w:rsidRDefault="00B61E5E" w:rsidP="000044DB">
      <w:pPr>
        <w:numPr>
          <w:ilvl w:val="0"/>
          <w:numId w:val="41"/>
        </w:numPr>
        <w:jc w:val="both"/>
        <w:rPr>
          <w:rFonts w:asciiTheme="majorHAnsi" w:hAnsiTheme="majorHAnsi"/>
          <w:sz w:val="22"/>
          <w:szCs w:val="22"/>
        </w:rPr>
      </w:pPr>
      <w:r w:rsidRPr="000044DB">
        <w:rPr>
          <w:rFonts w:asciiTheme="majorHAnsi" w:hAnsiTheme="majorHAnsi" w:cs="Arial"/>
          <w:color w:val="000000"/>
          <w:sz w:val="22"/>
          <w:szCs w:val="22"/>
        </w:rPr>
        <w:t>avizarea de către U.C.A.A.P.I./organul ierarhic superior a numirii/destituirii şefilor structurilor de audit public intern din entităţile publice.</w:t>
      </w:r>
    </w:p>
    <w:p w:rsidR="00B61E5E" w:rsidRPr="000044DB" w:rsidRDefault="00B61E5E" w:rsidP="000044DB">
      <w:pPr>
        <w:tabs>
          <w:tab w:val="left" w:pos="1080"/>
        </w:tabs>
        <w:ind w:left="720" w:right="-12"/>
        <w:jc w:val="both"/>
        <w:rPr>
          <w:rFonts w:asciiTheme="majorHAnsi" w:hAnsiTheme="majorHAnsi" w:cs="Arial"/>
          <w:i/>
          <w:sz w:val="22"/>
          <w:szCs w:val="22"/>
        </w:rPr>
      </w:pPr>
    </w:p>
    <w:p w:rsidR="00B61E5E" w:rsidRPr="000044DB" w:rsidRDefault="00B61E5E" w:rsidP="000044DB">
      <w:pPr>
        <w:ind w:left="720" w:right="-12"/>
        <w:jc w:val="both"/>
        <w:rPr>
          <w:rFonts w:asciiTheme="majorHAnsi" w:hAnsiTheme="majorHAnsi" w:cs="Arial"/>
          <w:i/>
          <w:sz w:val="22"/>
          <w:szCs w:val="22"/>
        </w:rPr>
      </w:pPr>
      <w:r w:rsidRPr="000044DB">
        <w:rPr>
          <w:rFonts w:asciiTheme="majorHAnsi" w:hAnsiTheme="majorHAnsi" w:cs="Arial"/>
          <w:i/>
          <w:sz w:val="22"/>
          <w:szCs w:val="22"/>
        </w:rPr>
        <w:lastRenderedPageBreak/>
        <w:t>c. Gradul de realizare a obiectivelor Programului  de asigurare şi îmbunătăţire a calităţii.</w:t>
      </w:r>
    </w:p>
    <w:p w:rsidR="00B61E5E" w:rsidRPr="000044DB" w:rsidRDefault="00B61E5E" w:rsidP="000044DB">
      <w:pPr>
        <w:ind w:left="720" w:right="-12"/>
        <w:jc w:val="both"/>
        <w:rPr>
          <w:rFonts w:asciiTheme="majorHAnsi" w:hAnsiTheme="majorHAnsi" w:cs="Arial"/>
          <w:i/>
          <w:sz w:val="22"/>
          <w:szCs w:val="22"/>
        </w:rPr>
      </w:pPr>
      <w:r w:rsidRPr="000044DB">
        <w:rPr>
          <w:rFonts w:asciiTheme="majorHAnsi" w:hAnsiTheme="majorHAnsi" w:cs="Arial"/>
          <w:sz w:val="22"/>
          <w:szCs w:val="22"/>
        </w:rPr>
        <w:t>Gradul de realizare a programului de asigurare şi îmbunătăţire a calităţii activităţii de audit intern a fost de 100%, în anul 2012.</w:t>
      </w:r>
    </w:p>
    <w:p w:rsidR="00B61E5E" w:rsidRPr="000044DB" w:rsidRDefault="00B61E5E" w:rsidP="000044DB">
      <w:pPr>
        <w:ind w:left="720" w:right="-12"/>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 xml:space="preserve">2.4.2. Evaluarea programului de asigurare şi îmbunătăţire a calităţii </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 xml:space="preserve">2.4.2.1. Realizarea evaluării interne </w:t>
      </w:r>
    </w:p>
    <w:p w:rsidR="00B61E5E" w:rsidRPr="000044DB" w:rsidRDefault="00B61E5E" w:rsidP="000044DB">
      <w:pPr>
        <w:pStyle w:val="BodyTextIndent3"/>
        <w:spacing w:after="0"/>
        <w:ind w:left="0"/>
        <w:jc w:val="both"/>
        <w:rPr>
          <w:rFonts w:asciiTheme="majorHAnsi" w:hAnsiTheme="majorHAnsi" w:cs="Arial"/>
          <w:sz w:val="22"/>
          <w:szCs w:val="22"/>
          <w:lang w:val="ro-RO"/>
        </w:rPr>
      </w:pPr>
      <w:r w:rsidRPr="000044DB">
        <w:rPr>
          <w:rFonts w:asciiTheme="majorHAnsi" w:hAnsiTheme="majorHAnsi" w:cs="Arial"/>
          <w:i/>
          <w:sz w:val="22"/>
          <w:szCs w:val="22"/>
          <w:u w:val="single"/>
          <w:lang w:val="ro-RO"/>
        </w:rPr>
        <w:t>Evaluarea internă</w:t>
      </w:r>
      <w:r w:rsidRPr="000044DB">
        <w:rPr>
          <w:rFonts w:asciiTheme="majorHAnsi" w:hAnsiTheme="majorHAnsi" w:cs="Arial"/>
          <w:sz w:val="22"/>
          <w:szCs w:val="22"/>
          <w:lang w:val="ro-RO"/>
        </w:rPr>
        <w:t xml:space="preserve"> presupune efectuarea de controale permanente, prin care va fi examinat de către șeful Serviciului Audit din Primăria Sectorului 3, modul în care normele interne de audit sunt cunoscute și respectate de către personalul angajat în cadrul Serviciului Audit și aplicate în mod corespunzător, garantând calitatea rapoartelor de audit public intern. În acest context, supervizarea realizării misiunilor de audit public intern va permite depistarea deficiențelor, inițierea îmbunătățirilor necesare unei derulări corespunzătoare a viitoarelor misiuni de audit public intern și planificarea activităților de perfecționare profesională. </w:t>
      </w:r>
    </w:p>
    <w:p w:rsidR="00B61E5E" w:rsidRPr="000044DB" w:rsidRDefault="00B61E5E" w:rsidP="000044DB">
      <w:pPr>
        <w:ind w:right="-12" w:firstLine="720"/>
        <w:jc w:val="both"/>
        <w:rPr>
          <w:rFonts w:asciiTheme="majorHAnsi" w:hAnsiTheme="majorHAnsi" w:cs="Arial"/>
          <w:sz w:val="22"/>
          <w:szCs w:val="22"/>
        </w:rPr>
      </w:pPr>
      <w:r w:rsidRPr="000044DB">
        <w:rPr>
          <w:rFonts w:asciiTheme="majorHAnsi" w:hAnsiTheme="majorHAnsi" w:cs="Arial"/>
          <w:i/>
          <w:sz w:val="22"/>
          <w:szCs w:val="22"/>
        </w:rPr>
        <w:t>a. Evaluări realizate de şeful compartimentului de audit intern</w:t>
      </w:r>
    </w:p>
    <w:p w:rsidR="00B61E5E" w:rsidRPr="000044DB" w:rsidRDefault="00B61E5E" w:rsidP="000044DB">
      <w:pPr>
        <w:ind w:right="-12" w:firstLine="720"/>
        <w:jc w:val="both"/>
        <w:rPr>
          <w:rFonts w:asciiTheme="majorHAnsi" w:hAnsiTheme="majorHAnsi" w:cs="Arial"/>
          <w:sz w:val="22"/>
          <w:szCs w:val="22"/>
        </w:rPr>
      </w:pPr>
      <w:r w:rsidRPr="000044DB">
        <w:rPr>
          <w:rFonts w:asciiTheme="majorHAnsi" w:hAnsiTheme="majorHAnsi" w:cs="Arial"/>
          <w:sz w:val="22"/>
          <w:szCs w:val="22"/>
        </w:rPr>
        <w:t xml:space="preserve">Aceste evaluări au fost facute prin </w:t>
      </w:r>
      <w:r w:rsidRPr="000044DB">
        <w:rPr>
          <w:rFonts w:asciiTheme="majorHAnsi" w:hAnsiTheme="majorHAnsi" w:cs="Arial"/>
          <w:i/>
          <w:sz w:val="22"/>
          <w:szCs w:val="22"/>
        </w:rPr>
        <w:t>supervizarea misiunilor de audit și prin</w:t>
      </w:r>
      <w:r w:rsidRPr="000044DB">
        <w:rPr>
          <w:rFonts w:asciiTheme="majorHAnsi" w:hAnsiTheme="majorHAnsi" w:cs="Arial"/>
          <w:sz w:val="22"/>
          <w:szCs w:val="22"/>
        </w:rPr>
        <w:t xml:space="preserve"> e</w:t>
      </w:r>
      <w:r w:rsidRPr="000044DB">
        <w:rPr>
          <w:rFonts w:asciiTheme="majorHAnsi" w:hAnsiTheme="majorHAnsi" w:cs="Arial"/>
          <w:i/>
          <w:sz w:val="22"/>
          <w:szCs w:val="22"/>
        </w:rPr>
        <w:t>valuarea anuală a performanţelor profesionale individuale ale auditorilor interni</w:t>
      </w:r>
      <w:r w:rsidRPr="000044DB">
        <w:rPr>
          <w:rFonts w:asciiTheme="majorHAnsi" w:hAnsiTheme="majorHAnsi" w:cs="Arial"/>
          <w:sz w:val="22"/>
          <w:szCs w:val="22"/>
        </w:rPr>
        <w:t>.</w:t>
      </w:r>
    </w:p>
    <w:p w:rsidR="00B61E5E" w:rsidRPr="000044DB" w:rsidRDefault="00B61E5E" w:rsidP="000044DB">
      <w:pPr>
        <w:ind w:firstLine="720"/>
        <w:jc w:val="both"/>
        <w:rPr>
          <w:rFonts w:asciiTheme="majorHAnsi" w:hAnsiTheme="majorHAnsi" w:cs="Arial"/>
          <w:i/>
          <w:sz w:val="22"/>
          <w:szCs w:val="22"/>
        </w:rPr>
      </w:pPr>
      <w:r w:rsidRPr="000044DB">
        <w:rPr>
          <w:rFonts w:asciiTheme="majorHAnsi" w:hAnsiTheme="majorHAnsi" w:cs="Arial"/>
          <w:i/>
          <w:sz w:val="22"/>
          <w:szCs w:val="22"/>
        </w:rPr>
        <w:t>b. Evaluări realizate de managementul entităţii</w:t>
      </w:r>
    </w:p>
    <w:p w:rsidR="00B61E5E" w:rsidRPr="000044DB" w:rsidRDefault="00B61E5E" w:rsidP="000044DB">
      <w:pPr>
        <w:ind w:firstLine="720"/>
        <w:jc w:val="both"/>
        <w:rPr>
          <w:rFonts w:asciiTheme="majorHAnsi" w:hAnsiTheme="majorHAnsi" w:cs="Arial"/>
          <w:sz w:val="22"/>
          <w:szCs w:val="22"/>
        </w:rPr>
      </w:pPr>
      <w:r w:rsidRPr="000044DB">
        <w:rPr>
          <w:rFonts w:asciiTheme="majorHAnsi" w:hAnsiTheme="majorHAnsi" w:cs="Arial"/>
          <w:sz w:val="22"/>
          <w:szCs w:val="22"/>
        </w:rPr>
        <w:t>Acestea au fost facute prin e</w:t>
      </w:r>
      <w:r w:rsidRPr="000044DB">
        <w:rPr>
          <w:rFonts w:asciiTheme="majorHAnsi" w:hAnsiTheme="majorHAnsi" w:cs="Arial"/>
          <w:i/>
          <w:sz w:val="22"/>
          <w:szCs w:val="22"/>
        </w:rPr>
        <w:t>valuarea anuală a performanţelor profesionale individuale ale personalului de conducere.</w:t>
      </w:r>
    </w:p>
    <w:p w:rsidR="00B61E5E" w:rsidRPr="000044DB" w:rsidRDefault="00B61E5E" w:rsidP="000044DB">
      <w:pPr>
        <w:ind w:right="-12" w:firstLine="720"/>
        <w:jc w:val="both"/>
        <w:rPr>
          <w:rFonts w:asciiTheme="majorHAnsi" w:hAnsiTheme="majorHAnsi" w:cs="Arial"/>
          <w:sz w:val="22"/>
          <w:szCs w:val="22"/>
        </w:rPr>
      </w:pPr>
      <w:r w:rsidRPr="000044DB">
        <w:rPr>
          <w:rFonts w:asciiTheme="majorHAnsi" w:hAnsiTheme="majorHAnsi" w:cs="Arial"/>
          <w:i/>
          <w:sz w:val="22"/>
          <w:szCs w:val="22"/>
        </w:rPr>
        <w:t xml:space="preserve">c. Alte evaluări interne </w:t>
      </w:r>
      <w:r w:rsidRPr="000044DB">
        <w:rPr>
          <w:rFonts w:asciiTheme="majorHAnsi" w:hAnsiTheme="majorHAnsi" w:cs="Arial"/>
          <w:sz w:val="22"/>
          <w:szCs w:val="22"/>
        </w:rPr>
        <w:t>- nu a fost cazul</w:t>
      </w:r>
    </w:p>
    <w:p w:rsidR="00B61E5E" w:rsidRPr="000044DB" w:rsidRDefault="00B61E5E" w:rsidP="000044DB">
      <w:pPr>
        <w:ind w:right="-12" w:firstLine="720"/>
        <w:jc w:val="both"/>
        <w:rPr>
          <w:rFonts w:asciiTheme="majorHAnsi" w:hAnsiTheme="majorHAnsi" w:cs="Arial"/>
          <w:sz w:val="22"/>
          <w:szCs w:val="22"/>
        </w:rPr>
      </w:pPr>
      <w:r w:rsidRPr="000044DB">
        <w:rPr>
          <w:rFonts w:asciiTheme="majorHAnsi" w:hAnsiTheme="majorHAnsi" w:cs="Arial"/>
          <w:i/>
          <w:sz w:val="22"/>
          <w:szCs w:val="22"/>
        </w:rPr>
        <w:t>d.  Abateri şi sancţiuni</w:t>
      </w:r>
      <w:r w:rsidRPr="000044DB">
        <w:rPr>
          <w:rFonts w:asciiTheme="majorHAnsi" w:hAnsiTheme="majorHAnsi" w:cs="Arial"/>
          <w:sz w:val="22"/>
          <w:szCs w:val="22"/>
        </w:rPr>
        <w:t xml:space="preserve"> - nu a fost cazul. </w:t>
      </w: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i/>
          <w:sz w:val="22"/>
          <w:szCs w:val="22"/>
        </w:rPr>
        <w:t xml:space="preserve">2.4.2.2. Realizarea evaluării externe </w:t>
      </w:r>
    </w:p>
    <w:p w:rsidR="00B61E5E" w:rsidRPr="000044DB" w:rsidRDefault="00B61E5E" w:rsidP="000044DB">
      <w:pPr>
        <w:ind w:right="-12" w:firstLine="720"/>
        <w:jc w:val="both"/>
        <w:rPr>
          <w:rFonts w:asciiTheme="majorHAnsi" w:hAnsiTheme="majorHAnsi" w:cs="Arial"/>
          <w:i/>
          <w:sz w:val="22"/>
          <w:szCs w:val="22"/>
        </w:rPr>
      </w:pPr>
      <w:r w:rsidRPr="000044DB">
        <w:rPr>
          <w:rFonts w:asciiTheme="majorHAnsi" w:hAnsiTheme="majorHAnsi" w:cs="Arial"/>
          <w:i/>
          <w:sz w:val="22"/>
          <w:szCs w:val="22"/>
        </w:rPr>
        <w:t xml:space="preserve">a. Evaluări realizate de Curtea de Conturi - </w:t>
      </w:r>
      <w:r w:rsidRPr="000044DB">
        <w:rPr>
          <w:rFonts w:asciiTheme="majorHAnsi" w:hAnsiTheme="majorHAnsi" w:cs="Arial"/>
          <w:sz w:val="22"/>
          <w:szCs w:val="22"/>
        </w:rPr>
        <w:t>nu a fost cazul.</w:t>
      </w:r>
    </w:p>
    <w:p w:rsidR="00B61E5E" w:rsidRPr="000044DB" w:rsidRDefault="00B61E5E" w:rsidP="000044DB">
      <w:pPr>
        <w:ind w:right="-12" w:firstLine="720"/>
        <w:jc w:val="both"/>
        <w:rPr>
          <w:rFonts w:asciiTheme="majorHAnsi" w:hAnsiTheme="majorHAnsi" w:cs="Arial"/>
          <w:i/>
          <w:sz w:val="22"/>
          <w:szCs w:val="22"/>
        </w:rPr>
      </w:pPr>
      <w:r w:rsidRPr="000044DB">
        <w:rPr>
          <w:rFonts w:asciiTheme="majorHAnsi" w:hAnsiTheme="majorHAnsi" w:cs="Arial"/>
          <w:i/>
          <w:sz w:val="22"/>
          <w:szCs w:val="22"/>
        </w:rPr>
        <w:t>b. Evaluări realizate de UCAAPI</w:t>
      </w:r>
    </w:p>
    <w:p w:rsidR="00B61E5E" w:rsidRPr="000044DB" w:rsidRDefault="00B61E5E" w:rsidP="000044DB">
      <w:pPr>
        <w:pStyle w:val="DefaultText"/>
        <w:contextualSpacing/>
        <w:jc w:val="both"/>
        <w:rPr>
          <w:rFonts w:asciiTheme="majorHAnsi" w:hAnsiTheme="majorHAnsi" w:cs="Arial"/>
          <w:noProof/>
          <w:sz w:val="22"/>
          <w:szCs w:val="22"/>
          <w:shd w:val="clear" w:color="FFFFFF" w:fill="FFFFFF"/>
          <w:lang w:val="ro-RO"/>
        </w:rPr>
      </w:pPr>
      <w:r w:rsidRPr="000044DB">
        <w:rPr>
          <w:rFonts w:asciiTheme="majorHAnsi" w:hAnsiTheme="majorHAnsi" w:cs="Arial"/>
          <w:i/>
          <w:sz w:val="22"/>
          <w:szCs w:val="22"/>
          <w:lang w:val="ro-RO"/>
        </w:rPr>
        <w:t>În anul 2012, DGFPMB prin Serviciul de audit public intern au efectuat o misiune de audit cu titlul” Verificarea respectării normelor privind exercitarea activităţii de audit public intern, a instrucţiunilor şi a Codului privind conduita etică a auditorului intern la Serviciul audit din cadrul Primăriei sectorului 3”.</w:t>
      </w:r>
    </w:p>
    <w:p w:rsidR="00B61E5E" w:rsidRPr="000044DB" w:rsidRDefault="00B61E5E" w:rsidP="000044DB">
      <w:pPr>
        <w:ind w:right="-12" w:firstLine="720"/>
        <w:jc w:val="both"/>
        <w:rPr>
          <w:rFonts w:asciiTheme="majorHAnsi" w:hAnsiTheme="majorHAnsi" w:cs="Arial"/>
          <w:i/>
          <w:sz w:val="22"/>
          <w:szCs w:val="22"/>
        </w:rPr>
      </w:pPr>
      <w:r w:rsidRPr="000044DB">
        <w:rPr>
          <w:rFonts w:asciiTheme="majorHAnsi" w:hAnsiTheme="majorHAnsi" w:cs="Arial"/>
          <w:i/>
          <w:sz w:val="22"/>
          <w:szCs w:val="22"/>
        </w:rPr>
        <w:t xml:space="preserve">c. Evaluări realizate de alte organisme - </w:t>
      </w:r>
      <w:r w:rsidRPr="000044DB">
        <w:rPr>
          <w:rFonts w:asciiTheme="majorHAnsi" w:hAnsiTheme="majorHAnsi" w:cs="Arial"/>
          <w:sz w:val="22"/>
          <w:szCs w:val="22"/>
        </w:rPr>
        <w:t xml:space="preserve">nu a fost cazul. </w:t>
      </w:r>
    </w:p>
    <w:p w:rsidR="00B61E5E" w:rsidRPr="000044DB" w:rsidRDefault="00B61E5E" w:rsidP="000044DB">
      <w:pPr>
        <w:ind w:right="-12" w:firstLine="720"/>
        <w:jc w:val="both"/>
        <w:rPr>
          <w:rFonts w:asciiTheme="majorHAnsi" w:hAnsiTheme="majorHAnsi" w:cs="Arial"/>
          <w:sz w:val="22"/>
          <w:szCs w:val="22"/>
        </w:rPr>
      </w:pP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2.5.  Asigurarea şi adecvarea resurselor umane alocate compartimentului de audit intern </w:t>
      </w:r>
    </w:p>
    <w:p w:rsidR="00B61E5E" w:rsidRPr="000044DB" w:rsidRDefault="00B61E5E" w:rsidP="000044DB">
      <w:pPr>
        <w:ind w:right="-12"/>
        <w:jc w:val="both"/>
        <w:rPr>
          <w:rFonts w:asciiTheme="majorHAnsi" w:hAnsiTheme="majorHAnsi" w:cs="Arial"/>
          <w:sz w:val="22"/>
          <w:szCs w:val="22"/>
        </w:rPr>
      </w:pP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i/>
          <w:sz w:val="22"/>
          <w:szCs w:val="22"/>
        </w:rPr>
        <w:t xml:space="preserve">2.5.1. </w:t>
      </w:r>
      <w:r w:rsidRPr="000044DB">
        <w:rPr>
          <w:rFonts w:asciiTheme="majorHAnsi" w:hAnsiTheme="majorHAnsi" w:cs="Arial"/>
          <w:i/>
          <w:sz w:val="22"/>
          <w:szCs w:val="22"/>
        </w:rPr>
        <w:tab/>
        <w:t>Selecţia şi recrutarea auditorilor interni</w:t>
      </w:r>
    </w:p>
    <w:p w:rsidR="00B61E5E" w:rsidRPr="000044DB" w:rsidRDefault="00B61E5E" w:rsidP="000044DB">
      <w:pPr>
        <w:tabs>
          <w:tab w:val="left" w:pos="1800"/>
        </w:tabs>
        <w:jc w:val="both"/>
        <w:rPr>
          <w:rFonts w:asciiTheme="majorHAnsi" w:hAnsiTheme="majorHAnsi" w:cs="Arial"/>
          <w:sz w:val="22"/>
          <w:szCs w:val="22"/>
        </w:rPr>
      </w:pPr>
      <w:r w:rsidRPr="000044DB">
        <w:rPr>
          <w:rFonts w:asciiTheme="majorHAnsi" w:hAnsiTheme="majorHAnsi" w:cs="Arial"/>
          <w:bCs/>
          <w:sz w:val="22"/>
          <w:szCs w:val="22"/>
        </w:rPr>
        <w:t xml:space="preserve">În anul 2012 nu au existat cazuri de selecție și recrutare de personal pentru </w:t>
      </w:r>
      <w:r w:rsidRPr="000044DB">
        <w:rPr>
          <w:rFonts w:asciiTheme="majorHAnsi" w:hAnsiTheme="majorHAnsi" w:cs="Arial"/>
          <w:sz w:val="22"/>
          <w:szCs w:val="22"/>
        </w:rPr>
        <w:t>Serviciului Audit din Primăria Sectorului 3.</w:t>
      </w:r>
    </w:p>
    <w:p w:rsidR="00B61E5E" w:rsidRPr="000044DB" w:rsidRDefault="00B61E5E" w:rsidP="000044DB">
      <w:pPr>
        <w:tabs>
          <w:tab w:val="left" w:pos="1800"/>
        </w:tabs>
        <w:jc w:val="both"/>
        <w:rPr>
          <w:rFonts w:asciiTheme="majorHAnsi" w:hAnsiTheme="majorHAnsi" w:cs="Arial"/>
          <w:bCs/>
          <w:sz w:val="22"/>
          <w:szCs w:val="22"/>
        </w:rPr>
      </w:pPr>
    </w:p>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2.5.2. Structura şi dinamica auditorilor interni după categoria de  încadrare</w:t>
      </w: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Potrivit Organigramei Sectorului 3, Serviciul Audit este prevăzut cu un post de conducere și opt posturi de execuție.În anul 2012, din cele nouă posturi aprobate, au fost ocupate doar cel de conducere și două posturi de execuție. Din cele două posturi de execuție ,unul a fost de grad superior iar celălalt de grad principal.</w:t>
      </w:r>
    </w:p>
    <w:p w:rsidR="00B61E5E" w:rsidRPr="000044DB" w:rsidRDefault="00B61E5E" w:rsidP="000044DB">
      <w:pPr>
        <w:pStyle w:val="BodyText"/>
        <w:numPr>
          <w:ilvl w:val="2"/>
          <w:numId w:val="35"/>
        </w:numPr>
        <w:tabs>
          <w:tab w:val="clear" w:pos="720"/>
          <w:tab w:val="num" w:pos="0"/>
        </w:tabs>
        <w:spacing w:after="0"/>
        <w:ind w:left="0" w:right="-11" w:firstLine="0"/>
        <w:jc w:val="both"/>
        <w:rPr>
          <w:rFonts w:asciiTheme="majorHAnsi" w:hAnsiTheme="majorHAnsi" w:cs="Arial"/>
          <w:sz w:val="22"/>
          <w:szCs w:val="22"/>
        </w:rPr>
      </w:pPr>
      <w:r w:rsidRPr="000044DB">
        <w:rPr>
          <w:rFonts w:asciiTheme="majorHAnsi" w:hAnsiTheme="majorHAnsi" w:cs="Arial"/>
          <w:i/>
          <w:sz w:val="22"/>
          <w:szCs w:val="22"/>
        </w:rPr>
        <w:t>Structura şi dinamica auditorilor interni după gradul de ocupare</w:t>
      </w:r>
    </w:p>
    <w:p w:rsidR="00B61E5E" w:rsidRPr="000044DB" w:rsidRDefault="00B61E5E" w:rsidP="000044DB">
      <w:pPr>
        <w:pStyle w:val="BodyText"/>
        <w:ind w:right="-11"/>
        <w:jc w:val="both"/>
        <w:rPr>
          <w:rFonts w:asciiTheme="majorHAnsi" w:hAnsiTheme="majorHAnsi" w:cs="Arial"/>
          <w:sz w:val="22"/>
          <w:szCs w:val="22"/>
        </w:rPr>
      </w:pPr>
      <w:r w:rsidRPr="000044DB">
        <w:rPr>
          <w:rFonts w:asciiTheme="majorHAnsi" w:hAnsiTheme="majorHAnsi" w:cs="Arial"/>
          <w:sz w:val="22"/>
          <w:szCs w:val="22"/>
        </w:rPr>
        <w:t>Raportul dintre numărul de posturi prevăzute/ocupate, potrivit organigramei Primăriei sectorului 3, a fost de 33%. Cauza neocupării posturilor vacante a fost nescoaterea acestora la concurs.</w:t>
      </w:r>
    </w:p>
    <w:p w:rsidR="00B61E5E" w:rsidRPr="000044DB" w:rsidRDefault="00B61E5E" w:rsidP="000044DB">
      <w:pPr>
        <w:pStyle w:val="BodyText"/>
        <w:ind w:right="-11"/>
        <w:jc w:val="both"/>
        <w:rPr>
          <w:rFonts w:asciiTheme="majorHAnsi" w:hAnsiTheme="majorHAnsi" w:cs="Arial"/>
          <w:i/>
          <w:sz w:val="22"/>
          <w:szCs w:val="22"/>
        </w:rPr>
      </w:pPr>
    </w:p>
    <w:p w:rsidR="00B61E5E" w:rsidRPr="000044DB" w:rsidRDefault="00B61E5E" w:rsidP="000044DB">
      <w:pPr>
        <w:numPr>
          <w:ilvl w:val="2"/>
          <w:numId w:val="35"/>
        </w:numPr>
        <w:tabs>
          <w:tab w:val="clear" w:pos="720"/>
          <w:tab w:val="num" w:pos="0"/>
        </w:tabs>
        <w:ind w:left="0" w:right="-11" w:firstLine="0"/>
        <w:jc w:val="both"/>
        <w:rPr>
          <w:rFonts w:asciiTheme="majorHAnsi" w:hAnsiTheme="majorHAnsi" w:cs="Arial"/>
          <w:i/>
          <w:sz w:val="22"/>
          <w:szCs w:val="22"/>
        </w:rPr>
      </w:pPr>
      <w:r w:rsidRPr="000044DB">
        <w:rPr>
          <w:rFonts w:asciiTheme="majorHAnsi" w:hAnsiTheme="majorHAnsi" w:cs="Arial"/>
          <w:i/>
          <w:sz w:val="22"/>
          <w:szCs w:val="22"/>
        </w:rPr>
        <w:t xml:space="preserve">Structura şi dinamica auditorilor interni după studiile de specialitate </w:t>
      </w: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Din totalul celor trei posturi ocupate de personalul din cadrul Serviciului Audit, două posturi au fost ocupate de personal cu studii superioare economice iar cel de -al treilea a fost ocupat de o persoană cu studii superioare în științe administrative. </w:t>
      </w:r>
    </w:p>
    <w:p w:rsidR="00B61E5E" w:rsidRPr="000044DB" w:rsidRDefault="00B61E5E" w:rsidP="000044DB">
      <w:pPr>
        <w:pStyle w:val="BodyText"/>
        <w:tabs>
          <w:tab w:val="left" w:pos="720"/>
        </w:tabs>
        <w:ind w:right="-11"/>
        <w:jc w:val="both"/>
        <w:rPr>
          <w:rFonts w:asciiTheme="majorHAnsi" w:hAnsiTheme="majorHAnsi" w:cs="Arial"/>
          <w:i/>
          <w:sz w:val="22"/>
          <w:szCs w:val="22"/>
        </w:rPr>
      </w:pPr>
    </w:p>
    <w:p w:rsidR="00B61E5E" w:rsidRPr="000044DB" w:rsidRDefault="00B61E5E" w:rsidP="000044DB">
      <w:pPr>
        <w:pStyle w:val="BodyText"/>
        <w:tabs>
          <w:tab w:val="left" w:pos="720"/>
        </w:tabs>
        <w:ind w:right="-11"/>
        <w:jc w:val="both"/>
        <w:rPr>
          <w:rFonts w:asciiTheme="majorHAnsi" w:hAnsiTheme="majorHAnsi" w:cs="Arial"/>
          <w:i/>
          <w:sz w:val="22"/>
          <w:szCs w:val="22"/>
        </w:rPr>
      </w:pPr>
      <w:r w:rsidRPr="000044DB">
        <w:rPr>
          <w:rFonts w:asciiTheme="majorHAnsi" w:hAnsiTheme="majorHAnsi" w:cs="Arial"/>
          <w:i/>
          <w:sz w:val="22"/>
          <w:szCs w:val="22"/>
        </w:rPr>
        <w:t xml:space="preserve">2.5.5. Structura şi dinamica auditorilor interni după perfecţionările în domeniile de competenţă </w:t>
      </w:r>
    </w:p>
    <w:p w:rsidR="00B61E5E" w:rsidRPr="000044DB" w:rsidRDefault="00B61E5E" w:rsidP="000044DB">
      <w:pPr>
        <w:pStyle w:val="BodyText"/>
        <w:tabs>
          <w:tab w:val="left" w:pos="720"/>
        </w:tabs>
        <w:ind w:right="-11"/>
        <w:jc w:val="both"/>
        <w:rPr>
          <w:rFonts w:asciiTheme="majorHAnsi" w:hAnsiTheme="majorHAnsi" w:cs="Arial"/>
          <w:sz w:val="22"/>
          <w:szCs w:val="22"/>
        </w:rPr>
      </w:pPr>
      <w:r w:rsidRPr="000044DB">
        <w:rPr>
          <w:rFonts w:asciiTheme="majorHAnsi" w:hAnsiTheme="majorHAnsi" w:cs="Arial"/>
          <w:sz w:val="22"/>
          <w:szCs w:val="22"/>
        </w:rPr>
        <w:lastRenderedPageBreak/>
        <w:t>În anul 2012 nici o persoană din cadrul Serviciului audit nu a urmat sau absolvit cursuri postuniversitare.</w:t>
      </w:r>
    </w:p>
    <w:p w:rsidR="00B61E5E" w:rsidRPr="000044DB" w:rsidRDefault="00B61E5E" w:rsidP="000044DB">
      <w:pPr>
        <w:pStyle w:val="BodyText"/>
        <w:jc w:val="both"/>
        <w:rPr>
          <w:rFonts w:asciiTheme="majorHAnsi" w:hAnsiTheme="majorHAnsi" w:cs="Arial"/>
          <w:i/>
          <w:sz w:val="22"/>
          <w:szCs w:val="22"/>
        </w:rPr>
      </w:pPr>
    </w:p>
    <w:p w:rsidR="00B61E5E" w:rsidRPr="000044DB" w:rsidRDefault="00B61E5E" w:rsidP="000044DB">
      <w:pPr>
        <w:pStyle w:val="BodyText"/>
        <w:jc w:val="both"/>
        <w:rPr>
          <w:rFonts w:asciiTheme="majorHAnsi" w:hAnsiTheme="majorHAnsi" w:cs="Arial"/>
          <w:i/>
          <w:sz w:val="22"/>
          <w:szCs w:val="22"/>
        </w:rPr>
      </w:pPr>
      <w:r w:rsidRPr="000044DB">
        <w:rPr>
          <w:rFonts w:asciiTheme="majorHAnsi" w:hAnsiTheme="majorHAnsi" w:cs="Arial"/>
          <w:i/>
          <w:sz w:val="22"/>
          <w:szCs w:val="22"/>
        </w:rPr>
        <w:t xml:space="preserve">2.5.6.  Evoluţia structurii şi dinamicii auditorilor interni după vechimea în munca de audit intern </w:t>
      </w:r>
    </w:p>
    <w:p w:rsidR="00B61E5E" w:rsidRPr="000044DB" w:rsidRDefault="00B61E5E" w:rsidP="000044DB">
      <w:pPr>
        <w:pStyle w:val="BodyText"/>
        <w:jc w:val="both"/>
        <w:rPr>
          <w:rFonts w:asciiTheme="majorHAnsi" w:hAnsiTheme="majorHAnsi" w:cs="Arial"/>
          <w:sz w:val="22"/>
          <w:szCs w:val="22"/>
        </w:rPr>
      </w:pPr>
      <w:r w:rsidRPr="000044DB">
        <w:rPr>
          <w:rFonts w:asciiTheme="majorHAnsi" w:hAnsiTheme="majorHAnsi" w:cs="Arial"/>
          <w:sz w:val="22"/>
          <w:szCs w:val="22"/>
        </w:rPr>
        <w:t>În anul 2012, structura după vechimea în munca, în cadrul serviciului se prezintă astfel:</w:t>
      </w:r>
    </w:p>
    <w:p w:rsidR="00B61E5E" w:rsidRPr="000044DB" w:rsidRDefault="00B61E5E" w:rsidP="000044DB">
      <w:pPr>
        <w:pStyle w:val="BodyText"/>
        <w:numPr>
          <w:ilvl w:val="0"/>
          <w:numId w:val="48"/>
        </w:numPr>
        <w:spacing w:after="0"/>
        <w:jc w:val="both"/>
        <w:rPr>
          <w:rFonts w:asciiTheme="majorHAnsi" w:hAnsiTheme="majorHAnsi" w:cs="Arial"/>
          <w:sz w:val="22"/>
          <w:szCs w:val="22"/>
        </w:rPr>
      </w:pPr>
      <w:r w:rsidRPr="000044DB">
        <w:rPr>
          <w:rFonts w:asciiTheme="majorHAnsi" w:hAnsiTheme="majorHAnsi" w:cs="Arial"/>
          <w:sz w:val="22"/>
          <w:szCs w:val="22"/>
        </w:rPr>
        <w:t>o persoană cu vechime între 1-3 ani;</w:t>
      </w:r>
    </w:p>
    <w:p w:rsidR="00B61E5E" w:rsidRPr="000044DB" w:rsidRDefault="00B61E5E" w:rsidP="000044DB">
      <w:pPr>
        <w:pStyle w:val="BodyText"/>
        <w:numPr>
          <w:ilvl w:val="0"/>
          <w:numId w:val="48"/>
        </w:numPr>
        <w:spacing w:after="0"/>
        <w:jc w:val="both"/>
        <w:rPr>
          <w:rFonts w:asciiTheme="majorHAnsi" w:hAnsiTheme="majorHAnsi" w:cs="Arial"/>
          <w:sz w:val="22"/>
          <w:szCs w:val="22"/>
        </w:rPr>
      </w:pPr>
      <w:r w:rsidRPr="000044DB">
        <w:rPr>
          <w:rFonts w:asciiTheme="majorHAnsi" w:hAnsiTheme="majorHAnsi" w:cs="Arial"/>
          <w:sz w:val="22"/>
          <w:szCs w:val="22"/>
        </w:rPr>
        <w:t>o persoană cu vechime între 3-5 ani;</w:t>
      </w:r>
    </w:p>
    <w:p w:rsidR="00B61E5E" w:rsidRPr="000044DB" w:rsidRDefault="00B61E5E" w:rsidP="000044DB">
      <w:pPr>
        <w:pStyle w:val="BodyText"/>
        <w:numPr>
          <w:ilvl w:val="0"/>
          <w:numId w:val="48"/>
        </w:numPr>
        <w:spacing w:after="0"/>
        <w:jc w:val="both"/>
        <w:rPr>
          <w:rFonts w:asciiTheme="majorHAnsi" w:hAnsiTheme="majorHAnsi" w:cs="Arial"/>
          <w:sz w:val="22"/>
          <w:szCs w:val="22"/>
        </w:rPr>
      </w:pPr>
      <w:r w:rsidRPr="000044DB">
        <w:rPr>
          <w:rFonts w:asciiTheme="majorHAnsi" w:hAnsiTheme="majorHAnsi" w:cs="Arial"/>
          <w:sz w:val="22"/>
          <w:szCs w:val="22"/>
        </w:rPr>
        <w:t>o persoană cu vechime peste 5 ani.</w:t>
      </w:r>
    </w:p>
    <w:p w:rsidR="00B61E5E" w:rsidRPr="000044DB" w:rsidRDefault="00B61E5E" w:rsidP="000044DB">
      <w:pPr>
        <w:pStyle w:val="BodyText"/>
        <w:jc w:val="both"/>
        <w:rPr>
          <w:rFonts w:asciiTheme="majorHAnsi" w:hAnsiTheme="majorHAnsi" w:cs="Arial"/>
          <w:i/>
          <w:sz w:val="22"/>
          <w:szCs w:val="22"/>
        </w:rPr>
      </w:pPr>
    </w:p>
    <w:p w:rsidR="00B61E5E" w:rsidRPr="000044DB" w:rsidRDefault="00B61E5E" w:rsidP="000044DB">
      <w:pPr>
        <w:jc w:val="both"/>
        <w:rPr>
          <w:rFonts w:asciiTheme="majorHAnsi" w:hAnsiTheme="majorHAnsi" w:cs="Arial"/>
          <w:i/>
          <w:sz w:val="22"/>
          <w:szCs w:val="22"/>
        </w:rPr>
      </w:pPr>
      <w:r w:rsidRPr="000044DB">
        <w:rPr>
          <w:rFonts w:asciiTheme="majorHAnsi" w:hAnsiTheme="majorHAnsi" w:cs="Arial"/>
          <w:i/>
          <w:sz w:val="22"/>
          <w:szCs w:val="22"/>
        </w:rPr>
        <w:t xml:space="preserve">2.5.7.  Evoluţia structurii şi dinamicii auditorilor interni după vârstă </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Din totalul celor trei posturi ocupate de personalul din cadrul Serviciului Audit, două persoane se încadrează în categoria de vărstă 30-40 ani iar o persoană se încadrează în categoria de vărstă 40-50 ani.</w:t>
      </w:r>
    </w:p>
    <w:p w:rsidR="00B61E5E" w:rsidRPr="000044DB" w:rsidRDefault="00B61E5E" w:rsidP="000044DB">
      <w:pPr>
        <w:jc w:val="both"/>
        <w:rPr>
          <w:rFonts w:asciiTheme="majorHAnsi" w:hAnsiTheme="majorHAnsi" w:cs="Arial"/>
          <w:sz w:val="22"/>
          <w:szCs w:val="22"/>
        </w:rPr>
      </w:pPr>
    </w:p>
    <w:p w:rsidR="00B61E5E" w:rsidRPr="000044DB" w:rsidRDefault="00B61E5E" w:rsidP="000044DB">
      <w:pPr>
        <w:pStyle w:val="BodyText"/>
        <w:tabs>
          <w:tab w:val="left" w:pos="591"/>
        </w:tabs>
        <w:jc w:val="both"/>
        <w:rPr>
          <w:rFonts w:asciiTheme="majorHAnsi" w:hAnsiTheme="majorHAnsi" w:cs="Arial"/>
          <w:i/>
          <w:sz w:val="22"/>
          <w:szCs w:val="22"/>
        </w:rPr>
      </w:pPr>
      <w:r w:rsidRPr="000044DB">
        <w:rPr>
          <w:rFonts w:asciiTheme="majorHAnsi" w:hAnsiTheme="majorHAnsi" w:cs="Arial"/>
          <w:i/>
          <w:sz w:val="22"/>
          <w:szCs w:val="22"/>
        </w:rPr>
        <w:t xml:space="preserve">2.5.8. Analiza mobilităţii auditorilor interni </w:t>
      </w:r>
    </w:p>
    <w:p w:rsidR="00B61E5E" w:rsidRPr="000044DB" w:rsidRDefault="00B61E5E" w:rsidP="000044DB">
      <w:pPr>
        <w:pStyle w:val="BodyText"/>
        <w:tabs>
          <w:tab w:val="left" w:pos="591"/>
        </w:tabs>
        <w:jc w:val="both"/>
        <w:rPr>
          <w:rFonts w:asciiTheme="majorHAnsi" w:hAnsiTheme="majorHAnsi" w:cs="Arial"/>
          <w:sz w:val="22"/>
          <w:szCs w:val="22"/>
        </w:rPr>
      </w:pPr>
      <w:r w:rsidRPr="000044DB">
        <w:rPr>
          <w:rFonts w:asciiTheme="majorHAnsi" w:hAnsiTheme="majorHAnsi" w:cs="Arial"/>
          <w:sz w:val="22"/>
          <w:szCs w:val="22"/>
        </w:rPr>
        <w:t>În anul 2012, nu au existat cazuri de intrări sau ieşiri a auditorilor interni.</w:t>
      </w:r>
    </w:p>
    <w:p w:rsidR="00B61E5E" w:rsidRPr="000044DB" w:rsidRDefault="00B61E5E" w:rsidP="000044DB">
      <w:pPr>
        <w:pStyle w:val="BodyText"/>
        <w:tabs>
          <w:tab w:val="left" w:pos="591"/>
        </w:tabs>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2.6. Asigurarea perfecţionării profesionale continue a auditorilor interni </w:t>
      </w:r>
    </w:p>
    <w:p w:rsidR="00B61E5E" w:rsidRPr="000044DB" w:rsidRDefault="00B61E5E" w:rsidP="000044DB">
      <w:pPr>
        <w:ind w:right="-11"/>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2.6.1. Planificarea pregătirii profesionale a auditorilor interni </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i/>
          <w:sz w:val="22"/>
          <w:szCs w:val="22"/>
        </w:rPr>
        <w:t>a. Identificarea nevoilor de instruire</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Datorită modificărilor legislative au fost identificate nevoi de instruire, acestea fiind în corelaţie cu obiectivele de audit şi cu planul de audit şi/sau cu punctele slabe ale auditorilor interni, fiind valabile pentru toti auditorii interni.</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i/>
          <w:sz w:val="22"/>
          <w:szCs w:val="22"/>
        </w:rPr>
        <w:t>b</w:t>
      </w:r>
      <w:r w:rsidRPr="000044DB">
        <w:rPr>
          <w:rFonts w:asciiTheme="majorHAnsi" w:hAnsiTheme="majorHAnsi" w:cs="Arial"/>
          <w:sz w:val="22"/>
          <w:szCs w:val="22"/>
        </w:rPr>
        <w:t xml:space="preserve">. </w:t>
      </w:r>
      <w:r w:rsidRPr="000044DB">
        <w:rPr>
          <w:rFonts w:asciiTheme="majorHAnsi" w:hAnsiTheme="majorHAnsi" w:cs="Arial"/>
          <w:i/>
          <w:sz w:val="22"/>
          <w:szCs w:val="22"/>
        </w:rPr>
        <w:t xml:space="preserve">Stabilirea temelor de instruire </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i/>
          <w:sz w:val="22"/>
          <w:szCs w:val="22"/>
        </w:rPr>
        <w:t>Temele de instruire au fost selectate conform nevoilor de pregatire profesională a auditorilor interni.</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i/>
          <w:sz w:val="22"/>
          <w:szCs w:val="22"/>
        </w:rPr>
        <w:t xml:space="preserve">c. Stabilirea formelor de instruire </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sz w:val="22"/>
          <w:szCs w:val="22"/>
        </w:rPr>
        <w:t>S-au întocmit referate de necesitate prin care s-a solicitat conducătorului entităţii publice participarea auditorilor la cursuri de pregătire profesională, (exemplificam referatul nr. 29/05.10.2011 semnat de către şeful structurii de audit si neaprobat de către conducatorul entităţii publice).</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i/>
          <w:sz w:val="22"/>
          <w:szCs w:val="22"/>
        </w:rPr>
        <w:t xml:space="preserve">d. Identificarea şi selectarea formatorilor de pregătire profesională </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Nu a fost cazul.</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i/>
          <w:sz w:val="22"/>
          <w:szCs w:val="22"/>
        </w:rPr>
        <w:t xml:space="preserve">e. Fundamentarea propunerilor de teme de instruire </w:t>
      </w:r>
    </w:p>
    <w:p w:rsidR="00B61E5E" w:rsidRPr="00C2534C" w:rsidRDefault="00B61E5E" w:rsidP="00C2534C">
      <w:pPr>
        <w:ind w:right="-11" w:firstLine="720"/>
        <w:jc w:val="both"/>
        <w:rPr>
          <w:rFonts w:asciiTheme="majorHAnsi" w:hAnsiTheme="majorHAnsi" w:cs="Arial"/>
          <w:sz w:val="22"/>
          <w:szCs w:val="22"/>
        </w:rPr>
      </w:pPr>
      <w:r w:rsidRPr="000044DB">
        <w:rPr>
          <w:rFonts w:asciiTheme="majorHAnsi" w:hAnsiTheme="majorHAnsi" w:cs="Arial"/>
          <w:i/>
          <w:sz w:val="22"/>
          <w:szCs w:val="22"/>
        </w:rPr>
        <w:t xml:space="preserve">Propunerile de teme de instruire nu </w:t>
      </w:r>
      <w:r w:rsidRPr="000044DB">
        <w:rPr>
          <w:rFonts w:asciiTheme="majorHAnsi" w:hAnsiTheme="majorHAnsi" w:cs="Arial"/>
          <w:sz w:val="22"/>
          <w:szCs w:val="22"/>
        </w:rPr>
        <w:t>se formalizează în cadrul unui instrument distinct și nu au fost anexate Planului anual de audit.</w:t>
      </w: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2.6.2. Realizarea pregătirii profesionale a auditorilor interni </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În anul 2012 nu au fost efectuate cursuri de pregătire profesională.</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i/>
          <w:sz w:val="22"/>
          <w:szCs w:val="22"/>
        </w:rPr>
        <w:t>a.Participarea la cursuri de instruire</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Nu a fost cazul.</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i/>
          <w:sz w:val="22"/>
          <w:szCs w:val="22"/>
        </w:rPr>
        <w:t>b. Studiul individual</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Studiul individual a constat în updatarea continua a auditorilor privind modificările legislative.</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i/>
          <w:sz w:val="22"/>
          <w:szCs w:val="22"/>
        </w:rPr>
        <w:t>c. Alte forme de pregătire realizate</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Nu a fost cazul.</w:t>
      </w:r>
    </w:p>
    <w:p w:rsidR="00B61E5E" w:rsidRPr="000044DB" w:rsidRDefault="00B61E5E" w:rsidP="000044DB">
      <w:pPr>
        <w:ind w:right="-11" w:firstLine="720"/>
        <w:jc w:val="both"/>
        <w:rPr>
          <w:rFonts w:asciiTheme="majorHAnsi" w:hAnsiTheme="majorHAnsi" w:cs="Arial"/>
          <w:i/>
          <w:sz w:val="22"/>
          <w:szCs w:val="22"/>
        </w:rPr>
      </w:pPr>
      <w:r w:rsidRPr="000044DB">
        <w:rPr>
          <w:rFonts w:asciiTheme="majorHAnsi" w:hAnsiTheme="majorHAnsi" w:cs="Arial"/>
          <w:i/>
          <w:sz w:val="22"/>
          <w:szCs w:val="22"/>
        </w:rPr>
        <w:t xml:space="preserve">d.Diseminarea cunoştinţelor dobândite în procesul de pregătire profesională  </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Nu a fost cazul.</w:t>
      </w:r>
    </w:p>
    <w:p w:rsidR="00B61E5E" w:rsidRPr="000044DB" w:rsidRDefault="00B61E5E" w:rsidP="000044DB">
      <w:pPr>
        <w:ind w:right="-12" w:firstLine="720"/>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i/>
          <w:sz w:val="22"/>
          <w:szCs w:val="22"/>
        </w:rPr>
        <w:t xml:space="preserve">2.6.3.  Durata medie de realizare a pregătirii profesionale a auditorilor interni – </w:t>
      </w:r>
      <w:r w:rsidRPr="000044DB">
        <w:rPr>
          <w:rFonts w:asciiTheme="majorHAnsi" w:hAnsiTheme="majorHAnsi" w:cs="Arial"/>
          <w:sz w:val="22"/>
          <w:szCs w:val="22"/>
        </w:rPr>
        <w:t xml:space="preserve">se va realiza o analiză, conform tabelului de mai jos, şi se vor prezenta rezultatele acestei analize.  </w:t>
      </w:r>
    </w:p>
    <w:tbl>
      <w:tblPr>
        <w:tblW w:w="9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5"/>
        <w:gridCol w:w="6319"/>
        <w:gridCol w:w="1573"/>
        <w:gridCol w:w="1150"/>
      </w:tblGrid>
      <w:tr w:rsidR="00B61E5E" w:rsidRPr="000044DB" w:rsidTr="00E26491">
        <w:tc>
          <w:tcPr>
            <w:tcW w:w="605" w:type="dxa"/>
            <w:shd w:val="clear" w:color="auto" w:fill="E6E6E6"/>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lastRenderedPageBreak/>
              <w:t xml:space="preserve">Nr. crt. </w:t>
            </w:r>
          </w:p>
        </w:tc>
        <w:tc>
          <w:tcPr>
            <w:tcW w:w="6319" w:type="dxa"/>
            <w:shd w:val="clear" w:color="auto" w:fill="E6E6E6"/>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Indicatori</w:t>
            </w:r>
          </w:p>
        </w:tc>
        <w:tc>
          <w:tcPr>
            <w:tcW w:w="1573" w:type="dxa"/>
            <w:shd w:val="clear" w:color="auto" w:fill="E6E6E6"/>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2011</w:t>
            </w:r>
          </w:p>
        </w:tc>
        <w:tc>
          <w:tcPr>
            <w:tcW w:w="1150" w:type="dxa"/>
            <w:shd w:val="clear" w:color="auto" w:fill="E6E6E6"/>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2012</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1.</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Număr de auditori care au efectuat pregătire profesională, din care: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1.1.</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Cursuri de instruire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1.2.</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Studiu individual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3</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3</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1.3.</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Alte forme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2.</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Număr de zile total de pregătire profesională, din care: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2.1.</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Cursuri de instruire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2.2.</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Studiu individual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10</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10</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2.3.</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Alte forme </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w:t>
            </w:r>
          </w:p>
        </w:tc>
      </w:tr>
      <w:tr w:rsidR="00B61E5E" w:rsidRPr="000044DB" w:rsidTr="00E26491">
        <w:tc>
          <w:tcPr>
            <w:tcW w:w="605"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3.</w:t>
            </w:r>
          </w:p>
        </w:tc>
        <w:tc>
          <w:tcPr>
            <w:tcW w:w="6319" w:type="dxa"/>
          </w:tcPr>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Durata medie de realizare a pregătirii profesionale  - în zile/om </w:t>
            </w: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(3 = 2/1)</w:t>
            </w:r>
          </w:p>
        </w:tc>
        <w:tc>
          <w:tcPr>
            <w:tcW w:w="1573"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33%</w:t>
            </w:r>
          </w:p>
        </w:tc>
        <w:tc>
          <w:tcPr>
            <w:tcW w:w="1150" w:type="dxa"/>
          </w:tcPr>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33%</w:t>
            </w:r>
          </w:p>
        </w:tc>
      </w:tr>
    </w:tbl>
    <w:p w:rsidR="00B61E5E" w:rsidRPr="000044DB" w:rsidRDefault="00B61E5E" w:rsidP="000044DB">
      <w:pPr>
        <w:ind w:right="-12"/>
        <w:jc w:val="both"/>
        <w:rPr>
          <w:rFonts w:asciiTheme="majorHAnsi" w:hAnsiTheme="majorHAnsi" w:cs="Arial"/>
          <w:i/>
          <w:sz w:val="22"/>
          <w:szCs w:val="22"/>
        </w:rPr>
      </w:pPr>
    </w:p>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i/>
          <w:sz w:val="22"/>
          <w:szCs w:val="22"/>
        </w:rPr>
        <w:t xml:space="preserve">2.6.4.  Dificultăți și oportunități </w:t>
      </w:r>
    </w:p>
    <w:p w:rsidR="00B61E5E" w:rsidRPr="000044DB" w:rsidRDefault="00B61E5E" w:rsidP="000044DB">
      <w:pPr>
        <w:ind w:right="-12"/>
        <w:jc w:val="both"/>
        <w:rPr>
          <w:rFonts w:asciiTheme="majorHAnsi" w:hAnsiTheme="majorHAnsi" w:cs="Arial"/>
          <w:i/>
          <w:sz w:val="22"/>
          <w:szCs w:val="22"/>
        </w:rPr>
      </w:pPr>
      <w:r w:rsidRPr="000044DB">
        <w:rPr>
          <w:rFonts w:asciiTheme="majorHAnsi" w:hAnsiTheme="majorHAnsi" w:cs="Arial"/>
          <w:sz w:val="22"/>
          <w:szCs w:val="22"/>
        </w:rPr>
        <w:t xml:space="preserve">Datorita complexității misiunilor de audit și a personalului redus din cadrul serviciului, auditorii nu au  participat la cursuri de pregătire prevăzute de cadrul de reglementare.                                                                                                                                                                                                                                                                                                                                                </w:t>
      </w:r>
    </w:p>
    <w:p w:rsidR="00B61E5E" w:rsidRPr="000044DB" w:rsidRDefault="00B61E5E" w:rsidP="000044DB">
      <w:pPr>
        <w:ind w:right="-11"/>
        <w:jc w:val="both"/>
        <w:rPr>
          <w:rFonts w:asciiTheme="majorHAnsi" w:hAnsiTheme="majorHAnsi" w:cs="Arial"/>
          <w:color w:val="000000"/>
          <w:sz w:val="22"/>
          <w:szCs w:val="22"/>
        </w:rPr>
      </w:pPr>
    </w:p>
    <w:p w:rsidR="00B61E5E" w:rsidRPr="00664AAA" w:rsidRDefault="00664AAA" w:rsidP="000044DB">
      <w:pPr>
        <w:ind w:right="-12"/>
        <w:jc w:val="both"/>
        <w:rPr>
          <w:rFonts w:asciiTheme="majorHAnsi" w:hAnsiTheme="majorHAnsi" w:cs="Arial"/>
          <w:i/>
          <w:color w:val="C00000"/>
          <w:sz w:val="22"/>
          <w:szCs w:val="22"/>
        </w:rPr>
      </w:pPr>
      <w:r w:rsidRPr="00664AAA">
        <w:rPr>
          <w:rFonts w:asciiTheme="majorHAnsi" w:hAnsiTheme="majorHAnsi" w:cs="Arial"/>
          <w:i/>
          <w:color w:val="C00000"/>
          <w:sz w:val="22"/>
          <w:szCs w:val="22"/>
        </w:rPr>
        <w:t>3.</w:t>
      </w:r>
      <w:r w:rsidR="00B61E5E" w:rsidRPr="00664AAA">
        <w:rPr>
          <w:rFonts w:asciiTheme="majorHAnsi" w:hAnsiTheme="majorHAnsi" w:cs="Arial"/>
          <w:i/>
          <w:color w:val="C00000"/>
          <w:sz w:val="22"/>
          <w:szCs w:val="22"/>
        </w:rPr>
        <w:t>EVALUAREA ACTIVITĂŢII DE AUDIT A COMPARTIMENTELOR DE AUDIT INTERN CARE SUNT ORGANIZATE ŞI FUNCŢIONEAZĂ ÎN CADRUL ENTITĂŢILOR PUBLICE SUBORDONATE, AFLATE ÎN COORDONARE SAU SUB AUTORITATE</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În Planul de audit public intern anual, actualizat și reactualizat, întocmit de Serviciul Audit din Primăria Sectorului 3, pentru anul 2012, nu au fost prevăzute misiuni de evaluare a activității compartimentelor de audit intern de la nivelul entităților aflate în subordinea Consiliului Local Sector 3.</w:t>
      </w:r>
    </w:p>
    <w:p w:rsidR="00664AAA" w:rsidRPr="000044DB" w:rsidRDefault="00664AAA" w:rsidP="000044DB">
      <w:pPr>
        <w:pStyle w:val="BodyText"/>
        <w:ind w:right="-12"/>
        <w:jc w:val="both"/>
        <w:rPr>
          <w:rFonts w:asciiTheme="majorHAnsi" w:hAnsiTheme="majorHAnsi" w:cs="Arial"/>
          <w:sz w:val="22"/>
          <w:szCs w:val="22"/>
        </w:rPr>
      </w:pPr>
    </w:p>
    <w:p w:rsidR="00B61E5E" w:rsidRPr="00664AAA" w:rsidRDefault="00664AAA" w:rsidP="000044DB">
      <w:pPr>
        <w:pStyle w:val="BodyText"/>
        <w:ind w:right="-11"/>
        <w:jc w:val="both"/>
        <w:rPr>
          <w:rFonts w:asciiTheme="majorHAnsi" w:hAnsiTheme="majorHAnsi" w:cs="Arial"/>
          <w:i/>
          <w:color w:val="C00000"/>
          <w:sz w:val="22"/>
          <w:szCs w:val="22"/>
        </w:rPr>
      </w:pPr>
      <w:r w:rsidRPr="00664AAA">
        <w:rPr>
          <w:rFonts w:asciiTheme="majorHAnsi" w:hAnsiTheme="majorHAnsi" w:cs="Arial"/>
          <w:i/>
          <w:color w:val="C00000"/>
          <w:sz w:val="22"/>
          <w:szCs w:val="22"/>
        </w:rPr>
        <w:t>4.</w:t>
      </w:r>
      <w:r w:rsidR="00B61E5E" w:rsidRPr="00664AAA">
        <w:rPr>
          <w:rFonts w:asciiTheme="majorHAnsi" w:hAnsiTheme="majorHAnsi" w:cs="Arial"/>
          <w:i/>
          <w:color w:val="C00000"/>
          <w:sz w:val="22"/>
          <w:szCs w:val="22"/>
        </w:rPr>
        <w:t>PLANIFICAREA ŞI DERULAREA MISIUNILOR DE AUDIT INTERN</w:t>
      </w: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4.1.  Planificarea activităţii de audit intern</w:t>
      </w:r>
    </w:p>
    <w:p w:rsidR="00B61E5E" w:rsidRPr="000044DB" w:rsidRDefault="00B61E5E" w:rsidP="000044DB">
      <w:pPr>
        <w:ind w:right="-11"/>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 xml:space="preserve">4.1.1. Planificarea multianuală </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Nu au fost elaborate planuri de audit public intern multianuale.</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 xml:space="preserve">4.1.2. Planificarea anuală </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 xml:space="preserve">În anul 2012, misiunile de audit public intern, efectuate de către Serviciul Audit din Primăria Sectorului 3, au avut la bază Planul de Audit Public Intern, pe anul 2012, întocmit de Serviciul Audit la data de 24.11.2011, plan aprobat de Primarul Sectorului 3 (notă: document înregistrat sub nr.8.097/25.11.2011 - Cabinet Primar Sector 3). Planul de audit în cauză, inițial întocmit și aprobat pentru anul 2012, a fost </w:t>
      </w:r>
      <w:r w:rsidRPr="000044DB">
        <w:rPr>
          <w:rFonts w:asciiTheme="majorHAnsi" w:hAnsiTheme="majorHAnsi" w:cs="Arial"/>
          <w:bCs/>
          <w:sz w:val="22"/>
          <w:szCs w:val="22"/>
          <w:u w:val="single"/>
        </w:rPr>
        <w:t>actualizat</w:t>
      </w:r>
      <w:r w:rsidRPr="000044DB">
        <w:rPr>
          <w:rFonts w:asciiTheme="majorHAnsi" w:hAnsiTheme="majorHAnsi" w:cs="Arial"/>
          <w:bCs/>
          <w:sz w:val="22"/>
          <w:szCs w:val="22"/>
        </w:rPr>
        <w:t xml:space="preserve"> la data de 16.01.2012 (document aprobat de Primarul Sectorului 3, fiind înregistrat sub nr.379/16.01.2012 - Cabinet Primar Sector 3) respectiv </w:t>
      </w:r>
      <w:r w:rsidRPr="000044DB">
        <w:rPr>
          <w:rFonts w:asciiTheme="majorHAnsi" w:hAnsiTheme="majorHAnsi" w:cs="Arial"/>
          <w:bCs/>
          <w:sz w:val="22"/>
          <w:szCs w:val="22"/>
          <w:u w:val="single"/>
        </w:rPr>
        <w:t>reactualizat</w:t>
      </w:r>
      <w:r w:rsidRPr="000044DB">
        <w:rPr>
          <w:rFonts w:asciiTheme="majorHAnsi" w:hAnsiTheme="majorHAnsi" w:cs="Arial"/>
          <w:bCs/>
          <w:sz w:val="22"/>
          <w:szCs w:val="22"/>
        </w:rPr>
        <w:t xml:space="preserve"> la data de 25.04.2012 (document aprobat de Primarul Sectorului 3, fiind înregistrat sub nr.3464/26.04.2012 - Cabinet Primar Sector 3) și la data de 13.08.2012 (document aprobat de Primarul Sectorului 3, fiind înregistrat sub nr.6500/13.08.2012 - Cabinet Primar Sector 3).</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 xml:space="preserve">a. </w:t>
      </w:r>
      <w:r w:rsidRPr="000044DB">
        <w:rPr>
          <w:rFonts w:asciiTheme="majorHAnsi" w:hAnsiTheme="majorHAnsi" w:cs="Arial"/>
          <w:i/>
          <w:sz w:val="22"/>
          <w:szCs w:val="22"/>
        </w:rPr>
        <w:t>structura planului anual</w:t>
      </w:r>
    </w:p>
    <w:p w:rsidR="00B61E5E" w:rsidRPr="000044DB" w:rsidRDefault="00B61E5E" w:rsidP="000044DB">
      <w:pPr>
        <w:ind w:firstLine="720"/>
        <w:jc w:val="both"/>
        <w:rPr>
          <w:rFonts w:asciiTheme="majorHAnsi" w:hAnsiTheme="majorHAnsi" w:cs="Arial"/>
          <w:bCs/>
          <w:sz w:val="22"/>
          <w:szCs w:val="22"/>
        </w:rPr>
      </w:pPr>
      <w:r w:rsidRPr="000044DB">
        <w:rPr>
          <w:rFonts w:asciiTheme="majorHAnsi" w:hAnsiTheme="majorHAnsi" w:cs="Arial"/>
          <w:bCs/>
          <w:sz w:val="22"/>
          <w:szCs w:val="22"/>
        </w:rPr>
        <w:t>La elaborarea Planului de Audit Public Intern pe anul 2011, cât și la modificările acestuia s-au avut în vedere, numărul de persoane operaționale existente în cadrul Serviciului Audit, activitățile din Primăria Sectorului 3 și din entitățile publice aflate sub autoritatea Consiliului Local Sector 3 care nu au fost niciodată auditate, precum și criteriile semnal primite din partea Primarului Sectorului 3.</w:t>
      </w:r>
    </w:p>
    <w:p w:rsidR="00B61E5E" w:rsidRPr="000044DB" w:rsidRDefault="00B61E5E" w:rsidP="000044DB">
      <w:pPr>
        <w:ind w:right="-12" w:firstLine="720"/>
        <w:jc w:val="both"/>
        <w:rPr>
          <w:rFonts w:asciiTheme="majorHAnsi" w:hAnsiTheme="majorHAnsi" w:cs="Arial"/>
          <w:i/>
          <w:sz w:val="22"/>
          <w:szCs w:val="22"/>
        </w:rPr>
      </w:pPr>
      <w:r w:rsidRPr="000044DB">
        <w:rPr>
          <w:rFonts w:asciiTheme="majorHAnsi" w:hAnsiTheme="majorHAnsi" w:cs="Arial"/>
          <w:sz w:val="22"/>
          <w:szCs w:val="22"/>
        </w:rPr>
        <w:t xml:space="preserve">b. </w:t>
      </w:r>
      <w:r w:rsidRPr="000044DB">
        <w:rPr>
          <w:rFonts w:asciiTheme="majorHAnsi" w:hAnsiTheme="majorHAnsi" w:cs="Arial"/>
          <w:i/>
          <w:sz w:val="22"/>
          <w:szCs w:val="22"/>
        </w:rPr>
        <w:t xml:space="preserve">tipul şi natura misiunilor planificate </w:t>
      </w:r>
    </w:p>
    <w:p w:rsidR="00B61E5E" w:rsidRPr="000044DB" w:rsidRDefault="00B61E5E" w:rsidP="000044DB">
      <w:pPr>
        <w:ind w:right="-12" w:firstLine="720"/>
        <w:jc w:val="both"/>
        <w:rPr>
          <w:rFonts w:asciiTheme="majorHAnsi" w:hAnsiTheme="majorHAnsi" w:cs="Arial"/>
          <w:sz w:val="22"/>
          <w:szCs w:val="22"/>
        </w:rPr>
      </w:pPr>
      <w:r w:rsidRPr="000044DB">
        <w:rPr>
          <w:rFonts w:asciiTheme="majorHAnsi" w:hAnsiTheme="majorHAnsi" w:cs="Arial"/>
          <w:sz w:val="22"/>
          <w:szCs w:val="22"/>
        </w:rPr>
        <w:t>Caracterul misiunilor incluse în plan a fost demisiuni de asigurare (regularitate, performanţă, sistem).</w:t>
      </w:r>
    </w:p>
    <w:p w:rsidR="00B61E5E" w:rsidRPr="000044DB" w:rsidRDefault="00B61E5E" w:rsidP="000044DB">
      <w:pPr>
        <w:ind w:right="-12" w:firstLine="720"/>
        <w:jc w:val="both"/>
        <w:rPr>
          <w:rFonts w:asciiTheme="majorHAnsi" w:hAnsiTheme="majorHAnsi" w:cs="Arial"/>
          <w:i/>
          <w:sz w:val="22"/>
          <w:szCs w:val="22"/>
        </w:rPr>
      </w:pPr>
      <w:r w:rsidRPr="000044DB">
        <w:rPr>
          <w:rFonts w:asciiTheme="majorHAnsi" w:hAnsiTheme="majorHAnsi" w:cs="Arial"/>
          <w:sz w:val="22"/>
          <w:szCs w:val="22"/>
        </w:rPr>
        <w:t xml:space="preserve"> c. </w:t>
      </w:r>
      <w:r w:rsidRPr="000044DB">
        <w:rPr>
          <w:rFonts w:asciiTheme="majorHAnsi" w:hAnsiTheme="majorHAnsi" w:cs="Arial"/>
          <w:i/>
          <w:sz w:val="22"/>
          <w:szCs w:val="22"/>
        </w:rPr>
        <w:t>fundamentarea misiunilor incluse în planul anual</w:t>
      </w:r>
    </w:p>
    <w:p w:rsidR="00B61E5E" w:rsidRPr="000044DB" w:rsidRDefault="00B61E5E" w:rsidP="000044DB">
      <w:pPr>
        <w:ind w:right="-11" w:firstLine="720"/>
        <w:jc w:val="both"/>
        <w:rPr>
          <w:rFonts w:asciiTheme="majorHAnsi" w:hAnsiTheme="majorHAnsi" w:cs="Arial"/>
          <w:bCs/>
          <w:sz w:val="22"/>
          <w:szCs w:val="22"/>
        </w:rPr>
      </w:pPr>
      <w:r w:rsidRPr="000044DB">
        <w:rPr>
          <w:rFonts w:asciiTheme="majorHAnsi" w:hAnsiTheme="majorHAnsi" w:cs="Arial"/>
          <w:sz w:val="22"/>
          <w:szCs w:val="22"/>
        </w:rPr>
        <w:lastRenderedPageBreak/>
        <w:t xml:space="preserve">Elementele care au stat la baza selectării şi prioritizării misiunilor incluse în planul anual au fost </w:t>
      </w:r>
      <w:r w:rsidRPr="000044DB">
        <w:rPr>
          <w:rFonts w:asciiTheme="majorHAnsi" w:hAnsiTheme="majorHAnsi" w:cs="Arial"/>
          <w:bCs/>
          <w:sz w:val="22"/>
          <w:szCs w:val="22"/>
        </w:rPr>
        <w:t>criteriile semnal primite din partea Primarului Sectorului 3.</w:t>
      </w:r>
    </w:p>
    <w:p w:rsidR="00B61E5E" w:rsidRPr="000044DB" w:rsidRDefault="00B61E5E" w:rsidP="000044DB">
      <w:pPr>
        <w:ind w:right="-12" w:firstLine="720"/>
        <w:jc w:val="both"/>
        <w:rPr>
          <w:rFonts w:asciiTheme="majorHAnsi" w:hAnsiTheme="majorHAnsi" w:cs="Arial"/>
          <w:i/>
          <w:sz w:val="22"/>
          <w:szCs w:val="22"/>
        </w:rPr>
      </w:pPr>
      <w:r w:rsidRPr="000044DB">
        <w:rPr>
          <w:rFonts w:asciiTheme="majorHAnsi" w:hAnsiTheme="majorHAnsi" w:cs="Arial"/>
          <w:i/>
          <w:sz w:val="22"/>
          <w:szCs w:val="22"/>
        </w:rPr>
        <w:t>d. comunicarea şi aprobarea planului anual</w:t>
      </w:r>
    </w:p>
    <w:p w:rsidR="00B61E5E" w:rsidRPr="000044DB" w:rsidRDefault="00B61E5E" w:rsidP="000044DB">
      <w:pPr>
        <w:ind w:right="-11" w:firstLine="720"/>
        <w:jc w:val="both"/>
        <w:rPr>
          <w:rFonts w:asciiTheme="majorHAnsi" w:hAnsiTheme="majorHAnsi" w:cs="Arial"/>
          <w:bCs/>
          <w:sz w:val="22"/>
          <w:szCs w:val="22"/>
        </w:rPr>
      </w:pPr>
      <w:r w:rsidRPr="000044DB">
        <w:rPr>
          <w:rFonts w:asciiTheme="majorHAnsi" w:hAnsiTheme="majorHAnsi" w:cs="Arial"/>
          <w:bCs/>
          <w:sz w:val="22"/>
          <w:szCs w:val="22"/>
        </w:rPr>
        <w:t>Planul de Audit Public Intern, pe anul 2012, a fost întocmit de Serviciul Audit la data de 24.11.2011, plan aprobat de Primarul Sectorului 3 (notă: document înregistrat sub nr.8.097/25.</w:t>
      </w:r>
      <w:r w:rsidR="007E3245">
        <w:rPr>
          <w:rFonts w:asciiTheme="majorHAnsi" w:hAnsiTheme="majorHAnsi" w:cs="Arial"/>
          <w:bCs/>
          <w:sz w:val="22"/>
          <w:szCs w:val="22"/>
        </w:rPr>
        <w:t>11.2011 - Cabinet Primar Sector</w:t>
      </w:r>
      <w:r w:rsidRPr="000044DB">
        <w:rPr>
          <w:rFonts w:asciiTheme="majorHAnsi" w:hAnsiTheme="majorHAnsi" w:cs="Arial"/>
          <w:bCs/>
          <w:sz w:val="22"/>
          <w:szCs w:val="22"/>
        </w:rPr>
        <w:t>3).</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 xml:space="preserve">e. </w:t>
      </w:r>
      <w:r w:rsidRPr="000044DB">
        <w:rPr>
          <w:rFonts w:asciiTheme="majorHAnsi" w:hAnsiTheme="majorHAnsi" w:cs="Arial"/>
          <w:i/>
          <w:sz w:val="22"/>
          <w:szCs w:val="22"/>
        </w:rPr>
        <w:t>domeniile misiunilor planificate</w:t>
      </w:r>
    </w:p>
    <w:p w:rsidR="00B61E5E" w:rsidRPr="000044DB" w:rsidRDefault="00B61E5E" w:rsidP="000044DB">
      <w:pPr>
        <w:ind w:right="-11" w:firstLine="720"/>
        <w:jc w:val="both"/>
        <w:rPr>
          <w:rFonts w:asciiTheme="majorHAnsi" w:hAnsiTheme="majorHAnsi" w:cs="Arial"/>
          <w:sz w:val="22"/>
          <w:szCs w:val="22"/>
        </w:rPr>
      </w:pPr>
      <w:r w:rsidRPr="000044DB">
        <w:rPr>
          <w:rFonts w:asciiTheme="majorHAnsi" w:hAnsiTheme="majorHAnsi" w:cs="Arial"/>
          <w:sz w:val="22"/>
          <w:szCs w:val="22"/>
        </w:rPr>
        <w:t>Misiunile de audit au fost planificate pe funcţiile suport şi cele specifice, respectiv domeniul financiar-contabil, proiecte europene și control intern managerial.</w:t>
      </w:r>
    </w:p>
    <w:p w:rsidR="00B61E5E" w:rsidRPr="000044DB" w:rsidRDefault="00B61E5E" w:rsidP="000044DB">
      <w:pPr>
        <w:tabs>
          <w:tab w:val="left" w:pos="720"/>
        </w:tabs>
        <w:ind w:right="-12"/>
        <w:jc w:val="both"/>
        <w:rPr>
          <w:rFonts w:asciiTheme="majorHAnsi" w:hAnsiTheme="majorHAnsi" w:cs="Arial"/>
          <w:i/>
          <w:sz w:val="22"/>
          <w:szCs w:val="22"/>
        </w:rPr>
      </w:pPr>
      <w:r w:rsidRPr="000044DB">
        <w:rPr>
          <w:rFonts w:asciiTheme="majorHAnsi" w:hAnsiTheme="majorHAnsi" w:cs="Arial"/>
          <w:sz w:val="22"/>
          <w:szCs w:val="22"/>
        </w:rPr>
        <w:tab/>
        <w:t xml:space="preserve">f. </w:t>
      </w:r>
      <w:r w:rsidRPr="000044DB">
        <w:rPr>
          <w:rFonts w:asciiTheme="majorHAnsi" w:hAnsiTheme="majorHAnsi" w:cs="Arial"/>
          <w:i/>
          <w:sz w:val="22"/>
          <w:szCs w:val="22"/>
        </w:rPr>
        <w:t>fond de timp alocat misiunilor de audit</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Pentru misiunile planificate, au fost respectate termenele stabilite pentru efectuarea acestora.</w:t>
      </w:r>
    </w:p>
    <w:p w:rsidR="00B61E5E" w:rsidRPr="000044DB" w:rsidRDefault="00B61E5E" w:rsidP="000044DB">
      <w:pPr>
        <w:tabs>
          <w:tab w:val="left" w:pos="720"/>
        </w:tabs>
        <w:ind w:right="-12"/>
        <w:jc w:val="both"/>
        <w:rPr>
          <w:rFonts w:asciiTheme="majorHAnsi" w:hAnsiTheme="majorHAnsi" w:cs="Arial"/>
          <w:i/>
          <w:sz w:val="22"/>
          <w:szCs w:val="22"/>
        </w:rPr>
      </w:pPr>
      <w:r w:rsidRPr="000044DB">
        <w:rPr>
          <w:rFonts w:asciiTheme="majorHAnsi" w:hAnsiTheme="majorHAnsi" w:cs="Arial"/>
          <w:sz w:val="22"/>
          <w:szCs w:val="22"/>
        </w:rPr>
        <w:tab/>
        <w:t xml:space="preserve">g. </w:t>
      </w:r>
      <w:r w:rsidRPr="000044DB">
        <w:rPr>
          <w:rFonts w:asciiTheme="majorHAnsi" w:hAnsiTheme="majorHAnsi" w:cs="Arial"/>
          <w:i/>
          <w:sz w:val="22"/>
          <w:szCs w:val="22"/>
        </w:rPr>
        <w:t xml:space="preserve">gradul de realizare a planului </w:t>
      </w:r>
    </w:p>
    <w:p w:rsidR="00B61E5E" w:rsidRPr="000044DB" w:rsidRDefault="00B61E5E" w:rsidP="000044DB">
      <w:pPr>
        <w:tabs>
          <w:tab w:val="left" w:pos="720"/>
        </w:tabs>
        <w:ind w:right="-12"/>
        <w:jc w:val="both"/>
        <w:rPr>
          <w:rFonts w:asciiTheme="majorHAnsi" w:hAnsiTheme="majorHAnsi" w:cs="Arial"/>
          <w:sz w:val="22"/>
          <w:szCs w:val="22"/>
        </w:rPr>
      </w:pPr>
      <w:r w:rsidRPr="000044DB">
        <w:rPr>
          <w:rFonts w:asciiTheme="majorHAnsi" w:hAnsiTheme="majorHAnsi" w:cs="Arial"/>
          <w:i/>
          <w:sz w:val="22"/>
          <w:szCs w:val="22"/>
        </w:rPr>
        <w:t xml:space="preserve">Toate misiunile de audit prevăzute în planuri au fost realizate conform termenelor prevăzute </w:t>
      </w:r>
    </w:p>
    <w:p w:rsidR="00B61E5E" w:rsidRPr="000044DB" w:rsidRDefault="00B61E5E" w:rsidP="000044DB">
      <w:pPr>
        <w:tabs>
          <w:tab w:val="left" w:pos="720"/>
        </w:tabs>
        <w:ind w:right="-12"/>
        <w:jc w:val="both"/>
        <w:rPr>
          <w:rFonts w:asciiTheme="majorHAnsi" w:hAnsiTheme="majorHAnsi" w:cs="Arial"/>
          <w:i/>
          <w:sz w:val="22"/>
          <w:szCs w:val="22"/>
        </w:rPr>
      </w:pPr>
      <w:r w:rsidRPr="000044DB">
        <w:rPr>
          <w:rFonts w:asciiTheme="majorHAnsi" w:hAnsiTheme="majorHAnsi" w:cs="Arial"/>
          <w:sz w:val="22"/>
          <w:szCs w:val="22"/>
        </w:rPr>
        <w:tab/>
        <w:t xml:space="preserve">h. </w:t>
      </w:r>
      <w:r w:rsidRPr="000044DB">
        <w:rPr>
          <w:rFonts w:asciiTheme="majorHAnsi" w:hAnsiTheme="majorHAnsi" w:cs="Arial"/>
          <w:i/>
          <w:sz w:val="22"/>
          <w:szCs w:val="22"/>
        </w:rPr>
        <w:t xml:space="preserve">actualizarea planului anual </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 xml:space="preserve">Planul a fost </w:t>
      </w:r>
      <w:r w:rsidRPr="000044DB">
        <w:rPr>
          <w:rFonts w:asciiTheme="majorHAnsi" w:hAnsiTheme="majorHAnsi" w:cs="Arial"/>
          <w:bCs/>
          <w:sz w:val="22"/>
          <w:szCs w:val="22"/>
          <w:u w:val="single"/>
        </w:rPr>
        <w:t>actualizat</w:t>
      </w:r>
      <w:r w:rsidRPr="000044DB">
        <w:rPr>
          <w:rFonts w:asciiTheme="majorHAnsi" w:hAnsiTheme="majorHAnsi" w:cs="Arial"/>
          <w:bCs/>
          <w:sz w:val="22"/>
          <w:szCs w:val="22"/>
        </w:rPr>
        <w:t xml:space="preserve"> la data de 16.01.2012 (document aprobat de Primarul Sectorului 3, fiind înregistrat sub nr.379/16.01.2012 - Cabinet Primar Sector 3) respectiv </w:t>
      </w:r>
      <w:r w:rsidRPr="000044DB">
        <w:rPr>
          <w:rFonts w:asciiTheme="majorHAnsi" w:hAnsiTheme="majorHAnsi" w:cs="Arial"/>
          <w:bCs/>
          <w:sz w:val="22"/>
          <w:szCs w:val="22"/>
          <w:u w:val="single"/>
        </w:rPr>
        <w:t>reactualizat</w:t>
      </w:r>
      <w:r w:rsidRPr="000044DB">
        <w:rPr>
          <w:rFonts w:asciiTheme="majorHAnsi" w:hAnsiTheme="majorHAnsi" w:cs="Arial"/>
          <w:bCs/>
          <w:sz w:val="22"/>
          <w:szCs w:val="22"/>
        </w:rPr>
        <w:t xml:space="preserve"> la data de 25.04.2012 (document aprobat de Primarul Sectorului 3, fiind înregistrat sub nr.3464/26.04.2012 - Cabinet Primar Sector 3) și la data de 13.08.2012 (document aprobat de Primarul Sectorului 3, fiind înregistrat sub nr.6500/13.08.2012 - Cabinet Primar Sector 3). Planul inițial a fost actualizat, respectiv reactualizat, datorită criteriile semnal primite din partea Primarului Sectorului 3.</w:t>
      </w:r>
    </w:p>
    <w:p w:rsidR="00B61E5E" w:rsidRPr="000044DB" w:rsidRDefault="00B61E5E" w:rsidP="000044DB">
      <w:pPr>
        <w:tabs>
          <w:tab w:val="left" w:pos="720"/>
        </w:tabs>
        <w:ind w:right="-11"/>
        <w:jc w:val="both"/>
        <w:rPr>
          <w:rFonts w:asciiTheme="majorHAnsi" w:hAnsiTheme="majorHAnsi" w:cs="Arial"/>
          <w:sz w:val="22"/>
          <w:szCs w:val="22"/>
        </w:rPr>
      </w:pPr>
      <w:r w:rsidRPr="000044DB">
        <w:rPr>
          <w:rFonts w:asciiTheme="majorHAnsi" w:hAnsiTheme="majorHAnsi" w:cs="Arial"/>
          <w:sz w:val="22"/>
          <w:szCs w:val="22"/>
        </w:rPr>
        <w:tab/>
        <w:t xml:space="preserve">i. </w:t>
      </w:r>
      <w:r w:rsidRPr="000044DB">
        <w:rPr>
          <w:rFonts w:asciiTheme="majorHAnsi" w:hAnsiTheme="majorHAnsi" w:cs="Arial"/>
          <w:i/>
          <w:sz w:val="22"/>
          <w:szCs w:val="22"/>
        </w:rPr>
        <w:t>calitatea planificării</w:t>
      </w:r>
    </w:p>
    <w:p w:rsidR="00B61E5E" w:rsidRPr="000044DB" w:rsidRDefault="00664AAA" w:rsidP="000044DB">
      <w:pPr>
        <w:tabs>
          <w:tab w:val="left" w:pos="720"/>
        </w:tabs>
        <w:ind w:right="-11"/>
        <w:jc w:val="both"/>
        <w:rPr>
          <w:rFonts w:asciiTheme="majorHAnsi" w:hAnsiTheme="majorHAnsi" w:cs="Arial"/>
          <w:sz w:val="22"/>
          <w:szCs w:val="22"/>
        </w:rPr>
      </w:pPr>
      <w:r>
        <w:rPr>
          <w:rFonts w:asciiTheme="majorHAnsi" w:hAnsiTheme="majorHAnsi" w:cs="Arial"/>
          <w:sz w:val="22"/>
          <w:szCs w:val="22"/>
        </w:rPr>
        <w:tab/>
        <w:t>Nu a fost cazul.</w:t>
      </w:r>
    </w:p>
    <w:p w:rsidR="00B61E5E" w:rsidRPr="000044DB" w:rsidRDefault="00B61E5E" w:rsidP="000044DB">
      <w:pPr>
        <w:tabs>
          <w:tab w:val="left" w:pos="720"/>
        </w:tabs>
        <w:ind w:right="-11"/>
        <w:jc w:val="both"/>
        <w:rPr>
          <w:rFonts w:asciiTheme="majorHAnsi" w:hAnsiTheme="majorHAnsi" w:cs="Arial"/>
          <w:sz w:val="22"/>
          <w:szCs w:val="22"/>
        </w:rPr>
      </w:pPr>
    </w:p>
    <w:p w:rsidR="00B61E5E" w:rsidRPr="000044DB" w:rsidRDefault="00B61E5E" w:rsidP="000044DB">
      <w:pPr>
        <w:numPr>
          <w:ilvl w:val="1"/>
          <w:numId w:val="56"/>
        </w:numPr>
        <w:ind w:right="-12"/>
        <w:jc w:val="both"/>
        <w:rPr>
          <w:rFonts w:asciiTheme="majorHAnsi" w:hAnsiTheme="majorHAnsi" w:cs="Arial"/>
          <w:sz w:val="22"/>
          <w:szCs w:val="22"/>
        </w:rPr>
      </w:pPr>
      <w:r w:rsidRPr="000044DB">
        <w:rPr>
          <w:rFonts w:asciiTheme="majorHAnsi" w:hAnsiTheme="majorHAnsi" w:cs="Arial"/>
          <w:sz w:val="22"/>
          <w:szCs w:val="22"/>
        </w:rPr>
        <w:t>Realizarea misiunilor de audit intern</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În anul 2012, Serviciul Audit din Primăria Sectorului 3 a efectuat, potrivit Planului annual de audit, un număr de 7 misiuni de audit (5 misiuni cu domeniul auditabil financiar-contabil, o misiune asupra fondurilor comunitare și o misiune asupra evaluării controlului intern managerial). Din numărul total de misiuni de audit efectuate, 6 dintre acestea au fost de conformitate și una de sistem.</w:t>
      </w:r>
    </w:p>
    <w:p w:rsidR="00B61E5E" w:rsidRPr="000044DB" w:rsidRDefault="00B61E5E" w:rsidP="000044DB">
      <w:pPr>
        <w:ind w:right="-12"/>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4.2.1.  Misiuni de audit privind procesul bugetar</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Nu a fost cazul.</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4.2.2.  Misiuni de audit privind activităţile financiar-contabile</w:t>
      </w: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Evaluarea sistemului de control intern corespunzător planificării, angajării, lichidării, ordonanțării și plății cheltuielilor, a aprobării și evidenței angajamentelor bugetare și legale, a contabilității și a controlului financiar aferent, pentru care au fost efectuate </w:t>
      </w:r>
      <w:r w:rsidRPr="000044DB">
        <w:rPr>
          <w:rFonts w:asciiTheme="majorHAnsi" w:hAnsiTheme="majorHAnsi" w:cs="Arial"/>
          <w:bCs/>
          <w:sz w:val="22"/>
          <w:szCs w:val="22"/>
        </w:rPr>
        <w:t xml:space="preserve">trei misiuni de audit public intern la entitățile publice aflate sub autoritatea Consiliului Local Sector 3 ( </w:t>
      </w:r>
      <w:r w:rsidRPr="000044DB">
        <w:rPr>
          <w:rFonts w:asciiTheme="majorHAnsi" w:hAnsiTheme="majorHAnsi" w:cs="Arial"/>
          <w:sz w:val="22"/>
          <w:szCs w:val="22"/>
        </w:rPr>
        <w:t xml:space="preserve">Activitatea financiar – contabilă desfăşurată în anul 2011, de către Creșa Titan II ; Activitatea financiar – contabilă desfăşurată în anul 2011, de către Grădinița nr.69 ; Activitatea financiar – contabilă desfăşurată în anul 2011, de către Grădinița nr.284 ; Activitatea financiar – contabilă desfăşurată în anul 2011, de către Colegiul Tehnic C.D. Nenițescu ; Activitatea financiar – contabilă desfăşurată în anul 2011, de către Liceul N.Stănescu). </w:t>
      </w:r>
    </w:p>
    <w:p w:rsidR="00B61E5E" w:rsidRPr="000044DB" w:rsidRDefault="00B61E5E" w:rsidP="000044DB">
      <w:pPr>
        <w:ind w:right="-12"/>
        <w:jc w:val="both"/>
        <w:rPr>
          <w:rFonts w:asciiTheme="majorHAnsi" w:hAnsiTheme="majorHAnsi" w:cs="Arial"/>
          <w:sz w:val="22"/>
          <w:szCs w:val="22"/>
          <w:u w:val="single"/>
          <w:lang w:val="fr-FR"/>
        </w:rPr>
      </w:pPr>
      <w:r w:rsidRPr="000044DB">
        <w:rPr>
          <w:rFonts w:asciiTheme="majorHAnsi" w:hAnsiTheme="majorHAnsi" w:cs="Arial"/>
          <w:sz w:val="22"/>
          <w:szCs w:val="22"/>
          <w:u w:val="single"/>
          <w:lang w:val="fr-FR"/>
        </w:rPr>
        <w:t>Principalele obiective au fost :</w:t>
      </w:r>
    </w:p>
    <w:p w:rsidR="00B61E5E" w:rsidRPr="000044DB" w:rsidRDefault="00B61E5E" w:rsidP="000044DB">
      <w:pPr>
        <w:numPr>
          <w:ilvl w:val="0"/>
          <w:numId w:val="49"/>
        </w:numPr>
        <w:jc w:val="both"/>
        <w:rPr>
          <w:rFonts w:asciiTheme="majorHAnsi" w:hAnsiTheme="majorHAnsi" w:cs="Arial"/>
          <w:i/>
          <w:sz w:val="22"/>
          <w:szCs w:val="22"/>
        </w:rPr>
      </w:pPr>
      <w:r w:rsidRPr="000044DB">
        <w:rPr>
          <w:rFonts w:asciiTheme="majorHAnsi" w:hAnsiTheme="majorHAnsi" w:cs="Arial"/>
          <w:i/>
          <w:sz w:val="22"/>
          <w:szCs w:val="22"/>
        </w:rPr>
        <w:t>Evaluarea Situațiilor Financiare întocmite pentru anul 2011;</w:t>
      </w:r>
    </w:p>
    <w:p w:rsidR="00B61E5E" w:rsidRPr="000044DB" w:rsidRDefault="00B61E5E" w:rsidP="000044DB">
      <w:pPr>
        <w:numPr>
          <w:ilvl w:val="0"/>
          <w:numId w:val="49"/>
        </w:numPr>
        <w:jc w:val="both"/>
        <w:rPr>
          <w:rFonts w:asciiTheme="majorHAnsi" w:hAnsiTheme="majorHAnsi" w:cs="Arial"/>
          <w:i/>
          <w:sz w:val="22"/>
          <w:szCs w:val="22"/>
          <w:lang w:val="it-IT"/>
        </w:rPr>
      </w:pPr>
      <w:r w:rsidRPr="000044DB">
        <w:rPr>
          <w:rFonts w:asciiTheme="majorHAnsi" w:hAnsiTheme="majorHAnsi" w:cs="Arial"/>
          <w:bCs/>
          <w:i/>
          <w:sz w:val="22"/>
          <w:szCs w:val="22"/>
          <w:lang w:val="it-IT"/>
        </w:rPr>
        <w:t>Evaluarea și certificarea integrității patrimoniului pe baza inventarierii anuale;</w:t>
      </w:r>
    </w:p>
    <w:p w:rsidR="00B61E5E" w:rsidRPr="000044DB" w:rsidRDefault="00B61E5E" w:rsidP="000044DB">
      <w:pPr>
        <w:numPr>
          <w:ilvl w:val="0"/>
          <w:numId w:val="49"/>
        </w:numPr>
        <w:jc w:val="both"/>
        <w:rPr>
          <w:rFonts w:asciiTheme="majorHAnsi" w:hAnsiTheme="majorHAnsi" w:cs="Arial"/>
          <w:i/>
          <w:sz w:val="22"/>
          <w:szCs w:val="22"/>
        </w:rPr>
      </w:pPr>
      <w:r w:rsidRPr="000044DB">
        <w:rPr>
          <w:rFonts w:asciiTheme="majorHAnsi" w:hAnsiTheme="majorHAnsi" w:cs="Arial"/>
          <w:i/>
          <w:sz w:val="22"/>
          <w:szCs w:val="22"/>
        </w:rPr>
        <w:t>Evaluarea angajamentelor bugetare şi legale din care derivă direct sau indirect obligaţii de plată.</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rPr>
        <w:t xml:space="preserve">Pentru acest domeniu auditabil, au fost efectuate </w:t>
      </w:r>
      <w:r w:rsidRPr="000044DB">
        <w:rPr>
          <w:rFonts w:asciiTheme="majorHAnsi" w:hAnsiTheme="majorHAnsi" w:cs="Arial"/>
          <w:bCs/>
          <w:iCs/>
          <w:sz w:val="22"/>
          <w:szCs w:val="22"/>
        </w:rPr>
        <w:t xml:space="preserve">misiunile de audit public intern, de mai sus, motiv pentru care </w:t>
      </w:r>
      <w:r w:rsidRPr="000044DB">
        <w:rPr>
          <w:rFonts w:asciiTheme="majorHAnsi" w:hAnsiTheme="majorHAnsi" w:cs="Arial"/>
          <w:bCs/>
          <w:sz w:val="22"/>
          <w:szCs w:val="22"/>
        </w:rPr>
        <w:t>prezentarea riscurilor identificate, a principalelor constatări și recomandările aferente, se va face centralizat, dupa cum urmează:</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u w:val="single"/>
        </w:rPr>
        <w:t>Principalele riscuri identificate</w:t>
      </w:r>
      <w:r w:rsidRPr="000044DB">
        <w:rPr>
          <w:rFonts w:asciiTheme="majorHAnsi" w:hAnsiTheme="majorHAnsi" w:cs="Arial"/>
          <w:sz w:val="22"/>
          <w:szCs w:val="22"/>
        </w:rPr>
        <w:t>, au fost următoarele:</w:t>
      </w:r>
    </w:p>
    <w:p w:rsidR="00B61E5E" w:rsidRPr="000044DB" w:rsidRDefault="00B61E5E" w:rsidP="000044DB">
      <w:pPr>
        <w:numPr>
          <w:ilvl w:val="0"/>
          <w:numId w:val="42"/>
        </w:numPr>
        <w:jc w:val="both"/>
        <w:rPr>
          <w:rFonts w:asciiTheme="majorHAnsi" w:hAnsiTheme="majorHAnsi" w:cs="Arial"/>
          <w:sz w:val="22"/>
          <w:szCs w:val="22"/>
        </w:rPr>
      </w:pPr>
      <w:r w:rsidRPr="000044DB">
        <w:rPr>
          <w:rFonts w:asciiTheme="majorHAnsi" w:hAnsiTheme="majorHAnsi" w:cs="Arial"/>
          <w:bCs/>
          <w:iCs/>
          <w:sz w:val="22"/>
          <w:szCs w:val="22"/>
        </w:rPr>
        <w:t>Inexistența procedurilor scrise, formalizate pentru toate activitățile financiar - contabile desfășurate în cadrul structurilor auditate;</w:t>
      </w:r>
    </w:p>
    <w:p w:rsidR="00B61E5E" w:rsidRPr="000044DB" w:rsidRDefault="00B61E5E" w:rsidP="000044DB">
      <w:pPr>
        <w:numPr>
          <w:ilvl w:val="0"/>
          <w:numId w:val="42"/>
        </w:numPr>
        <w:ind w:right="-12"/>
        <w:jc w:val="both"/>
        <w:rPr>
          <w:rFonts w:asciiTheme="majorHAnsi" w:hAnsiTheme="majorHAnsi" w:cs="Arial"/>
          <w:sz w:val="22"/>
          <w:szCs w:val="22"/>
        </w:rPr>
      </w:pPr>
      <w:r w:rsidRPr="000044DB">
        <w:rPr>
          <w:rFonts w:asciiTheme="majorHAnsi" w:hAnsiTheme="majorHAnsi" w:cs="Arial"/>
          <w:sz w:val="22"/>
          <w:szCs w:val="22"/>
        </w:rPr>
        <w:lastRenderedPageBreak/>
        <w:t>Lipsa sau necompletarea Registrului Jurnal și a notelor contabile;</w:t>
      </w:r>
    </w:p>
    <w:p w:rsidR="00B61E5E" w:rsidRPr="000044DB" w:rsidRDefault="00B61E5E" w:rsidP="000044DB">
      <w:pPr>
        <w:numPr>
          <w:ilvl w:val="0"/>
          <w:numId w:val="42"/>
        </w:numPr>
        <w:ind w:right="-12"/>
        <w:jc w:val="both"/>
        <w:rPr>
          <w:rFonts w:asciiTheme="majorHAnsi" w:hAnsiTheme="majorHAnsi" w:cs="Arial"/>
          <w:sz w:val="22"/>
          <w:szCs w:val="22"/>
        </w:rPr>
      </w:pPr>
      <w:r w:rsidRPr="000044DB">
        <w:rPr>
          <w:rFonts w:asciiTheme="majorHAnsi" w:hAnsiTheme="majorHAnsi" w:cs="Arial"/>
          <w:sz w:val="22"/>
          <w:szCs w:val="22"/>
        </w:rPr>
        <w:t xml:space="preserve">Nerespectarea </w:t>
      </w:r>
      <w:r w:rsidRPr="000044DB">
        <w:rPr>
          <w:rFonts w:asciiTheme="majorHAnsi" w:hAnsiTheme="majorHAnsi" w:cs="Arial"/>
          <w:bCs/>
          <w:sz w:val="22"/>
          <w:szCs w:val="22"/>
        </w:rPr>
        <w:t>concordanței între disponibilul înaintea efectuării plăţii și disponibilul după efectuarea plăţii astfel încât să fie exemplificat corect în toate documentele întocmite de compartimentul financiar - contabil;</w:t>
      </w:r>
    </w:p>
    <w:p w:rsidR="00B61E5E" w:rsidRPr="000044DB" w:rsidRDefault="00B61E5E" w:rsidP="000044DB">
      <w:pPr>
        <w:numPr>
          <w:ilvl w:val="0"/>
          <w:numId w:val="42"/>
        </w:numPr>
        <w:ind w:right="-12"/>
        <w:jc w:val="both"/>
        <w:rPr>
          <w:rFonts w:asciiTheme="majorHAnsi" w:hAnsiTheme="majorHAnsi" w:cs="Arial"/>
          <w:sz w:val="22"/>
          <w:szCs w:val="22"/>
        </w:rPr>
      </w:pPr>
      <w:r w:rsidRPr="000044DB">
        <w:rPr>
          <w:rFonts w:asciiTheme="majorHAnsi" w:hAnsiTheme="majorHAnsi" w:cs="Arial"/>
          <w:sz w:val="22"/>
          <w:szCs w:val="22"/>
          <w:lang w:val="fr-FR"/>
        </w:rPr>
        <w:t>Lipsa propunerilor și angajamentelor legale sau bugetare și a ordonanțărilor de plată ;</w:t>
      </w:r>
    </w:p>
    <w:p w:rsidR="00B61E5E" w:rsidRPr="000044DB" w:rsidRDefault="00B61E5E" w:rsidP="000044DB">
      <w:pPr>
        <w:numPr>
          <w:ilvl w:val="0"/>
          <w:numId w:val="42"/>
        </w:numPr>
        <w:ind w:right="-12"/>
        <w:jc w:val="both"/>
        <w:rPr>
          <w:rFonts w:asciiTheme="majorHAnsi" w:hAnsiTheme="majorHAnsi" w:cs="Arial"/>
          <w:sz w:val="22"/>
          <w:szCs w:val="22"/>
        </w:rPr>
      </w:pPr>
      <w:r w:rsidRPr="000044DB">
        <w:rPr>
          <w:rFonts w:asciiTheme="majorHAnsi" w:hAnsiTheme="majorHAnsi" w:cs="Arial"/>
          <w:sz w:val="22"/>
          <w:szCs w:val="22"/>
        </w:rPr>
        <w:t>Lipsa sau nec</w:t>
      </w:r>
      <w:r w:rsidRPr="000044DB">
        <w:rPr>
          <w:rFonts w:asciiTheme="majorHAnsi" w:hAnsiTheme="majorHAnsi" w:cs="Arial"/>
          <w:sz w:val="22"/>
          <w:szCs w:val="22"/>
          <w:lang w:val="it-IT"/>
        </w:rPr>
        <w:t>ompletarea Registrului Inventar.</w:t>
      </w: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bCs/>
          <w:sz w:val="22"/>
          <w:szCs w:val="22"/>
          <w:u w:val="single"/>
          <w:lang w:val="fr-FR"/>
        </w:rPr>
        <w:t>Principalele constatări</w:t>
      </w:r>
      <w:r w:rsidRPr="000044DB">
        <w:rPr>
          <w:rFonts w:asciiTheme="majorHAnsi" w:hAnsiTheme="majorHAnsi" w:cs="Arial"/>
          <w:bCs/>
          <w:sz w:val="22"/>
          <w:szCs w:val="22"/>
          <w:lang w:val="fr-FR"/>
        </w:rPr>
        <w:t xml:space="preserve"> din Raportele de audit public intern, întocmite pentru cele trei misiuni de audit public intern, au fost:</w:t>
      </w:r>
    </w:p>
    <w:p w:rsidR="00B61E5E" w:rsidRPr="000044DB" w:rsidRDefault="00B61E5E" w:rsidP="000044DB">
      <w:pPr>
        <w:numPr>
          <w:ilvl w:val="0"/>
          <w:numId w:val="43"/>
        </w:numPr>
        <w:jc w:val="both"/>
        <w:rPr>
          <w:rFonts w:asciiTheme="majorHAnsi" w:hAnsiTheme="majorHAnsi" w:cs="Arial"/>
          <w:bCs/>
          <w:iCs/>
          <w:sz w:val="22"/>
          <w:szCs w:val="22"/>
        </w:rPr>
      </w:pPr>
      <w:r w:rsidRPr="000044DB">
        <w:rPr>
          <w:rFonts w:asciiTheme="majorHAnsi" w:hAnsiTheme="majorHAnsi" w:cs="Arial"/>
          <w:bCs/>
          <w:iCs/>
          <w:sz w:val="22"/>
          <w:szCs w:val="22"/>
        </w:rPr>
        <w:t>Neîntocmirea, potrivit prevederilor legislației în vigoare, a procedurilor scrise, formalizate pentru toate activitățile financiar - contabile desfășurate de structurile auditate;</w:t>
      </w:r>
    </w:p>
    <w:p w:rsidR="00B61E5E" w:rsidRPr="000044DB" w:rsidRDefault="00B61E5E" w:rsidP="000044DB">
      <w:pPr>
        <w:numPr>
          <w:ilvl w:val="0"/>
          <w:numId w:val="43"/>
        </w:numPr>
        <w:ind w:right="-12"/>
        <w:jc w:val="both"/>
        <w:rPr>
          <w:rFonts w:asciiTheme="majorHAnsi" w:hAnsiTheme="majorHAnsi" w:cs="Arial"/>
          <w:sz w:val="22"/>
          <w:szCs w:val="22"/>
        </w:rPr>
      </w:pPr>
      <w:r w:rsidRPr="000044DB">
        <w:rPr>
          <w:rFonts w:asciiTheme="majorHAnsi" w:hAnsiTheme="majorHAnsi" w:cs="Arial"/>
          <w:sz w:val="22"/>
          <w:szCs w:val="22"/>
        </w:rPr>
        <w:t>Inexistența sau necompletarea zilnică a Registrului Jurnal;</w:t>
      </w:r>
    </w:p>
    <w:p w:rsidR="00B61E5E" w:rsidRPr="000044DB" w:rsidRDefault="00B61E5E" w:rsidP="000044DB">
      <w:pPr>
        <w:numPr>
          <w:ilvl w:val="0"/>
          <w:numId w:val="43"/>
        </w:numPr>
        <w:ind w:right="-12"/>
        <w:jc w:val="both"/>
        <w:rPr>
          <w:rFonts w:asciiTheme="majorHAnsi" w:hAnsiTheme="majorHAnsi" w:cs="Arial"/>
          <w:sz w:val="22"/>
          <w:szCs w:val="22"/>
        </w:rPr>
      </w:pPr>
      <w:r w:rsidRPr="000044DB">
        <w:rPr>
          <w:rFonts w:asciiTheme="majorHAnsi" w:hAnsiTheme="majorHAnsi" w:cs="Arial"/>
          <w:bCs/>
          <w:sz w:val="22"/>
          <w:szCs w:val="22"/>
        </w:rPr>
        <w:t>Disponibilul înaintea efectuării plăţii și disponibilul după efectuarea plăţii nu a fost exemplificat corect în toate documentele financiar - contabil;</w:t>
      </w:r>
    </w:p>
    <w:p w:rsidR="00B61E5E" w:rsidRPr="000044DB" w:rsidRDefault="00B61E5E" w:rsidP="000044DB">
      <w:pPr>
        <w:numPr>
          <w:ilvl w:val="0"/>
          <w:numId w:val="43"/>
        </w:numPr>
        <w:ind w:right="-12"/>
        <w:jc w:val="both"/>
        <w:rPr>
          <w:rFonts w:asciiTheme="majorHAnsi" w:hAnsiTheme="majorHAnsi" w:cs="Arial"/>
          <w:sz w:val="22"/>
          <w:szCs w:val="22"/>
        </w:rPr>
      </w:pPr>
      <w:r w:rsidRPr="000044DB">
        <w:rPr>
          <w:rFonts w:asciiTheme="majorHAnsi" w:hAnsiTheme="majorHAnsi" w:cs="Arial"/>
          <w:bCs/>
          <w:iCs/>
          <w:sz w:val="22"/>
          <w:szCs w:val="22"/>
        </w:rPr>
        <w:t>Neîntocmirea</w:t>
      </w:r>
      <w:r w:rsidRPr="000044DB">
        <w:rPr>
          <w:rFonts w:asciiTheme="majorHAnsi" w:hAnsiTheme="majorHAnsi" w:cs="Arial"/>
          <w:sz w:val="22"/>
          <w:szCs w:val="22"/>
          <w:lang w:val="fr-FR"/>
        </w:rPr>
        <w:t xml:space="preserve"> propunerilor și angajamentelor legale sau bugetare și a ordonanțărilor de plată ;</w:t>
      </w:r>
    </w:p>
    <w:p w:rsidR="00B61E5E" w:rsidRPr="000044DB" w:rsidRDefault="00B61E5E" w:rsidP="000044DB">
      <w:pPr>
        <w:numPr>
          <w:ilvl w:val="0"/>
          <w:numId w:val="43"/>
        </w:numPr>
        <w:ind w:right="-12"/>
        <w:jc w:val="both"/>
        <w:rPr>
          <w:rFonts w:asciiTheme="majorHAnsi" w:hAnsiTheme="majorHAnsi" w:cs="Arial"/>
          <w:sz w:val="22"/>
          <w:szCs w:val="22"/>
        </w:rPr>
      </w:pPr>
      <w:r w:rsidRPr="000044DB">
        <w:rPr>
          <w:rFonts w:asciiTheme="majorHAnsi" w:hAnsiTheme="majorHAnsi" w:cs="Arial"/>
          <w:sz w:val="22"/>
          <w:szCs w:val="22"/>
        </w:rPr>
        <w:t>Inexistența sau necompletarea Registrului Inventar.</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u w:val="single"/>
        </w:rPr>
        <w:t>Principalele recomandări formulate în Raportele de audit public intern, aferente constatărilor prezentate</w:t>
      </w:r>
      <w:r w:rsidRPr="000044DB">
        <w:rPr>
          <w:rFonts w:asciiTheme="majorHAnsi" w:hAnsiTheme="majorHAnsi" w:cs="Arial"/>
          <w:bCs/>
          <w:sz w:val="22"/>
          <w:szCs w:val="22"/>
        </w:rPr>
        <w:t>, mai sus, au fost următoarele:</w:t>
      </w:r>
    </w:p>
    <w:p w:rsidR="00B61E5E" w:rsidRPr="000044DB" w:rsidRDefault="00B61E5E" w:rsidP="000044DB">
      <w:pPr>
        <w:numPr>
          <w:ilvl w:val="0"/>
          <w:numId w:val="44"/>
        </w:numPr>
        <w:jc w:val="both"/>
        <w:rPr>
          <w:rFonts w:asciiTheme="majorHAnsi" w:hAnsiTheme="majorHAnsi" w:cs="Arial"/>
          <w:bCs/>
          <w:sz w:val="22"/>
          <w:szCs w:val="22"/>
        </w:rPr>
      </w:pPr>
      <w:r w:rsidRPr="000044DB">
        <w:rPr>
          <w:rFonts w:asciiTheme="majorHAnsi" w:hAnsiTheme="majorHAnsi" w:cs="Arial"/>
          <w:sz w:val="22"/>
          <w:szCs w:val="22"/>
        </w:rPr>
        <w:t>Întocmirea de proceduri scrise, formalizate pentru toate activităţile desfăşurate în cadrul structurilor auditate, potrivit OMFP nr. 946/2005 pentru aprobarea Codului controlului intern, cuprinzând standardele de management/control intern la entităţile publice şi pentru dezvoltarea sistemelor de control managerial, cu modificările şi completările ulterioare, care în cadrul Standardului 17 “ Proceduri” stipulează că: “ pentru activitatea din cadrul entităţii publice şi, în special, pentru operaţiunile economice, aceasta elaborează proceduri scrise, care se comunică tuturor salariaţilor implicaţi”. Procedurile scrise şi formalizate trebuie să fie coroborate cu fişele posturilor salariaţilor, pentru asigurarea respectării atributelor prevăzute în proceduri şi cu atribuţiile stabilite prin Regulamentul de Organizare și Funcționare ;</w:t>
      </w:r>
    </w:p>
    <w:p w:rsidR="00B61E5E" w:rsidRPr="000044DB" w:rsidRDefault="00B61E5E" w:rsidP="000044DB">
      <w:pPr>
        <w:numPr>
          <w:ilvl w:val="0"/>
          <w:numId w:val="44"/>
        </w:numPr>
        <w:ind w:right="-12"/>
        <w:jc w:val="both"/>
        <w:rPr>
          <w:rFonts w:asciiTheme="majorHAnsi" w:hAnsiTheme="majorHAnsi" w:cs="Arial"/>
          <w:sz w:val="22"/>
          <w:szCs w:val="22"/>
        </w:rPr>
      </w:pPr>
      <w:r w:rsidRPr="000044DB">
        <w:rPr>
          <w:rFonts w:asciiTheme="majorHAnsi" w:hAnsiTheme="majorHAnsi" w:cs="Arial"/>
          <w:sz w:val="22"/>
          <w:szCs w:val="22"/>
          <w:lang w:val="fr-FR"/>
        </w:rPr>
        <w:t xml:space="preserve">Instituirea </w:t>
      </w:r>
      <w:r w:rsidRPr="000044DB">
        <w:rPr>
          <w:rFonts w:asciiTheme="majorHAnsi" w:hAnsiTheme="majorHAnsi" w:cs="Arial"/>
          <w:sz w:val="22"/>
          <w:szCs w:val="22"/>
        </w:rPr>
        <w:t>Registrului Jurnal;</w:t>
      </w:r>
    </w:p>
    <w:p w:rsidR="00B61E5E" w:rsidRPr="000044DB" w:rsidRDefault="00B61E5E" w:rsidP="000044DB">
      <w:pPr>
        <w:numPr>
          <w:ilvl w:val="0"/>
          <w:numId w:val="44"/>
        </w:numPr>
        <w:ind w:right="-12"/>
        <w:jc w:val="both"/>
        <w:rPr>
          <w:rFonts w:asciiTheme="majorHAnsi" w:hAnsiTheme="majorHAnsi" w:cs="Arial"/>
          <w:sz w:val="22"/>
          <w:szCs w:val="22"/>
        </w:rPr>
      </w:pPr>
      <w:r w:rsidRPr="000044DB">
        <w:rPr>
          <w:rFonts w:asciiTheme="majorHAnsi" w:hAnsiTheme="majorHAnsi" w:cs="Arial"/>
          <w:sz w:val="22"/>
          <w:szCs w:val="22"/>
        </w:rPr>
        <w:t xml:space="preserve">Respectarea corelatiilor între </w:t>
      </w:r>
      <w:r w:rsidRPr="000044DB">
        <w:rPr>
          <w:rFonts w:asciiTheme="majorHAnsi" w:hAnsiTheme="majorHAnsi" w:cs="Arial"/>
          <w:bCs/>
          <w:sz w:val="22"/>
          <w:szCs w:val="22"/>
        </w:rPr>
        <w:t>disponibilul înaintea efectuării plăţii și disponibilul după efectuarea plăţii;</w:t>
      </w:r>
    </w:p>
    <w:p w:rsidR="00B61E5E" w:rsidRPr="000044DB" w:rsidRDefault="00B61E5E" w:rsidP="000044DB">
      <w:pPr>
        <w:numPr>
          <w:ilvl w:val="0"/>
          <w:numId w:val="44"/>
        </w:numPr>
        <w:ind w:right="-12"/>
        <w:jc w:val="both"/>
        <w:rPr>
          <w:rFonts w:asciiTheme="majorHAnsi" w:hAnsiTheme="majorHAnsi" w:cs="Arial"/>
          <w:sz w:val="22"/>
          <w:szCs w:val="22"/>
        </w:rPr>
      </w:pPr>
      <w:r w:rsidRPr="000044DB">
        <w:rPr>
          <w:rFonts w:asciiTheme="majorHAnsi" w:hAnsiTheme="majorHAnsi" w:cs="Arial"/>
          <w:bCs/>
          <w:sz w:val="22"/>
          <w:szCs w:val="22"/>
          <w:lang w:val="pt-BR"/>
        </w:rPr>
        <w:t>Întocmirea propunerilor de angajament, angajamentelor legale și ordonanțărilor de plată ;</w:t>
      </w:r>
    </w:p>
    <w:p w:rsidR="00B61E5E" w:rsidRPr="000044DB" w:rsidRDefault="00B61E5E" w:rsidP="000044DB">
      <w:pPr>
        <w:numPr>
          <w:ilvl w:val="0"/>
          <w:numId w:val="44"/>
        </w:numPr>
        <w:ind w:right="-12"/>
        <w:jc w:val="both"/>
        <w:rPr>
          <w:rFonts w:asciiTheme="majorHAnsi" w:hAnsiTheme="majorHAnsi" w:cs="Arial"/>
          <w:sz w:val="22"/>
          <w:szCs w:val="22"/>
        </w:rPr>
      </w:pPr>
      <w:r w:rsidRPr="000044DB">
        <w:rPr>
          <w:rFonts w:asciiTheme="majorHAnsi" w:hAnsiTheme="majorHAnsi" w:cs="Arial"/>
          <w:sz w:val="22"/>
          <w:szCs w:val="22"/>
          <w:lang w:val="fr-FR"/>
        </w:rPr>
        <w:t xml:space="preserve">Instituirea </w:t>
      </w:r>
      <w:r w:rsidRPr="000044DB">
        <w:rPr>
          <w:rFonts w:asciiTheme="majorHAnsi" w:hAnsiTheme="majorHAnsi" w:cs="Arial"/>
          <w:sz w:val="22"/>
          <w:szCs w:val="22"/>
        </w:rPr>
        <w:t>Registrului Inventar.</w:t>
      </w:r>
    </w:p>
    <w:p w:rsidR="00B61E5E" w:rsidRPr="000044DB" w:rsidRDefault="00B61E5E" w:rsidP="000044DB">
      <w:pPr>
        <w:ind w:right="-11"/>
        <w:jc w:val="both"/>
        <w:rPr>
          <w:rFonts w:asciiTheme="majorHAnsi" w:hAnsiTheme="majorHAnsi" w:cs="Arial"/>
          <w:sz w:val="22"/>
          <w:szCs w:val="22"/>
          <w:u w:val="single"/>
        </w:rPr>
      </w:pPr>
      <w:r w:rsidRPr="000044DB">
        <w:rPr>
          <w:rFonts w:asciiTheme="majorHAnsi" w:hAnsiTheme="majorHAnsi" w:cs="Arial"/>
          <w:sz w:val="22"/>
          <w:szCs w:val="22"/>
          <w:u w:val="single"/>
        </w:rPr>
        <w:t>Principalele constatări cu caracter pozitiv:</w:t>
      </w:r>
    </w:p>
    <w:p w:rsidR="00B61E5E" w:rsidRPr="000044DB" w:rsidRDefault="00B61E5E" w:rsidP="000044DB">
      <w:pPr>
        <w:numPr>
          <w:ilvl w:val="0"/>
          <w:numId w:val="52"/>
        </w:numPr>
        <w:jc w:val="both"/>
        <w:rPr>
          <w:rFonts w:asciiTheme="majorHAnsi" w:hAnsiTheme="majorHAnsi"/>
          <w:sz w:val="22"/>
          <w:szCs w:val="22"/>
        </w:rPr>
      </w:pPr>
      <w:r w:rsidRPr="000044DB">
        <w:rPr>
          <w:rFonts w:asciiTheme="majorHAnsi" w:hAnsiTheme="majorHAnsi" w:cs="Arial"/>
          <w:sz w:val="22"/>
          <w:szCs w:val="22"/>
        </w:rPr>
        <w:t>întocmite tuturor documentelor cu privire la elaborarea situațiilor financiare anuale; (Creșa Titan II, Nichita Stanescu);</w:t>
      </w:r>
    </w:p>
    <w:p w:rsidR="00B61E5E" w:rsidRPr="000044DB" w:rsidRDefault="00B61E5E" w:rsidP="000044DB">
      <w:pPr>
        <w:numPr>
          <w:ilvl w:val="0"/>
          <w:numId w:val="52"/>
        </w:numPr>
        <w:jc w:val="both"/>
        <w:rPr>
          <w:rFonts w:asciiTheme="majorHAnsi" w:hAnsiTheme="majorHAnsi"/>
          <w:sz w:val="22"/>
          <w:szCs w:val="22"/>
        </w:rPr>
      </w:pPr>
      <w:r w:rsidRPr="000044DB">
        <w:rPr>
          <w:rFonts w:asciiTheme="majorHAnsi" w:hAnsiTheme="majorHAnsi" w:cs="Arial"/>
          <w:sz w:val="22"/>
          <w:szCs w:val="22"/>
        </w:rPr>
        <w:t>respectarea corelațiilor dintre formularele prevăzute la situațiile financiare anuale; (Creșa Titan II, Nichita Stanescu);</w:t>
      </w:r>
    </w:p>
    <w:p w:rsidR="00B61E5E" w:rsidRPr="000044DB" w:rsidRDefault="00B61E5E" w:rsidP="000044DB">
      <w:pPr>
        <w:numPr>
          <w:ilvl w:val="0"/>
          <w:numId w:val="52"/>
        </w:numPr>
        <w:ind w:right="-11"/>
        <w:jc w:val="both"/>
        <w:rPr>
          <w:rFonts w:asciiTheme="majorHAnsi" w:hAnsiTheme="majorHAnsi" w:cs="Arial"/>
          <w:sz w:val="22"/>
          <w:szCs w:val="22"/>
        </w:rPr>
      </w:pPr>
      <w:r w:rsidRPr="000044DB">
        <w:rPr>
          <w:rFonts w:asciiTheme="majorHAnsi" w:hAnsiTheme="majorHAnsi" w:cs="Arial"/>
          <w:sz w:val="22"/>
          <w:szCs w:val="22"/>
        </w:rPr>
        <w:t>nedepășirea creditelor bugetare aprobate</w:t>
      </w:r>
      <w:r w:rsidRPr="000044DB">
        <w:rPr>
          <w:rFonts w:asciiTheme="majorHAnsi" w:hAnsiTheme="majorHAnsi" w:cs="Arial"/>
          <w:sz w:val="22"/>
          <w:szCs w:val="22"/>
          <w:lang w:val="it-IT"/>
        </w:rPr>
        <w:t>; (Creșa Titan II, Nichita Stanescu);</w:t>
      </w:r>
    </w:p>
    <w:p w:rsidR="00B61E5E" w:rsidRPr="000044DB" w:rsidRDefault="00B61E5E" w:rsidP="000044DB">
      <w:pPr>
        <w:numPr>
          <w:ilvl w:val="0"/>
          <w:numId w:val="52"/>
        </w:numPr>
        <w:jc w:val="both"/>
        <w:rPr>
          <w:rFonts w:asciiTheme="majorHAnsi" w:hAnsiTheme="majorHAnsi" w:cs="Arial"/>
          <w:sz w:val="22"/>
          <w:szCs w:val="22"/>
        </w:rPr>
      </w:pPr>
      <w:r w:rsidRPr="000044DB">
        <w:rPr>
          <w:rFonts w:asciiTheme="majorHAnsi" w:hAnsiTheme="majorHAnsi" w:cs="Arial"/>
          <w:sz w:val="22"/>
          <w:szCs w:val="22"/>
        </w:rPr>
        <w:t>nu există diferențe între soldurile faptice și cele scriptice dpdv al inventarierii; (Grădinița nr.69, Nichita Stanescu);</w:t>
      </w:r>
    </w:p>
    <w:p w:rsidR="00B61E5E" w:rsidRPr="000044DB" w:rsidRDefault="00B61E5E" w:rsidP="000044DB">
      <w:pPr>
        <w:ind w:right="-11"/>
        <w:jc w:val="both"/>
        <w:rPr>
          <w:rFonts w:asciiTheme="majorHAnsi" w:hAnsiTheme="majorHAnsi" w:cs="Arial"/>
          <w:sz w:val="22"/>
          <w:szCs w:val="22"/>
          <w:u w:val="single"/>
        </w:rPr>
      </w:pPr>
      <w:r w:rsidRPr="000044DB">
        <w:rPr>
          <w:rFonts w:asciiTheme="majorHAnsi" w:hAnsiTheme="majorHAnsi" w:cs="Arial"/>
          <w:sz w:val="22"/>
          <w:szCs w:val="22"/>
          <w:u w:val="single"/>
        </w:rPr>
        <w:t>Principalele constatări cu caracter negativ:</w:t>
      </w:r>
    </w:p>
    <w:p w:rsidR="00B61E5E" w:rsidRPr="000044DB" w:rsidRDefault="00B61E5E" w:rsidP="000044DB">
      <w:pPr>
        <w:numPr>
          <w:ilvl w:val="0"/>
          <w:numId w:val="53"/>
        </w:numPr>
        <w:jc w:val="both"/>
        <w:rPr>
          <w:rFonts w:asciiTheme="majorHAnsi" w:hAnsiTheme="majorHAnsi" w:cs="Arial"/>
          <w:sz w:val="22"/>
          <w:szCs w:val="22"/>
        </w:rPr>
      </w:pPr>
      <w:r w:rsidRPr="000044DB">
        <w:rPr>
          <w:rFonts w:asciiTheme="majorHAnsi" w:hAnsiTheme="majorHAnsi" w:cs="Arial"/>
          <w:sz w:val="22"/>
          <w:szCs w:val="22"/>
          <w:lang w:val="fr-FR"/>
        </w:rPr>
        <w:t>neefectuarea reevaluării activelor fixe corporale de natura construcțiilor și terenurilor</w:t>
      </w:r>
      <w:r w:rsidRPr="000044DB">
        <w:rPr>
          <w:rFonts w:asciiTheme="majorHAnsi" w:hAnsiTheme="majorHAnsi" w:cs="Arial"/>
          <w:sz w:val="22"/>
          <w:szCs w:val="22"/>
        </w:rPr>
        <w:t>; Cresa Titan II,</w:t>
      </w:r>
    </w:p>
    <w:p w:rsidR="00B61E5E" w:rsidRPr="000044DB" w:rsidRDefault="00B61E5E" w:rsidP="000044DB">
      <w:pPr>
        <w:numPr>
          <w:ilvl w:val="0"/>
          <w:numId w:val="53"/>
        </w:numPr>
        <w:jc w:val="both"/>
        <w:rPr>
          <w:rFonts w:asciiTheme="majorHAnsi" w:hAnsiTheme="majorHAnsi" w:cs="Arial"/>
          <w:sz w:val="22"/>
          <w:szCs w:val="22"/>
        </w:rPr>
      </w:pPr>
      <w:r w:rsidRPr="000044DB">
        <w:rPr>
          <w:rFonts w:asciiTheme="majorHAnsi" w:hAnsiTheme="majorHAnsi" w:cs="Arial"/>
          <w:sz w:val="22"/>
          <w:szCs w:val="22"/>
          <w:lang w:val="it-IT"/>
        </w:rPr>
        <w:t xml:space="preserve"> ne</w:t>
      </w:r>
      <w:r w:rsidRPr="000044DB">
        <w:rPr>
          <w:rFonts w:asciiTheme="majorHAnsi" w:hAnsiTheme="majorHAnsi" w:cs="Arial"/>
          <w:sz w:val="22"/>
          <w:szCs w:val="22"/>
        </w:rPr>
        <w:t>în</w:t>
      </w:r>
      <w:r w:rsidRPr="000044DB">
        <w:rPr>
          <w:rFonts w:asciiTheme="majorHAnsi" w:hAnsiTheme="majorHAnsi" w:cs="Arial"/>
          <w:sz w:val="22"/>
          <w:szCs w:val="22"/>
          <w:lang w:val="it-IT"/>
        </w:rPr>
        <w:t>tocmirea procedurilor scrise şi formalizate pentru toate activitățile desfășurate în cadrul compartimentelor financiar – contabil; Cresa Titan II, Gradinita 69,</w:t>
      </w:r>
    </w:p>
    <w:p w:rsidR="00B61E5E" w:rsidRPr="000044DB" w:rsidRDefault="00B61E5E" w:rsidP="000044DB">
      <w:pPr>
        <w:numPr>
          <w:ilvl w:val="0"/>
          <w:numId w:val="53"/>
        </w:numPr>
        <w:jc w:val="both"/>
        <w:rPr>
          <w:rFonts w:asciiTheme="majorHAnsi" w:hAnsiTheme="majorHAnsi" w:cs="Arial"/>
          <w:sz w:val="22"/>
          <w:szCs w:val="22"/>
        </w:rPr>
      </w:pPr>
      <w:r w:rsidRPr="000044DB">
        <w:rPr>
          <w:rFonts w:asciiTheme="majorHAnsi" w:hAnsiTheme="majorHAnsi" w:cs="Arial"/>
          <w:sz w:val="22"/>
          <w:szCs w:val="22"/>
          <w:lang w:val="it-IT"/>
        </w:rPr>
        <w:t xml:space="preserve">neutilizarea </w:t>
      </w:r>
      <w:r w:rsidRPr="000044DB">
        <w:rPr>
          <w:rFonts w:asciiTheme="majorHAnsi" w:hAnsiTheme="majorHAnsi" w:cs="Arial"/>
          <w:sz w:val="22"/>
          <w:szCs w:val="22"/>
        </w:rPr>
        <w:t>în mod corespunzător a unor conturi contabile prevăzute în legislația în vigoare</w:t>
      </w:r>
      <w:r w:rsidRPr="000044DB">
        <w:rPr>
          <w:rFonts w:asciiTheme="majorHAnsi" w:hAnsiTheme="majorHAnsi" w:cs="Arial"/>
          <w:sz w:val="22"/>
          <w:szCs w:val="22"/>
          <w:lang w:val="it-IT"/>
        </w:rPr>
        <w:t>; Cresa Titan II, gradinita 284</w:t>
      </w:r>
    </w:p>
    <w:p w:rsidR="00B61E5E" w:rsidRPr="000044DB" w:rsidRDefault="00B61E5E" w:rsidP="000044DB">
      <w:pPr>
        <w:numPr>
          <w:ilvl w:val="0"/>
          <w:numId w:val="53"/>
        </w:numPr>
        <w:jc w:val="both"/>
        <w:rPr>
          <w:rFonts w:asciiTheme="majorHAnsi" w:hAnsiTheme="majorHAnsi" w:cs="Arial"/>
          <w:sz w:val="22"/>
          <w:szCs w:val="22"/>
        </w:rPr>
      </w:pPr>
      <w:r w:rsidRPr="000044DB">
        <w:rPr>
          <w:rFonts w:asciiTheme="majorHAnsi" w:hAnsiTheme="majorHAnsi" w:cs="Arial"/>
          <w:bCs/>
          <w:sz w:val="22"/>
          <w:szCs w:val="22"/>
        </w:rPr>
        <w:t>neținerea evidenţei angajamentelor bugetare şi legale, prin intermediul conturilor din afara balanței de verificare potrivit legislației în vigoare.</w:t>
      </w:r>
      <w:r w:rsidRPr="000044DB">
        <w:rPr>
          <w:rFonts w:asciiTheme="majorHAnsi" w:hAnsiTheme="majorHAnsi" w:cs="Arial"/>
          <w:sz w:val="22"/>
          <w:szCs w:val="22"/>
        </w:rPr>
        <w:t xml:space="preserve"> Cresa Titan II, gradinita 284, n nitescu</w:t>
      </w:r>
    </w:p>
    <w:p w:rsidR="00B61E5E" w:rsidRPr="000044DB" w:rsidRDefault="00B61E5E" w:rsidP="000044DB">
      <w:pPr>
        <w:numPr>
          <w:ilvl w:val="0"/>
          <w:numId w:val="53"/>
        </w:numPr>
        <w:jc w:val="both"/>
        <w:rPr>
          <w:rFonts w:asciiTheme="majorHAnsi" w:hAnsiTheme="majorHAnsi"/>
          <w:sz w:val="22"/>
          <w:szCs w:val="22"/>
        </w:rPr>
      </w:pPr>
      <w:r w:rsidRPr="000044DB">
        <w:rPr>
          <w:rFonts w:asciiTheme="majorHAnsi" w:hAnsiTheme="majorHAnsi" w:cs="Arial"/>
          <w:sz w:val="22"/>
          <w:szCs w:val="22"/>
        </w:rPr>
        <w:t>neîntocmirea registrului inventar în cadrul compartimentelor de contabilitate, gradinita 69</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4.2.3.  Misiuni de audit privind achiziţiile publice</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lastRenderedPageBreak/>
        <w:t>Nu a fost cazul.</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4.2.4.  Misiuni de audit intern privind resursele umane</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Nu a fost cazul.</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4.2.5. Misiuni de audit privind gestionarea şi utilizarea fondurilor comunitare</w:t>
      </w:r>
    </w:p>
    <w:p w:rsidR="00B61E5E" w:rsidRPr="000044DB" w:rsidRDefault="00B61E5E" w:rsidP="000044DB">
      <w:pPr>
        <w:pStyle w:val="BodyText"/>
        <w:jc w:val="both"/>
        <w:rPr>
          <w:rFonts w:asciiTheme="majorHAnsi" w:hAnsiTheme="majorHAnsi" w:cs="Arial"/>
          <w:sz w:val="22"/>
          <w:szCs w:val="22"/>
        </w:rPr>
      </w:pPr>
      <w:r w:rsidRPr="000044DB">
        <w:rPr>
          <w:rFonts w:asciiTheme="majorHAnsi" w:hAnsiTheme="majorHAnsi" w:cs="Arial"/>
          <w:bCs/>
          <w:sz w:val="22"/>
          <w:szCs w:val="22"/>
        </w:rPr>
        <w:t xml:space="preserve">În anul 2012, a fost efectuată o misiune de audit cu tema </w:t>
      </w:r>
      <w:r w:rsidRPr="000044DB">
        <w:rPr>
          <w:rFonts w:asciiTheme="majorHAnsi" w:hAnsiTheme="majorHAnsi" w:cs="Arial"/>
          <w:sz w:val="22"/>
          <w:szCs w:val="22"/>
        </w:rPr>
        <w:t>“Implementarea proiectelor finanțate din fonduri neramburasbile, în perioada ianuarie 2011 – aprilie 2012”, având ca obiective asigurărea cadrului organizatoric și procedural pentru gestionarea și utilizarea fondurilor nerambursabile și eligibilitatea plăților efectuate din fondurile financiare nerambursabile și din cota de finanțare acordată din bugetul de stat.</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u w:val="single"/>
        </w:rPr>
        <w:t>Principalele riscuri identificate</w:t>
      </w:r>
      <w:r w:rsidRPr="000044DB">
        <w:rPr>
          <w:rFonts w:asciiTheme="majorHAnsi" w:hAnsiTheme="majorHAnsi" w:cs="Arial"/>
          <w:sz w:val="22"/>
          <w:szCs w:val="22"/>
        </w:rPr>
        <w:t>, au fost următoarele:</w:t>
      </w:r>
    </w:p>
    <w:p w:rsidR="00B61E5E" w:rsidRPr="000044DB" w:rsidRDefault="00B61E5E" w:rsidP="000044DB">
      <w:pPr>
        <w:pStyle w:val="BodyText"/>
        <w:numPr>
          <w:ilvl w:val="0"/>
          <w:numId w:val="47"/>
        </w:numPr>
        <w:spacing w:after="0"/>
        <w:jc w:val="both"/>
        <w:rPr>
          <w:rFonts w:asciiTheme="majorHAnsi" w:hAnsiTheme="majorHAnsi" w:cs="Arial"/>
          <w:sz w:val="22"/>
          <w:szCs w:val="22"/>
        </w:rPr>
      </w:pPr>
      <w:r w:rsidRPr="000044DB">
        <w:rPr>
          <w:rFonts w:asciiTheme="majorHAnsi" w:hAnsiTheme="majorHAnsi" w:cs="Arial"/>
          <w:sz w:val="22"/>
          <w:szCs w:val="22"/>
        </w:rPr>
        <w:t>Inexistența în cadrul Direcției Managementul Proiectelor a tuturor documentelor care stau la baza întocmirii proiectelor;</w:t>
      </w:r>
    </w:p>
    <w:p w:rsidR="00B61E5E" w:rsidRPr="000044DB" w:rsidRDefault="00B61E5E" w:rsidP="000044DB">
      <w:pPr>
        <w:pStyle w:val="BodyText"/>
        <w:numPr>
          <w:ilvl w:val="0"/>
          <w:numId w:val="47"/>
        </w:numPr>
        <w:spacing w:after="0"/>
        <w:jc w:val="both"/>
        <w:rPr>
          <w:rFonts w:asciiTheme="majorHAnsi" w:hAnsiTheme="majorHAnsi" w:cs="Arial"/>
          <w:sz w:val="22"/>
          <w:szCs w:val="22"/>
        </w:rPr>
      </w:pPr>
      <w:r w:rsidRPr="000044DB">
        <w:rPr>
          <w:rFonts w:asciiTheme="majorHAnsi" w:hAnsiTheme="majorHAnsi" w:cs="Arial"/>
          <w:sz w:val="22"/>
          <w:szCs w:val="22"/>
        </w:rPr>
        <w:t>Inexistența tututor documentelor prevăzute de procedurile operaționale proprii existente în cadrul Direcției Managementul Proiectelor.</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u w:val="single"/>
        </w:rPr>
        <w:t>Principalele constatări</w:t>
      </w:r>
      <w:r w:rsidRPr="000044DB">
        <w:rPr>
          <w:rFonts w:asciiTheme="majorHAnsi" w:hAnsiTheme="majorHAnsi" w:cs="Arial"/>
          <w:bCs/>
          <w:sz w:val="22"/>
          <w:szCs w:val="22"/>
        </w:rPr>
        <w:t xml:space="preserve"> au fost:</w:t>
      </w:r>
    </w:p>
    <w:p w:rsidR="00B61E5E" w:rsidRPr="000044DB" w:rsidRDefault="00B61E5E" w:rsidP="000044DB">
      <w:pPr>
        <w:pStyle w:val="BodyText"/>
        <w:numPr>
          <w:ilvl w:val="0"/>
          <w:numId w:val="47"/>
        </w:numPr>
        <w:spacing w:after="0"/>
        <w:jc w:val="both"/>
        <w:rPr>
          <w:rFonts w:asciiTheme="majorHAnsi" w:hAnsiTheme="majorHAnsi" w:cs="Arial"/>
          <w:sz w:val="22"/>
          <w:szCs w:val="22"/>
        </w:rPr>
      </w:pPr>
      <w:r w:rsidRPr="000044DB">
        <w:rPr>
          <w:rFonts w:asciiTheme="majorHAnsi" w:hAnsiTheme="majorHAnsi" w:cs="Arial"/>
          <w:sz w:val="22"/>
          <w:szCs w:val="22"/>
        </w:rPr>
        <w:t>Inexistența în cadrul Direcției Managementul Proiectelor a tuturor documentelor care stau la baza întocmirii proiectelor;</w:t>
      </w:r>
    </w:p>
    <w:p w:rsidR="00B61E5E" w:rsidRPr="000044DB" w:rsidRDefault="00B61E5E" w:rsidP="000044DB">
      <w:pPr>
        <w:pStyle w:val="BodyText"/>
        <w:numPr>
          <w:ilvl w:val="0"/>
          <w:numId w:val="47"/>
        </w:numPr>
        <w:spacing w:after="0"/>
        <w:jc w:val="both"/>
        <w:rPr>
          <w:rFonts w:asciiTheme="majorHAnsi" w:hAnsiTheme="majorHAnsi" w:cs="Arial"/>
          <w:sz w:val="22"/>
          <w:szCs w:val="22"/>
        </w:rPr>
      </w:pPr>
      <w:r w:rsidRPr="000044DB">
        <w:rPr>
          <w:rFonts w:asciiTheme="majorHAnsi" w:hAnsiTheme="majorHAnsi" w:cs="Arial"/>
          <w:sz w:val="22"/>
          <w:szCs w:val="22"/>
        </w:rPr>
        <w:t>Inexistența tututor documentelor prevăzute de procedurile operaționale proprii existente în cadrul Direcției Managementul Proiectelor.</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u w:val="single"/>
        </w:rPr>
        <w:t xml:space="preserve">Principalele recomandări formulate  </w:t>
      </w:r>
      <w:r w:rsidRPr="000044DB">
        <w:rPr>
          <w:rFonts w:asciiTheme="majorHAnsi" w:hAnsiTheme="majorHAnsi" w:cs="Arial"/>
          <w:bCs/>
          <w:sz w:val="22"/>
          <w:szCs w:val="22"/>
        </w:rPr>
        <w:t>au fost următoarele:</w:t>
      </w:r>
    </w:p>
    <w:p w:rsidR="00B61E5E" w:rsidRPr="000044DB" w:rsidRDefault="00B61E5E" w:rsidP="000044DB">
      <w:pPr>
        <w:pStyle w:val="BodyText"/>
        <w:numPr>
          <w:ilvl w:val="0"/>
          <w:numId w:val="47"/>
        </w:numPr>
        <w:spacing w:after="0"/>
        <w:jc w:val="both"/>
        <w:rPr>
          <w:rFonts w:asciiTheme="majorHAnsi" w:hAnsiTheme="majorHAnsi" w:cs="Arial"/>
          <w:sz w:val="22"/>
          <w:szCs w:val="22"/>
        </w:rPr>
      </w:pPr>
      <w:r w:rsidRPr="000044DB">
        <w:rPr>
          <w:rFonts w:asciiTheme="majorHAnsi" w:hAnsiTheme="majorHAnsi" w:cs="Arial"/>
          <w:sz w:val="22"/>
          <w:szCs w:val="22"/>
        </w:rPr>
        <w:t>Existența în cadrul Direcției Managementul Proiectelor a tuturor documentelor care stau la baza întocmirii proiectelor;</w:t>
      </w:r>
    </w:p>
    <w:p w:rsidR="00B61E5E" w:rsidRPr="000044DB" w:rsidRDefault="00B61E5E" w:rsidP="000044DB">
      <w:pPr>
        <w:pStyle w:val="BodyText"/>
        <w:numPr>
          <w:ilvl w:val="0"/>
          <w:numId w:val="47"/>
        </w:numPr>
        <w:spacing w:after="0"/>
        <w:jc w:val="both"/>
        <w:rPr>
          <w:rFonts w:asciiTheme="majorHAnsi" w:hAnsiTheme="majorHAnsi" w:cs="Arial"/>
          <w:sz w:val="22"/>
          <w:szCs w:val="22"/>
        </w:rPr>
      </w:pPr>
      <w:r w:rsidRPr="000044DB">
        <w:rPr>
          <w:rFonts w:asciiTheme="majorHAnsi" w:hAnsiTheme="majorHAnsi" w:cs="Arial"/>
          <w:sz w:val="22"/>
          <w:szCs w:val="22"/>
        </w:rPr>
        <w:t>Existența tututor documentelor prevăzute de procedurile operaționale proprii existente în cadrul Direcției Managementul Proiectelor.</w:t>
      </w:r>
    </w:p>
    <w:p w:rsidR="00B61E5E" w:rsidRPr="000044DB" w:rsidRDefault="00B61E5E" w:rsidP="000044DB">
      <w:pPr>
        <w:ind w:right="-11"/>
        <w:jc w:val="both"/>
        <w:rPr>
          <w:rFonts w:asciiTheme="majorHAnsi" w:hAnsiTheme="majorHAnsi" w:cs="Arial"/>
          <w:sz w:val="22"/>
          <w:szCs w:val="22"/>
          <w:u w:val="single"/>
        </w:rPr>
      </w:pPr>
      <w:r w:rsidRPr="000044DB">
        <w:rPr>
          <w:rFonts w:asciiTheme="majorHAnsi" w:hAnsiTheme="majorHAnsi" w:cs="Arial"/>
          <w:sz w:val="22"/>
          <w:szCs w:val="22"/>
          <w:u w:val="single"/>
        </w:rPr>
        <w:t>Principalele constatări cu caracter pozitiv;</w:t>
      </w:r>
    </w:p>
    <w:p w:rsidR="00B61E5E" w:rsidRPr="000044DB" w:rsidRDefault="00B61E5E" w:rsidP="000044DB">
      <w:pPr>
        <w:numPr>
          <w:ilvl w:val="0"/>
          <w:numId w:val="50"/>
        </w:numPr>
        <w:jc w:val="both"/>
        <w:rPr>
          <w:rFonts w:asciiTheme="majorHAnsi" w:hAnsiTheme="majorHAnsi" w:cs="Arial"/>
          <w:bCs/>
          <w:sz w:val="22"/>
          <w:szCs w:val="22"/>
          <w:lang w:val="it-IT"/>
        </w:rPr>
      </w:pPr>
      <w:r w:rsidRPr="000044DB">
        <w:rPr>
          <w:rFonts w:asciiTheme="majorHAnsi" w:hAnsiTheme="majorHAnsi" w:cs="Arial"/>
          <w:bCs/>
          <w:sz w:val="22"/>
          <w:szCs w:val="22"/>
          <w:lang w:val="it-IT"/>
        </w:rPr>
        <w:t>absorbția mare de fonduri europene în domeniul POSDRU;</w:t>
      </w:r>
    </w:p>
    <w:p w:rsidR="00B61E5E" w:rsidRPr="000044DB" w:rsidRDefault="00B61E5E" w:rsidP="000044DB">
      <w:pPr>
        <w:numPr>
          <w:ilvl w:val="0"/>
          <w:numId w:val="50"/>
        </w:numPr>
        <w:jc w:val="both"/>
        <w:rPr>
          <w:rFonts w:asciiTheme="majorHAnsi" w:hAnsiTheme="majorHAnsi" w:cs="Arial"/>
          <w:bCs/>
          <w:sz w:val="22"/>
          <w:szCs w:val="22"/>
          <w:lang w:val="it-IT"/>
        </w:rPr>
      </w:pPr>
      <w:r w:rsidRPr="000044DB">
        <w:rPr>
          <w:rFonts w:asciiTheme="majorHAnsi" w:hAnsiTheme="majorHAnsi" w:cs="Arial"/>
          <w:bCs/>
          <w:sz w:val="22"/>
          <w:szCs w:val="22"/>
          <w:lang w:val="it-IT"/>
        </w:rPr>
        <w:t>personalul din cadrul direcției deține calificarea necesară absorbției de fonduri europene;</w:t>
      </w:r>
    </w:p>
    <w:p w:rsidR="00B61E5E" w:rsidRPr="000044DB" w:rsidRDefault="00B61E5E" w:rsidP="000044DB">
      <w:pPr>
        <w:numPr>
          <w:ilvl w:val="0"/>
          <w:numId w:val="50"/>
        </w:numPr>
        <w:jc w:val="both"/>
        <w:rPr>
          <w:rFonts w:asciiTheme="majorHAnsi" w:hAnsiTheme="majorHAnsi" w:cs="Arial"/>
          <w:bCs/>
          <w:sz w:val="22"/>
          <w:szCs w:val="22"/>
          <w:lang w:val="it-IT"/>
        </w:rPr>
      </w:pPr>
      <w:r w:rsidRPr="000044DB">
        <w:rPr>
          <w:rFonts w:asciiTheme="majorHAnsi" w:hAnsiTheme="majorHAnsi" w:cs="Arial"/>
          <w:bCs/>
          <w:sz w:val="22"/>
          <w:szCs w:val="22"/>
          <w:lang w:val="it-IT"/>
        </w:rPr>
        <w:t>conformitatea între obiectele menționate în facturile fiscale și realitatea fizică a acestora.</w:t>
      </w:r>
    </w:p>
    <w:p w:rsidR="00B61E5E" w:rsidRPr="000044DB" w:rsidRDefault="00B61E5E" w:rsidP="000044DB">
      <w:pPr>
        <w:ind w:right="-11"/>
        <w:jc w:val="both"/>
        <w:rPr>
          <w:rFonts w:asciiTheme="majorHAnsi" w:hAnsiTheme="majorHAnsi" w:cs="Arial"/>
          <w:sz w:val="22"/>
          <w:szCs w:val="22"/>
          <w:u w:val="single"/>
        </w:rPr>
      </w:pPr>
      <w:r w:rsidRPr="000044DB">
        <w:rPr>
          <w:rFonts w:asciiTheme="majorHAnsi" w:hAnsiTheme="majorHAnsi" w:cs="Arial"/>
          <w:sz w:val="22"/>
          <w:szCs w:val="22"/>
          <w:u w:val="single"/>
        </w:rPr>
        <w:t>Principalele constatări cu caracter negativ;</w:t>
      </w:r>
    </w:p>
    <w:p w:rsidR="00B61E5E" w:rsidRPr="000044DB" w:rsidRDefault="00B61E5E" w:rsidP="000044DB">
      <w:pPr>
        <w:numPr>
          <w:ilvl w:val="0"/>
          <w:numId w:val="51"/>
        </w:numPr>
        <w:jc w:val="both"/>
        <w:rPr>
          <w:rFonts w:asciiTheme="majorHAnsi" w:hAnsiTheme="majorHAnsi" w:cs="Arial"/>
          <w:bCs/>
          <w:sz w:val="22"/>
          <w:szCs w:val="22"/>
        </w:rPr>
      </w:pPr>
      <w:r w:rsidRPr="000044DB">
        <w:rPr>
          <w:rFonts w:asciiTheme="majorHAnsi" w:hAnsiTheme="majorHAnsi" w:cs="Arial"/>
          <w:bCs/>
          <w:sz w:val="22"/>
          <w:szCs w:val="22"/>
        </w:rPr>
        <w:t>doar o parte din documentele întocmite privind dosarul unui proiect european se aflau fizic în cadrul direcției;</w:t>
      </w:r>
    </w:p>
    <w:p w:rsidR="00B61E5E" w:rsidRPr="000044DB" w:rsidRDefault="00B61E5E" w:rsidP="000044DB">
      <w:pPr>
        <w:numPr>
          <w:ilvl w:val="0"/>
          <w:numId w:val="51"/>
        </w:numPr>
        <w:jc w:val="both"/>
        <w:rPr>
          <w:rFonts w:asciiTheme="majorHAnsi" w:hAnsiTheme="majorHAnsi" w:cs="Arial"/>
          <w:bCs/>
          <w:sz w:val="22"/>
          <w:szCs w:val="22"/>
        </w:rPr>
      </w:pPr>
      <w:r w:rsidRPr="000044DB">
        <w:rPr>
          <w:rFonts w:asciiTheme="majorHAnsi" w:hAnsiTheme="majorHAnsi" w:cs="Arial"/>
          <w:bCs/>
          <w:sz w:val="22"/>
          <w:szCs w:val="22"/>
        </w:rPr>
        <w:t xml:space="preserve">neîntocmirea tuturor </w:t>
      </w:r>
      <w:r w:rsidRPr="000044DB">
        <w:rPr>
          <w:rFonts w:asciiTheme="majorHAnsi" w:hAnsiTheme="majorHAnsi" w:cs="Arial"/>
          <w:sz w:val="22"/>
          <w:szCs w:val="22"/>
        </w:rPr>
        <w:t>documentelor prevăzute de procedurile operaționale proprii existente în cadrul direcției.</w:t>
      </w:r>
    </w:p>
    <w:p w:rsidR="00B61E5E" w:rsidRDefault="00B61E5E" w:rsidP="000044DB">
      <w:pPr>
        <w:jc w:val="both"/>
        <w:rPr>
          <w:rFonts w:asciiTheme="majorHAnsi" w:hAnsiTheme="majorHAnsi" w:cs="Arial"/>
          <w:bCs/>
          <w:sz w:val="22"/>
          <w:szCs w:val="22"/>
        </w:rPr>
      </w:pPr>
    </w:p>
    <w:p w:rsidR="00050A34" w:rsidRPr="000044DB" w:rsidRDefault="00050A34" w:rsidP="000044DB">
      <w:pPr>
        <w:jc w:val="both"/>
        <w:rPr>
          <w:rFonts w:asciiTheme="majorHAnsi" w:hAnsiTheme="majorHAnsi" w:cs="Arial"/>
          <w:bCs/>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 xml:space="preserve">4.2.6.  Misiuni de audit privind sistemul IT  </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Nu a fost cazul.</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4.2.7.  Misiuni de audit privind activitatea juridică</w:t>
      </w: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Nu a fost cazul.</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i/>
          <w:sz w:val="22"/>
          <w:szCs w:val="22"/>
        </w:rPr>
      </w:pPr>
      <w:r w:rsidRPr="000044DB">
        <w:rPr>
          <w:rFonts w:asciiTheme="majorHAnsi" w:hAnsiTheme="majorHAnsi" w:cs="Arial"/>
          <w:i/>
          <w:sz w:val="22"/>
          <w:szCs w:val="22"/>
        </w:rPr>
        <w:t>4.2.8.  Misiuni de audit privind funcţiile specifice entităţii</w:t>
      </w:r>
    </w:p>
    <w:p w:rsidR="00B61E5E" w:rsidRPr="000044DB" w:rsidRDefault="00B61E5E" w:rsidP="000044DB">
      <w:pPr>
        <w:jc w:val="both"/>
        <w:rPr>
          <w:rFonts w:asciiTheme="majorHAnsi" w:hAnsiTheme="majorHAnsi" w:cs="Arial"/>
          <w:sz w:val="22"/>
          <w:szCs w:val="22"/>
          <w:lang w:eastAsia="ar-SA"/>
        </w:rPr>
      </w:pPr>
      <w:r w:rsidRPr="000044DB">
        <w:rPr>
          <w:rFonts w:asciiTheme="majorHAnsi" w:hAnsiTheme="majorHAnsi" w:cs="Arial"/>
          <w:i/>
          <w:sz w:val="22"/>
          <w:szCs w:val="22"/>
          <w:u w:val="single"/>
        </w:rPr>
        <w:t>Obiectivele misiunii de audit cu tema</w:t>
      </w:r>
      <w:r w:rsidRPr="000044DB">
        <w:rPr>
          <w:rFonts w:asciiTheme="majorHAnsi" w:hAnsiTheme="majorHAnsi" w:cs="Arial"/>
          <w:sz w:val="22"/>
          <w:szCs w:val="22"/>
          <w:lang w:eastAsia="ar-SA"/>
        </w:rPr>
        <w:t>„</w:t>
      </w:r>
      <w:r w:rsidRPr="000044DB">
        <w:rPr>
          <w:rFonts w:asciiTheme="majorHAnsi" w:hAnsiTheme="majorHAnsi" w:cs="Arial"/>
          <w:sz w:val="22"/>
          <w:szCs w:val="22"/>
        </w:rPr>
        <w:t>Evaluarea stadiului de implementare a sistemelor de control intern/managerial în administraţia publică locală</w:t>
      </w:r>
      <w:r w:rsidRPr="000044DB">
        <w:rPr>
          <w:rFonts w:asciiTheme="majorHAnsi" w:hAnsiTheme="majorHAnsi" w:cs="Arial"/>
          <w:sz w:val="22"/>
          <w:szCs w:val="22"/>
          <w:lang w:eastAsia="ar-SA"/>
        </w:rPr>
        <w:t>” au fost :</w:t>
      </w:r>
    </w:p>
    <w:p w:rsidR="00B61E5E" w:rsidRPr="000044DB" w:rsidRDefault="00B61E5E" w:rsidP="000044DB">
      <w:pPr>
        <w:ind w:firstLine="720"/>
        <w:jc w:val="both"/>
        <w:rPr>
          <w:rFonts w:asciiTheme="majorHAnsi" w:hAnsiTheme="majorHAnsi" w:cs="Arial"/>
          <w:bCs/>
          <w:iCs/>
          <w:sz w:val="22"/>
          <w:szCs w:val="22"/>
        </w:rPr>
      </w:pPr>
      <w:r w:rsidRPr="000044DB">
        <w:rPr>
          <w:rFonts w:asciiTheme="majorHAnsi" w:hAnsiTheme="majorHAnsi" w:cs="Arial"/>
          <w:bCs/>
          <w:iCs/>
          <w:sz w:val="22"/>
          <w:szCs w:val="22"/>
        </w:rPr>
        <w:t>1. Organizarea procesului privind implementarea sistemului de control intern/managerial</w:t>
      </w:r>
    </w:p>
    <w:p w:rsidR="00B61E5E" w:rsidRPr="000044DB" w:rsidRDefault="00B61E5E" w:rsidP="000044DB">
      <w:pPr>
        <w:ind w:firstLine="720"/>
        <w:jc w:val="both"/>
        <w:rPr>
          <w:rFonts w:asciiTheme="majorHAnsi" w:hAnsiTheme="majorHAnsi" w:cs="Arial"/>
          <w:bCs/>
          <w:iCs/>
          <w:sz w:val="22"/>
          <w:szCs w:val="22"/>
        </w:rPr>
      </w:pPr>
      <w:r w:rsidRPr="000044DB">
        <w:rPr>
          <w:rFonts w:asciiTheme="majorHAnsi" w:hAnsiTheme="majorHAnsi" w:cs="Arial"/>
          <w:sz w:val="22"/>
          <w:szCs w:val="22"/>
        </w:rPr>
        <w:t xml:space="preserve">2. </w:t>
      </w:r>
      <w:r w:rsidRPr="000044DB">
        <w:rPr>
          <w:rFonts w:asciiTheme="majorHAnsi" w:hAnsiTheme="majorHAnsi" w:cs="Arial"/>
          <w:bCs/>
          <w:iCs/>
          <w:sz w:val="22"/>
          <w:szCs w:val="22"/>
        </w:rPr>
        <w:t>Analiza elaborării şi dezvoltării Programului de dezvoltare a sistemului de control intern/ managerial - la data de 30.06.2012;</w:t>
      </w:r>
    </w:p>
    <w:p w:rsidR="00B61E5E" w:rsidRPr="000044DB" w:rsidRDefault="00B61E5E" w:rsidP="000044DB">
      <w:pPr>
        <w:ind w:firstLine="720"/>
        <w:jc w:val="both"/>
        <w:rPr>
          <w:rFonts w:asciiTheme="majorHAnsi" w:hAnsiTheme="majorHAnsi" w:cs="Arial"/>
          <w:bCs/>
          <w:iCs/>
          <w:sz w:val="22"/>
          <w:szCs w:val="22"/>
        </w:rPr>
      </w:pPr>
      <w:r w:rsidRPr="000044DB">
        <w:rPr>
          <w:rFonts w:asciiTheme="majorHAnsi" w:hAnsiTheme="majorHAnsi" w:cs="Arial"/>
          <w:bCs/>
          <w:iCs/>
          <w:sz w:val="22"/>
          <w:szCs w:val="22"/>
        </w:rPr>
        <w:t>3. Implementarea sistemului de control intern/managerial (SCM) la nivelul entităţilor publice;</w:t>
      </w:r>
    </w:p>
    <w:p w:rsidR="00B61E5E" w:rsidRPr="000044DB" w:rsidRDefault="00B61E5E" w:rsidP="000044DB">
      <w:pPr>
        <w:ind w:firstLine="720"/>
        <w:jc w:val="both"/>
        <w:rPr>
          <w:rFonts w:asciiTheme="majorHAnsi" w:hAnsiTheme="majorHAnsi" w:cs="Arial"/>
          <w:bCs/>
          <w:iCs/>
          <w:sz w:val="22"/>
          <w:szCs w:val="22"/>
        </w:rPr>
      </w:pPr>
      <w:r w:rsidRPr="000044DB">
        <w:rPr>
          <w:rFonts w:asciiTheme="majorHAnsi" w:hAnsiTheme="majorHAnsi" w:cs="Arial"/>
          <w:bCs/>
          <w:iCs/>
          <w:sz w:val="22"/>
          <w:szCs w:val="22"/>
        </w:rPr>
        <w:lastRenderedPageBreak/>
        <w:t>4. Implementarea standardelor de control intern/managerial;</w:t>
      </w:r>
    </w:p>
    <w:p w:rsidR="00B61E5E" w:rsidRPr="000044DB" w:rsidRDefault="00B61E5E" w:rsidP="000044DB">
      <w:pPr>
        <w:ind w:left="720"/>
        <w:jc w:val="both"/>
        <w:rPr>
          <w:rFonts w:asciiTheme="majorHAnsi" w:hAnsiTheme="majorHAnsi" w:cs="Arial"/>
          <w:bCs/>
          <w:iCs/>
          <w:sz w:val="22"/>
          <w:szCs w:val="22"/>
        </w:rPr>
      </w:pPr>
      <w:r w:rsidRPr="000044DB">
        <w:rPr>
          <w:rFonts w:asciiTheme="majorHAnsi" w:hAnsiTheme="majorHAnsi" w:cs="Arial"/>
          <w:bCs/>
          <w:iCs/>
          <w:sz w:val="22"/>
          <w:szCs w:val="22"/>
        </w:rPr>
        <w:t xml:space="preserve">5. Întocmirea raportărilor trimestriale şi anual cu privire la implementarea sistemului de control intern/managerial.  </w:t>
      </w:r>
    </w:p>
    <w:p w:rsidR="00B61E5E" w:rsidRPr="000044DB" w:rsidRDefault="00B61E5E" w:rsidP="000044DB">
      <w:pPr>
        <w:ind w:left="720"/>
        <w:jc w:val="both"/>
        <w:rPr>
          <w:rFonts w:asciiTheme="majorHAnsi" w:hAnsiTheme="majorHAnsi" w:cs="Arial"/>
          <w:bCs/>
          <w:iCs/>
          <w:sz w:val="22"/>
          <w:szCs w:val="22"/>
        </w:rPr>
      </w:pP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u w:val="single"/>
        </w:rPr>
        <w:t>Principalele riscuri identificate</w:t>
      </w:r>
      <w:r w:rsidRPr="000044DB">
        <w:rPr>
          <w:rFonts w:asciiTheme="majorHAnsi" w:hAnsiTheme="majorHAnsi" w:cs="Arial"/>
          <w:sz w:val="22"/>
          <w:szCs w:val="22"/>
        </w:rPr>
        <w:t>, au fost următoarele:</w:t>
      </w:r>
    </w:p>
    <w:p w:rsidR="00B61E5E" w:rsidRPr="000044DB" w:rsidRDefault="00B61E5E" w:rsidP="000044DB">
      <w:pPr>
        <w:numPr>
          <w:ilvl w:val="0"/>
          <w:numId w:val="45"/>
        </w:numPr>
        <w:jc w:val="both"/>
        <w:rPr>
          <w:rFonts w:asciiTheme="majorHAnsi" w:hAnsiTheme="majorHAnsi" w:cs="Arial"/>
          <w:bCs/>
          <w:sz w:val="22"/>
          <w:szCs w:val="22"/>
        </w:rPr>
      </w:pPr>
      <w:r w:rsidRPr="000044DB">
        <w:rPr>
          <w:rFonts w:asciiTheme="majorHAnsi" w:hAnsiTheme="majorHAnsi" w:cs="Arial"/>
          <w:bCs/>
          <w:sz w:val="22"/>
          <w:szCs w:val="22"/>
        </w:rPr>
        <w:t xml:space="preserve">Inexistența </w:t>
      </w:r>
      <w:r w:rsidRPr="000044DB">
        <w:rPr>
          <w:rFonts w:asciiTheme="majorHAnsi" w:hAnsiTheme="majorHAnsi" w:cs="Arial"/>
          <w:sz w:val="22"/>
          <w:szCs w:val="22"/>
        </w:rPr>
        <w:t>unui Plan Strategic sau a unei Strategii de dezvoltare la nivelul unor direcții;</w:t>
      </w:r>
    </w:p>
    <w:p w:rsidR="00B61E5E" w:rsidRPr="000044DB" w:rsidRDefault="00B61E5E" w:rsidP="000044DB">
      <w:pPr>
        <w:numPr>
          <w:ilvl w:val="0"/>
          <w:numId w:val="45"/>
        </w:numPr>
        <w:jc w:val="both"/>
        <w:rPr>
          <w:rFonts w:asciiTheme="majorHAnsi" w:hAnsiTheme="majorHAnsi" w:cs="Arial"/>
          <w:bCs/>
          <w:sz w:val="22"/>
          <w:szCs w:val="22"/>
        </w:rPr>
      </w:pPr>
      <w:r w:rsidRPr="000044DB">
        <w:rPr>
          <w:rFonts w:asciiTheme="majorHAnsi" w:hAnsiTheme="majorHAnsi" w:cs="Arial"/>
          <w:bCs/>
          <w:sz w:val="22"/>
          <w:szCs w:val="22"/>
        </w:rPr>
        <w:t>Inexistența</w:t>
      </w:r>
      <w:r w:rsidRPr="000044DB">
        <w:rPr>
          <w:rFonts w:asciiTheme="majorHAnsi" w:hAnsiTheme="majorHAnsi" w:cs="Arial"/>
          <w:sz w:val="22"/>
          <w:szCs w:val="22"/>
        </w:rPr>
        <w:t xml:space="preserve"> proceselor verbale și/sau a minutelor cu privire la rezultatele problemelor dezbătute asupra modului de </w:t>
      </w:r>
      <w:r w:rsidRPr="000044DB">
        <w:rPr>
          <w:rFonts w:asciiTheme="majorHAnsi" w:hAnsiTheme="majorHAnsi" w:cs="Arial"/>
          <w:bCs/>
          <w:iCs/>
          <w:sz w:val="22"/>
          <w:szCs w:val="22"/>
        </w:rPr>
        <w:t xml:space="preserve"> gestionare și monitorizare a riscurilor în cadrul ședințelor întrunite cu echipele de gestionare a riscurilor;</w:t>
      </w:r>
    </w:p>
    <w:p w:rsidR="00B61E5E" w:rsidRPr="000044DB" w:rsidRDefault="00B61E5E" w:rsidP="000044DB">
      <w:pPr>
        <w:numPr>
          <w:ilvl w:val="0"/>
          <w:numId w:val="45"/>
        </w:numPr>
        <w:jc w:val="both"/>
        <w:rPr>
          <w:rFonts w:asciiTheme="majorHAnsi" w:hAnsiTheme="majorHAnsi" w:cs="Arial"/>
          <w:bCs/>
          <w:sz w:val="22"/>
          <w:szCs w:val="22"/>
        </w:rPr>
      </w:pPr>
      <w:r w:rsidRPr="000044DB">
        <w:rPr>
          <w:rFonts w:asciiTheme="majorHAnsi" w:hAnsiTheme="majorHAnsi" w:cs="Arial"/>
          <w:bCs/>
          <w:sz w:val="22"/>
          <w:szCs w:val="22"/>
        </w:rPr>
        <w:t xml:space="preserve">Inexistența </w:t>
      </w:r>
      <w:r w:rsidRPr="000044DB">
        <w:rPr>
          <w:rFonts w:asciiTheme="majorHAnsi" w:hAnsiTheme="majorHAnsi" w:cs="Arial"/>
          <w:bCs/>
          <w:iCs/>
          <w:sz w:val="22"/>
          <w:szCs w:val="22"/>
        </w:rPr>
        <w:t xml:space="preserve">Raportului anual privind sistemul de control intern/managerial și atașarea acestuia la Situațiile financiare întocmite la finele fiecărui an </w:t>
      </w:r>
      <w:r w:rsidRPr="000044DB">
        <w:rPr>
          <w:rFonts w:asciiTheme="majorHAnsi" w:hAnsiTheme="majorHAnsi" w:cs="Arial"/>
          <w:sz w:val="22"/>
          <w:szCs w:val="22"/>
        </w:rPr>
        <w:t>cu respectarea strictă a formatului standard – Anexa 4.3. din OMFP nr. 946/2005, republicat;</w:t>
      </w:r>
    </w:p>
    <w:p w:rsidR="00B61E5E" w:rsidRPr="000044DB" w:rsidRDefault="00B61E5E" w:rsidP="000044DB">
      <w:pPr>
        <w:numPr>
          <w:ilvl w:val="0"/>
          <w:numId w:val="45"/>
        </w:numPr>
        <w:jc w:val="both"/>
        <w:rPr>
          <w:rFonts w:asciiTheme="majorHAnsi" w:hAnsiTheme="majorHAnsi" w:cs="Arial"/>
          <w:bCs/>
          <w:sz w:val="22"/>
          <w:szCs w:val="22"/>
        </w:rPr>
      </w:pPr>
      <w:r w:rsidRPr="000044DB">
        <w:rPr>
          <w:rFonts w:asciiTheme="majorHAnsi" w:hAnsiTheme="majorHAnsi" w:cs="Arial"/>
          <w:bCs/>
          <w:sz w:val="22"/>
          <w:szCs w:val="22"/>
        </w:rPr>
        <w:t>Inexistența, în cadrul unor direcții, a unui compartiment de control intern managerial.</w:t>
      </w:r>
    </w:p>
    <w:p w:rsidR="00B61E5E" w:rsidRPr="000044DB" w:rsidRDefault="00B61E5E" w:rsidP="000044DB">
      <w:pPr>
        <w:ind w:left="720"/>
        <w:jc w:val="both"/>
        <w:rPr>
          <w:rFonts w:asciiTheme="majorHAnsi" w:hAnsiTheme="majorHAnsi" w:cs="Arial"/>
          <w:bCs/>
          <w:sz w:val="22"/>
          <w:szCs w:val="22"/>
        </w:rPr>
      </w:pP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u w:val="single"/>
        </w:rPr>
        <w:t>Principalele constatări</w:t>
      </w:r>
      <w:r w:rsidRPr="000044DB">
        <w:rPr>
          <w:rFonts w:asciiTheme="majorHAnsi" w:hAnsiTheme="majorHAnsi" w:cs="Arial"/>
          <w:bCs/>
          <w:sz w:val="22"/>
          <w:szCs w:val="22"/>
        </w:rPr>
        <w:t xml:space="preserve"> au fost:</w:t>
      </w:r>
    </w:p>
    <w:p w:rsidR="00B61E5E" w:rsidRPr="000044DB" w:rsidRDefault="00B61E5E" w:rsidP="000044DB">
      <w:pPr>
        <w:numPr>
          <w:ilvl w:val="0"/>
          <w:numId w:val="45"/>
        </w:numPr>
        <w:jc w:val="both"/>
        <w:rPr>
          <w:rFonts w:asciiTheme="majorHAnsi" w:hAnsiTheme="majorHAnsi" w:cs="Arial"/>
          <w:bCs/>
          <w:sz w:val="22"/>
          <w:szCs w:val="22"/>
          <w:lang w:val="it-IT"/>
        </w:rPr>
      </w:pPr>
      <w:r w:rsidRPr="000044DB">
        <w:rPr>
          <w:rFonts w:asciiTheme="majorHAnsi" w:hAnsiTheme="majorHAnsi" w:cs="Arial"/>
          <w:bCs/>
          <w:sz w:val="22"/>
          <w:szCs w:val="22"/>
          <w:lang w:val="it-IT"/>
        </w:rPr>
        <w:t xml:space="preserve">Neîntocmirea </w:t>
      </w:r>
      <w:r w:rsidRPr="000044DB">
        <w:rPr>
          <w:rFonts w:asciiTheme="majorHAnsi" w:hAnsiTheme="majorHAnsi" w:cs="Arial"/>
          <w:sz w:val="22"/>
          <w:szCs w:val="22"/>
        </w:rPr>
        <w:t>unui Plan Strategic sau a unei Strategii de dezvoltare la nivelul unor direcții</w:t>
      </w:r>
      <w:r w:rsidRPr="000044DB">
        <w:rPr>
          <w:rFonts w:asciiTheme="majorHAnsi" w:hAnsiTheme="majorHAnsi" w:cs="Arial"/>
          <w:sz w:val="22"/>
          <w:szCs w:val="22"/>
          <w:lang w:val="it-IT"/>
        </w:rPr>
        <w:t>;</w:t>
      </w:r>
    </w:p>
    <w:p w:rsidR="00B61E5E" w:rsidRPr="000044DB" w:rsidRDefault="00B61E5E" w:rsidP="000044DB">
      <w:pPr>
        <w:numPr>
          <w:ilvl w:val="0"/>
          <w:numId w:val="45"/>
        </w:numPr>
        <w:jc w:val="both"/>
        <w:rPr>
          <w:rFonts w:asciiTheme="majorHAnsi" w:hAnsiTheme="majorHAnsi" w:cs="Arial"/>
          <w:bCs/>
          <w:sz w:val="22"/>
          <w:szCs w:val="22"/>
          <w:lang w:val="it-IT"/>
        </w:rPr>
      </w:pPr>
      <w:r w:rsidRPr="000044DB">
        <w:rPr>
          <w:rFonts w:asciiTheme="majorHAnsi" w:hAnsiTheme="majorHAnsi" w:cs="Arial"/>
          <w:sz w:val="22"/>
          <w:szCs w:val="22"/>
        </w:rPr>
        <w:t xml:space="preserve">Neîntocmirea proceselor verbale și/sau a minutelor cu privire la rezultatele problemelor dezbătute asupra modului de </w:t>
      </w:r>
      <w:r w:rsidRPr="000044DB">
        <w:rPr>
          <w:rFonts w:asciiTheme="majorHAnsi" w:hAnsiTheme="majorHAnsi" w:cs="Arial"/>
          <w:bCs/>
          <w:iCs/>
          <w:sz w:val="22"/>
          <w:szCs w:val="22"/>
        </w:rPr>
        <w:t xml:space="preserve"> gestionare și monitorizare a riscurilor în cadrul ședințelor întrunite cu echipele de gestionare a riscurilor</w:t>
      </w:r>
      <w:r w:rsidRPr="000044DB">
        <w:rPr>
          <w:rFonts w:asciiTheme="majorHAnsi" w:hAnsiTheme="majorHAnsi" w:cs="Arial"/>
          <w:bCs/>
          <w:iCs/>
          <w:sz w:val="22"/>
          <w:szCs w:val="22"/>
          <w:lang w:val="it-IT"/>
        </w:rPr>
        <w:t>;</w:t>
      </w:r>
    </w:p>
    <w:p w:rsidR="00B61E5E" w:rsidRPr="000044DB" w:rsidRDefault="00B61E5E" w:rsidP="000044DB">
      <w:pPr>
        <w:numPr>
          <w:ilvl w:val="0"/>
          <w:numId w:val="45"/>
        </w:numPr>
        <w:jc w:val="both"/>
        <w:rPr>
          <w:rFonts w:asciiTheme="majorHAnsi" w:hAnsiTheme="majorHAnsi" w:cs="Arial"/>
          <w:bCs/>
          <w:sz w:val="22"/>
          <w:szCs w:val="22"/>
          <w:lang w:val="it-IT"/>
        </w:rPr>
      </w:pPr>
      <w:r w:rsidRPr="000044DB">
        <w:rPr>
          <w:rFonts w:asciiTheme="majorHAnsi" w:hAnsiTheme="majorHAnsi" w:cs="Arial"/>
          <w:bCs/>
          <w:sz w:val="22"/>
          <w:szCs w:val="22"/>
          <w:lang w:val="it-IT"/>
        </w:rPr>
        <w:t xml:space="preserve">Neîntocmirea </w:t>
      </w:r>
      <w:r w:rsidRPr="000044DB">
        <w:rPr>
          <w:rFonts w:asciiTheme="majorHAnsi" w:hAnsiTheme="majorHAnsi" w:cs="Arial"/>
          <w:bCs/>
          <w:iCs/>
          <w:sz w:val="22"/>
          <w:szCs w:val="22"/>
        </w:rPr>
        <w:t xml:space="preserve">Raportului anual privind sistemul de control intern/managerial și atașarea acestuia la Situațiile financiare întocmite la finele fiecărui an </w:t>
      </w:r>
      <w:r w:rsidRPr="000044DB">
        <w:rPr>
          <w:rFonts w:asciiTheme="majorHAnsi" w:hAnsiTheme="majorHAnsi" w:cs="Arial"/>
          <w:sz w:val="22"/>
          <w:szCs w:val="22"/>
          <w:lang w:val="it-IT"/>
        </w:rPr>
        <w:t>cu respectarea strictă a formatului standard – Anexa 4.3. din OMFP nr. 946/2005, republicat;</w:t>
      </w:r>
    </w:p>
    <w:p w:rsidR="00B61E5E" w:rsidRPr="000044DB" w:rsidRDefault="00B61E5E" w:rsidP="000044DB">
      <w:pPr>
        <w:numPr>
          <w:ilvl w:val="0"/>
          <w:numId w:val="45"/>
        </w:numPr>
        <w:jc w:val="both"/>
        <w:rPr>
          <w:rFonts w:asciiTheme="majorHAnsi" w:hAnsiTheme="majorHAnsi" w:cs="Arial"/>
          <w:bCs/>
          <w:sz w:val="22"/>
          <w:szCs w:val="22"/>
        </w:rPr>
      </w:pPr>
      <w:r w:rsidRPr="000044DB">
        <w:rPr>
          <w:rFonts w:asciiTheme="majorHAnsi" w:hAnsiTheme="majorHAnsi" w:cs="Arial"/>
          <w:bCs/>
          <w:sz w:val="22"/>
          <w:szCs w:val="22"/>
        </w:rPr>
        <w:t>Neprevederea, în cadrul unor direcții, a unui compartiment de control intern managerial.</w:t>
      </w:r>
    </w:p>
    <w:p w:rsidR="00B61E5E" w:rsidRPr="000044DB" w:rsidRDefault="00B61E5E" w:rsidP="000044DB">
      <w:pPr>
        <w:ind w:left="720"/>
        <w:jc w:val="both"/>
        <w:rPr>
          <w:rFonts w:asciiTheme="majorHAnsi" w:hAnsiTheme="majorHAnsi" w:cs="Arial"/>
          <w:bCs/>
          <w:sz w:val="22"/>
          <w:szCs w:val="22"/>
        </w:rPr>
      </w:pP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bCs/>
          <w:sz w:val="22"/>
          <w:szCs w:val="22"/>
          <w:u w:val="single"/>
        </w:rPr>
        <w:t xml:space="preserve">Principalele recomandări formulate  </w:t>
      </w:r>
      <w:r w:rsidRPr="000044DB">
        <w:rPr>
          <w:rFonts w:asciiTheme="majorHAnsi" w:hAnsiTheme="majorHAnsi" w:cs="Arial"/>
          <w:bCs/>
          <w:sz w:val="22"/>
          <w:szCs w:val="22"/>
        </w:rPr>
        <w:t>au fost următoarele:</w:t>
      </w:r>
    </w:p>
    <w:p w:rsidR="00B61E5E" w:rsidRPr="000044DB" w:rsidRDefault="00B61E5E" w:rsidP="000044DB">
      <w:pPr>
        <w:numPr>
          <w:ilvl w:val="0"/>
          <w:numId w:val="46"/>
        </w:numPr>
        <w:jc w:val="both"/>
        <w:rPr>
          <w:rFonts w:asciiTheme="majorHAnsi" w:hAnsiTheme="majorHAnsi" w:cs="Arial"/>
          <w:bCs/>
          <w:sz w:val="22"/>
          <w:szCs w:val="22"/>
          <w:lang w:val="it-IT"/>
        </w:rPr>
      </w:pPr>
      <w:r w:rsidRPr="000044DB">
        <w:rPr>
          <w:rFonts w:asciiTheme="majorHAnsi" w:hAnsiTheme="majorHAnsi" w:cs="Arial"/>
          <w:sz w:val="22"/>
          <w:szCs w:val="22"/>
        </w:rPr>
        <w:t>Întocmirea unui Plan Strategic sau a unei Strategii de dezvoltare.</w:t>
      </w:r>
    </w:p>
    <w:p w:rsidR="00B61E5E" w:rsidRPr="000044DB" w:rsidRDefault="00B61E5E" w:rsidP="000044DB">
      <w:pPr>
        <w:numPr>
          <w:ilvl w:val="0"/>
          <w:numId w:val="46"/>
        </w:numPr>
        <w:jc w:val="both"/>
        <w:rPr>
          <w:rFonts w:asciiTheme="majorHAnsi" w:hAnsiTheme="majorHAnsi" w:cs="Arial"/>
          <w:bCs/>
          <w:sz w:val="22"/>
          <w:szCs w:val="22"/>
          <w:lang w:val="it-IT"/>
        </w:rPr>
      </w:pPr>
      <w:r w:rsidRPr="000044DB">
        <w:rPr>
          <w:rFonts w:asciiTheme="majorHAnsi" w:hAnsiTheme="majorHAnsi" w:cs="Arial"/>
          <w:sz w:val="22"/>
          <w:szCs w:val="22"/>
        </w:rPr>
        <w:t xml:space="preserve">Întocmirea proceselor verbale și/sau a minutelor cu privire la rezultatele problemelor dezbătute asupra modului de </w:t>
      </w:r>
      <w:r w:rsidRPr="000044DB">
        <w:rPr>
          <w:rFonts w:asciiTheme="majorHAnsi" w:hAnsiTheme="majorHAnsi" w:cs="Arial"/>
          <w:bCs/>
          <w:iCs/>
          <w:sz w:val="22"/>
          <w:szCs w:val="22"/>
        </w:rPr>
        <w:t xml:space="preserve"> gestionare și monitorizare a riscurilor în cadrul ședințelor întrunite cu echipele de gestionare a riscurilor.</w:t>
      </w:r>
    </w:p>
    <w:p w:rsidR="00B61E5E" w:rsidRPr="000044DB" w:rsidRDefault="00B61E5E" w:rsidP="000044DB">
      <w:pPr>
        <w:numPr>
          <w:ilvl w:val="0"/>
          <w:numId w:val="46"/>
        </w:numPr>
        <w:jc w:val="both"/>
        <w:rPr>
          <w:rFonts w:asciiTheme="majorHAnsi" w:hAnsiTheme="majorHAnsi" w:cs="Arial"/>
          <w:i/>
          <w:iCs/>
          <w:sz w:val="22"/>
          <w:szCs w:val="22"/>
          <w:lang w:val="it-IT"/>
        </w:rPr>
      </w:pPr>
      <w:r w:rsidRPr="000044DB">
        <w:rPr>
          <w:rFonts w:asciiTheme="majorHAnsi" w:hAnsiTheme="majorHAnsi" w:cs="Arial"/>
          <w:bCs/>
          <w:iCs/>
          <w:sz w:val="22"/>
          <w:szCs w:val="22"/>
        </w:rPr>
        <w:t xml:space="preserve">Elaborarea Raportului anual privind sistemul de control intern/managerial și atașarea acestuia la Situațiile financiare întocmite la finele fiecărui an </w:t>
      </w:r>
      <w:r w:rsidRPr="000044DB">
        <w:rPr>
          <w:rFonts w:asciiTheme="majorHAnsi" w:hAnsiTheme="majorHAnsi" w:cs="Arial"/>
          <w:sz w:val="22"/>
          <w:szCs w:val="22"/>
          <w:lang w:val="it-IT"/>
        </w:rPr>
        <w:t>cu respectarea strictă a formatului standard – Anexa 4.3. din OMFP nr. 946/2005, republicat.</w:t>
      </w:r>
    </w:p>
    <w:p w:rsidR="00B61E5E" w:rsidRPr="000044DB" w:rsidRDefault="00B61E5E" w:rsidP="000044DB">
      <w:pPr>
        <w:numPr>
          <w:ilvl w:val="0"/>
          <w:numId w:val="46"/>
        </w:numPr>
        <w:jc w:val="both"/>
        <w:rPr>
          <w:rFonts w:asciiTheme="majorHAnsi" w:hAnsiTheme="majorHAnsi" w:cs="Arial"/>
          <w:sz w:val="22"/>
          <w:szCs w:val="22"/>
        </w:rPr>
      </w:pPr>
      <w:r w:rsidRPr="000044DB">
        <w:rPr>
          <w:rFonts w:asciiTheme="majorHAnsi" w:hAnsiTheme="majorHAnsi" w:cs="Arial"/>
          <w:bCs/>
          <w:iCs/>
          <w:sz w:val="22"/>
          <w:szCs w:val="22"/>
        </w:rPr>
        <w:t>Instituirea unui compartiment de control Intern/managerial.</w:t>
      </w:r>
    </w:p>
    <w:p w:rsidR="00B61E5E" w:rsidRDefault="00B61E5E" w:rsidP="000044DB">
      <w:pPr>
        <w:jc w:val="both"/>
        <w:rPr>
          <w:rFonts w:asciiTheme="majorHAnsi" w:hAnsiTheme="majorHAnsi" w:cs="Arial"/>
          <w:sz w:val="22"/>
          <w:szCs w:val="22"/>
        </w:rPr>
      </w:pPr>
    </w:p>
    <w:p w:rsidR="00C9303D" w:rsidRDefault="00C9303D" w:rsidP="000044DB">
      <w:pPr>
        <w:jc w:val="both"/>
        <w:rPr>
          <w:rFonts w:asciiTheme="majorHAnsi" w:hAnsiTheme="majorHAnsi" w:cs="Arial"/>
          <w:sz w:val="22"/>
          <w:szCs w:val="22"/>
        </w:rPr>
      </w:pPr>
    </w:p>
    <w:p w:rsidR="00C9303D" w:rsidRPr="000044DB" w:rsidRDefault="00C9303D" w:rsidP="000044DB">
      <w:pPr>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sz w:val="22"/>
          <w:szCs w:val="22"/>
          <w:u w:val="single"/>
        </w:rPr>
      </w:pPr>
      <w:r w:rsidRPr="000044DB">
        <w:rPr>
          <w:rFonts w:asciiTheme="majorHAnsi" w:hAnsiTheme="majorHAnsi" w:cs="Arial"/>
          <w:sz w:val="22"/>
          <w:szCs w:val="22"/>
          <w:u w:val="single"/>
        </w:rPr>
        <w:t>Principalele constatări cu caracter pozitiv:</w:t>
      </w:r>
    </w:p>
    <w:p w:rsidR="00B61E5E" w:rsidRPr="000044DB" w:rsidRDefault="00B61E5E" w:rsidP="000044DB">
      <w:pPr>
        <w:numPr>
          <w:ilvl w:val="0"/>
          <w:numId w:val="54"/>
        </w:numPr>
        <w:jc w:val="both"/>
        <w:rPr>
          <w:rStyle w:val="Heading5Char"/>
          <w:rFonts w:asciiTheme="majorHAnsi" w:eastAsia="Calibri" w:hAnsiTheme="majorHAnsi" w:cs="Arial"/>
          <w:b w:val="0"/>
          <w:sz w:val="22"/>
          <w:szCs w:val="22"/>
        </w:rPr>
      </w:pPr>
      <w:r w:rsidRPr="000044DB">
        <w:rPr>
          <w:rFonts w:asciiTheme="majorHAnsi" w:hAnsiTheme="majorHAnsi" w:cs="Arial"/>
          <w:bCs/>
          <w:iCs/>
          <w:sz w:val="22"/>
          <w:szCs w:val="22"/>
        </w:rPr>
        <w:t>constituirea comisiilor</w:t>
      </w:r>
      <w:r w:rsidRPr="000044DB">
        <w:rPr>
          <w:rStyle w:val="Heading5Char"/>
          <w:rFonts w:asciiTheme="majorHAnsi" w:eastAsia="Calibri" w:hAnsiTheme="majorHAnsi" w:cs="Arial"/>
          <w:b w:val="0"/>
          <w:sz w:val="22"/>
          <w:szCs w:val="22"/>
        </w:rPr>
        <w:t xml:space="preserve">de monitorizare, coordonare şi îndrumare metodologică a implementării şi/sau dezvoltării sistemului de control intern/managerial atât în cadrul Primărei Sector 3 cât și la nivelul entitaților aflate sub autoritatea consiliului Local al sectorului 3; </w:t>
      </w:r>
    </w:p>
    <w:p w:rsidR="00B61E5E" w:rsidRPr="000044DB" w:rsidRDefault="00B61E5E" w:rsidP="000044DB">
      <w:pPr>
        <w:numPr>
          <w:ilvl w:val="0"/>
          <w:numId w:val="54"/>
        </w:numPr>
        <w:jc w:val="both"/>
        <w:rPr>
          <w:rStyle w:val="Heading5Char"/>
          <w:rFonts w:asciiTheme="majorHAnsi" w:eastAsia="Calibri" w:hAnsiTheme="majorHAnsi" w:cs="Arial"/>
          <w:b w:val="0"/>
          <w:sz w:val="22"/>
          <w:szCs w:val="22"/>
        </w:rPr>
      </w:pPr>
      <w:r w:rsidRPr="000044DB">
        <w:rPr>
          <w:rFonts w:asciiTheme="majorHAnsi" w:hAnsiTheme="majorHAnsi" w:cs="Arial"/>
          <w:sz w:val="22"/>
          <w:szCs w:val="22"/>
        </w:rPr>
        <w:t>existența Regulamentelor de Organizare și Funcționare a</w:t>
      </w:r>
      <w:r w:rsidRPr="000044DB">
        <w:rPr>
          <w:rFonts w:asciiTheme="majorHAnsi" w:hAnsiTheme="majorHAnsi" w:cs="Arial"/>
          <w:bCs/>
          <w:iCs/>
          <w:sz w:val="22"/>
          <w:szCs w:val="22"/>
        </w:rPr>
        <w:t xml:space="preserve"> comisiei</w:t>
      </w:r>
      <w:r w:rsidRPr="000044DB">
        <w:rPr>
          <w:rFonts w:asciiTheme="majorHAnsi" w:hAnsiTheme="majorHAnsi" w:cs="Arial"/>
          <w:sz w:val="22"/>
          <w:szCs w:val="22"/>
        </w:rPr>
        <w:t xml:space="preserve"> de monitorizare, coordonare şi îndrumare metodologică a implementării şi/sau dezvoltării sistemului de control intern/managerial </w:t>
      </w:r>
      <w:r w:rsidRPr="000044DB">
        <w:rPr>
          <w:rStyle w:val="Heading5Char"/>
          <w:rFonts w:asciiTheme="majorHAnsi" w:eastAsia="Calibri" w:hAnsiTheme="majorHAnsi" w:cs="Arial"/>
          <w:b w:val="0"/>
          <w:sz w:val="22"/>
          <w:szCs w:val="22"/>
        </w:rPr>
        <w:t xml:space="preserve">atât în cadrul Primărei Sector 3 cât și la nivelul entitaților aflate sub autoritatea consiliului Local al sectorului 3; </w:t>
      </w:r>
    </w:p>
    <w:p w:rsidR="00B61E5E" w:rsidRPr="000044DB" w:rsidRDefault="00B61E5E" w:rsidP="000044DB">
      <w:pPr>
        <w:numPr>
          <w:ilvl w:val="0"/>
          <w:numId w:val="54"/>
        </w:numPr>
        <w:jc w:val="both"/>
        <w:rPr>
          <w:rStyle w:val="Heading5Char"/>
          <w:rFonts w:asciiTheme="majorHAnsi" w:eastAsia="Calibri" w:hAnsiTheme="majorHAnsi" w:cs="Arial"/>
          <w:b w:val="0"/>
          <w:bCs w:val="0"/>
          <w:sz w:val="22"/>
          <w:szCs w:val="22"/>
        </w:rPr>
      </w:pPr>
      <w:r w:rsidRPr="000044DB">
        <w:rPr>
          <w:rFonts w:asciiTheme="majorHAnsi" w:hAnsiTheme="majorHAnsi" w:cs="Arial"/>
          <w:bCs/>
          <w:iCs/>
          <w:sz w:val="22"/>
          <w:szCs w:val="22"/>
        </w:rPr>
        <w:t>elaborarea Programelor de dezvoltare a sistemului  de control  intern/ managerial,</w:t>
      </w:r>
      <w:r w:rsidRPr="000044DB">
        <w:rPr>
          <w:rStyle w:val="Heading5Char"/>
          <w:rFonts w:asciiTheme="majorHAnsi" w:eastAsia="Calibri" w:hAnsiTheme="majorHAnsi" w:cs="Arial"/>
          <w:b w:val="0"/>
          <w:sz w:val="22"/>
          <w:szCs w:val="22"/>
        </w:rPr>
        <w:t xml:space="preserve"> atât în cadrul Primărei Sector 3 cât și la nivelul entitaților aflate sub autoritatea consiliului Local al sectorului 3;</w:t>
      </w:r>
    </w:p>
    <w:p w:rsidR="00B61E5E" w:rsidRPr="000044DB" w:rsidRDefault="00B61E5E" w:rsidP="000044DB">
      <w:pPr>
        <w:ind w:left="720"/>
        <w:jc w:val="both"/>
        <w:rPr>
          <w:rStyle w:val="Heading5Char"/>
          <w:rFonts w:asciiTheme="majorHAnsi" w:eastAsia="Calibri" w:hAnsiTheme="majorHAnsi" w:cs="Arial"/>
          <w:b w:val="0"/>
          <w:bCs w:val="0"/>
          <w:sz w:val="22"/>
          <w:szCs w:val="22"/>
        </w:rPr>
      </w:pPr>
    </w:p>
    <w:p w:rsidR="00B61E5E" w:rsidRPr="000044DB" w:rsidRDefault="00B61E5E" w:rsidP="000044DB">
      <w:pPr>
        <w:ind w:right="-11"/>
        <w:jc w:val="both"/>
        <w:rPr>
          <w:rFonts w:asciiTheme="majorHAnsi" w:hAnsiTheme="majorHAnsi" w:cs="Arial"/>
          <w:sz w:val="22"/>
          <w:szCs w:val="22"/>
          <w:u w:val="single"/>
        </w:rPr>
      </w:pPr>
      <w:r w:rsidRPr="000044DB">
        <w:rPr>
          <w:rFonts w:asciiTheme="majorHAnsi" w:hAnsiTheme="majorHAnsi" w:cs="Arial"/>
          <w:sz w:val="22"/>
          <w:szCs w:val="22"/>
          <w:u w:val="single"/>
        </w:rPr>
        <w:t>Principalele constatări cu caracter negativ:</w:t>
      </w:r>
    </w:p>
    <w:p w:rsidR="00B61E5E" w:rsidRPr="000044DB" w:rsidRDefault="00B61E5E" w:rsidP="000044DB">
      <w:pPr>
        <w:numPr>
          <w:ilvl w:val="0"/>
          <w:numId w:val="55"/>
        </w:numPr>
        <w:jc w:val="both"/>
        <w:rPr>
          <w:rFonts w:asciiTheme="majorHAnsi" w:hAnsiTheme="majorHAnsi"/>
          <w:sz w:val="22"/>
          <w:szCs w:val="22"/>
        </w:rPr>
      </w:pPr>
      <w:r w:rsidRPr="000044DB">
        <w:rPr>
          <w:rFonts w:asciiTheme="majorHAnsi" w:hAnsiTheme="majorHAnsi" w:cs="Arial"/>
          <w:sz w:val="22"/>
          <w:szCs w:val="22"/>
        </w:rPr>
        <w:t>Neîntocmirea unui Plan Strategic sau a unei Strategii de dezvoltare la nivelul direcțiilor</w:t>
      </w:r>
      <w:r w:rsidRPr="000044DB">
        <w:rPr>
          <w:rFonts w:asciiTheme="majorHAnsi" w:hAnsiTheme="majorHAnsi" w:cs="Arial"/>
          <w:sz w:val="22"/>
          <w:szCs w:val="22"/>
          <w:lang w:val="it-IT"/>
        </w:rPr>
        <w:t>;</w:t>
      </w:r>
    </w:p>
    <w:p w:rsidR="00B61E5E" w:rsidRPr="000044DB" w:rsidRDefault="00B61E5E" w:rsidP="000044DB">
      <w:pPr>
        <w:numPr>
          <w:ilvl w:val="0"/>
          <w:numId w:val="55"/>
        </w:numPr>
        <w:jc w:val="both"/>
        <w:rPr>
          <w:rFonts w:asciiTheme="majorHAnsi" w:hAnsiTheme="majorHAnsi"/>
          <w:sz w:val="22"/>
          <w:szCs w:val="22"/>
        </w:rPr>
      </w:pPr>
      <w:r w:rsidRPr="000044DB">
        <w:rPr>
          <w:rFonts w:asciiTheme="majorHAnsi" w:hAnsiTheme="majorHAnsi" w:cs="Arial"/>
          <w:sz w:val="22"/>
          <w:szCs w:val="22"/>
        </w:rPr>
        <w:lastRenderedPageBreak/>
        <w:t xml:space="preserve">Neîntocmirea proceselor verbale cu privire la rezultatele problemelor dezbătute asupra modului de </w:t>
      </w:r>
      <w:r w:rsidRPr="000044DB">
        <w:rPr>
          <w:rFonts w:asciiTheme="majorHAnsi" w:hAnsiTheme="majorHAnsi" w:cs="Arial"/>
          <w:bCs/>
          <w:iCs/>
          <w:sz w:val="22"/>
          <w:szCs w:val="22"/>
        </w:rPr>
        <w:t xml:space="preserve"> gestionare și monitorizare a riscurilor în cadrul ședințelor întrunite cu echipele de gestionare a riscurilor;</w:t>
      </w:r>
    </w:p>
    <w:p w:rsidR="00B61E5E" w:rsidRPr="000044DB" w:rsidRDefault="00B61E5E" w:rsidP="000044DB">
      <w:pPr>
        <w:numPr>
          <w:ilvl w:val="0"/>
          <w:numId w:val="55"/>
        </w:numPr>
        <w:jc w:val="both"/>
        <w:rPr>
          <w:rFonts w:asciiTheme="majorHAnsi" w:hAnsiTheme="majorHAnsi"/>
          <w:sz w:val="22"/>
          <w:szCs w:val="22"/>
        </w:rPr>
      </w:pPr>
      <w:r w:rsidRPr="000044DB">
        <w:rPr>
          <w:rFonts w:asciiTheme="majorHAnsi" w:hAnsiTheme="majorHAnsi" w:cs="Arial"/>
          <w:bCs/>
          <w:iCs/>
          <w:sz w:val="22"/>
          <w:szCs w:val="22"/>
        </w:rPr>
        <w:t>neelaborarea Raportului anual privind sistemul de control intern/managerial și atașarea acestuia la Situațiile financiare întocmite la finele fiecărui an;</w:t>
      </w:r>
    </w:p>
    <w:p w:rsidR="00B61E5E" w:rsidRPr="000044DB" w:rsidRDefault="00B61E5E" w:rsidP="000044DB">
      <w:pPr>
        <w:ind w:left="720"/>
        <w:jc w:val="both"/>
        <w:rPr>
          <w:rFonts w:asciiTheme="majorHAnsi" w:hAnsiTheme="majorHAnsi"/>
          <w:sz w:val="22"/>
          <w:szCs w:val="22"/>
        </w:rPr>
      </w:pPr>
    </w:p>
    <w:p w:rsidR="00B61E5E" w:rsidRPr="000044DB" w:rsidRDefault="00B61E5E" w:rsidP="000044DB">
      <w:pPr>
        <w:tabs>
          <w:tab w:val="left" w:pos="142"/>
          <w:tab w:val="left" w:pos="284"/>
        </w:tabs>
        <w:ind w:right="-11"/>
        <w:jc w:val="both"/>
        <w:rPr>
          <w:rFonts w:asciiTheme="majorHAnsi" w:hAnsiTheme="majorHAnsi" w:cs="Arial"/>
          <w:i/>
          <w:sz w:val="22"/>
          <w:szCs w:val="22"/>
        </w:rPr>
      </w:pPr>
      <w:r w:rsidRPr="000044DB">
        <w:rPr>
          <w:rFonts w:asciiTheme="majorHAnsi" w:hAnsiTheme="majorHAnsi" w:cs="Arial"/>
          <w:sz w:val="22"/>
          <w:szCs w:val="22"/>
        </w:rPr>
        <w:t>4.3. Urmărirea recomandărilor</w:t>
      </w: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Toate recomandările formulate de echipa de audit au fost însușite de entitățile auditate. Urmărirea implementării recomandărilor formulate în cadrul misiunilor de audit intern a fost făcută pe baza fișelor de urmărire a recomandărilor, potrivit legislației în vigoare.</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4.4. Raportarea iregularităţilor sau posibilelor prejudicii </w:t>
      </w:r>
      <w:r w:rsidR="00214D1A">
        <w:rPr>
          <w:rFonts w:asciiTheme="majorHAnsi" w:hAnsiTheme="majorHAnsi" w:cs="Arial"/>
          <w:sz w:val="22"/>
          <w:szCs w:val="22"/>
        </w:rPr>
        <w:t xml:space="preserve">- </w:t>
      </w:r>
      <w:r w:rsidRPr="000044DB">
        <w:rPr>
          <w:rFonts w:asciiTheme="majorHAnsi" w:hAnsiTheme="majorHAnsi" w:cs="Arial"/>
          <w:sz w:val="22"/>
          <w:szCs w:val="22"/>
        </w:rPr>
        <w:t xml:space="preserve">Nu a fost cazul. </w:t>
      </w:r>
    </w:p>
    <w:p w:rsidR="00B61E5E" w:rsidRPr="000044DB" w:rsidRDefault="00B61E5E" w:rsidP="000044DB">
      <w:pPr>
        <w:ind w:right="-11"/>
        <w:jc w:val="both"/>
        <w:rPr>
          <w:rFonts w:asciiTheme="majorHAnsi" w:hAnsiTheme="majorHAnsi" w:cs="Arial"/>
          <w:sz w:val="22"/>
          <w:szCs w:val="22"/>
        </w:rPr>
      </w:pP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4.5. Raport</w:t>
      </w:r>
      <w:r w:rsidR="00D91761">
        <w:rPr>
          <w:rFonts w:asciiTheme="majorHAnsi" w:hAnsiTheme="majorHAnsi" w:cs="Arial"/>
          <w:sz w:val="22"/>
          <w:szCs w:val="22"/>
        </w:rPr>
        <w:t xml:space="preserve">area recomandărilor neînsuşite  - </w:t>
      </w:r>
      <w:r w:rsidRPr="000044DB">
        <w:rPr>
          <w:rFonts w:asciiTheme="majorHAnsi" w:hAnsiTheme="majorHAnsi" w:cs="Arial"/>
          <w:sz w:val="22"/>
          <w:szCs w:val="22"/>
        </w:rPr>
        <w:t xml:space="preserve">Nu a fost cazul. </w:t>
      </w:r>
    </w:p>
    <w:p w:rsidR="00B61E5E" w:rsidRPr="000044DB" w:rsidRDefault="00B61E5E" w:rsidP="000044DB">
      <w:pPr>
        <w:ind w:right="-12"/>
        <w:jc w:val="both"/>
        <w:rPr>
          <w:rFonts w:asciiTheme="majorHAnsi" w:hAnsiTheme="majorHAnsi" w:cs="Arial"/>
          <w:sz w:val="22"/>
          <w:szCs w:val="22"/>
        </w:rPr>
      </w:pPr>
    </w:p>
    <w:p w:rsidR="00B61E5E" w:rsidRPr="00EE0EF6" w:rsidRDefault="00EE0EF6" w:rsidP="000044DB">
      <w:pPr>
        <w:pStyle w:val="BodyText"/>
        <w:ind w:right="-11"/>
        <w:jc w:val="both"/>
        <w:rPr>
          <w:rFonts w:asciiTheme="majorHAnsi" w:hAnsiTheme="majorHAnsi" w:cs="Arial"/>
          <w:i/>
          <w:color w:val="C00000"/>
          <w:sz w:val="22"/>
          <w:szCs w:val="22"/>
        </w:rPr>
      </w:pPr>
      <w:r w:rsidRPr="00EE0EF6">
        <w:rPr>
          <w:rFonts w:asciiTheme="majorHAnsi" w:hAnsiTheme="majorHAnsi" w:cs="Arial"/>
          <w:i/>
          <w:color w:val="C00000"/>
          <w:sz w:val="22"/>
          <w:szCs w:val="22"/>
        </w:rPr>
        <w:t>5.</w:t>
      </w:r>
      <w:r w:rsidR="00B61E5E" w:rsidRPr="00EE0EF6">
        <w:rPr>
          <w:rFonts w:asciiTheme="majorHAnsi" w:hAnsiTheme="majorHAnsi" w:cs="Arial"/>
          <w:i/>
          <w:color w:val="C00000"/>
          <w:sz w:val="22"/>
          <w:szCs w:val="22"/>
        </w:rPr>
        <w:t>PLANIFICAREA ŞI DERULAREA ALTOR ACTIVITĂŢI DE CĂTRE COMPARTIMENTELE DE AUDIT INTERN</w:t>
      </w:r>
    </w:p>
    <w:p w:rsidR="00B21821" w:rsidRDefault="00B61E5E" w:rsidP="00B21821">
      <w:pPr>
        <w:jc w:val="both"/>
        <w:rPr>
          <w:rFonts w:asciiTheme="majorHAnsi" w:hAnsiTheme="majorHAnsi" w:cs="Arial"/>
          <w:bCs/>
          <w:sz w:val="22"/>
          <w:szCs w:val="22"/>
        </w:rPr>
      </w:pPr>
      <w:r w:rsidRPr="000044DB">
        <w:rPr>
          <w:rFonts w:asciiTheme="majorHAnsi" w:hAnsiTheme="majorHAnsi" w:cs="Arial"/>
          <w:bCs/>
          <w:sz w:val="22"/>
          <w:szCs w:val="22"/>
        </w:rPr>
        <w:t xml:space="preserve">În anul 2012, Serviciul Audit din Primăria Sectorului 3 nu și-a prevăzut în Planul de audit public intern anual și nici nu a </w:t>
      </w:r>
      <w:r w:rsidR="00B21821">
        <w:rPr>
          <w:rFonts w:asciiTheme="majorHAnsi" w:hAnsiTheme="majorHAnsi" w:cs="Arial"/>
          <w:bCs/>
          <w:sz w:val="22"/>
          <w:szCs w:val="22"/>
        </w:rPr>
        <w:t>efectuat misiuni de consiliere.</w:t>
      </w:r>
    </w:p>
    <w:p w:rsidR="00B21821" w:rsidRDefault="00B21821" w:rsidP="00B21821">
      <w:pPr>
        <w:jc w:val="both"/>
        <w:rPr>
          <w:rFonts w:asciiTheme="majorHAnsi" w:hAnsiTheme="majorHAnsi" w:cs="Arial"/>
          <w:bCs/>
          <w:sz w:val="22"/>
          <w:szCs w:val="22"/>
        </w:rPr>
      </w:pPr>
    </w:p>
    <w:p w:rsidR="00B61E5E" w:rsidRPr="00EE0EF6" w:rsidRDefault="00B21821" w:rsidP="00B21821">
      <w:pPr>
        <w:jc w:val="both"/>
        <w:rPr>
          <w:rFonts w:asciiTheme="majorHAnsi" w:hAnsiTheme="majorHAnsi" w:cs="Arial"/>
          <w:bCs/>
          <w:i/>
          <w:color w:val="C00000"/>
          <w:sz w:val="22"/>
          <w:szCs w:val="22"/>
        </w:rPr>
      </w:pPr>
      <w:r w:rsidRPr="00EE0EF6">
        <w:rPr>
          <w:rFonts w:asciiTheme="majorHAnsi" w:hAnsiTheme="majorHAnsi" w:cs="Arial"/>
          <w:i/>
          <w:color w:val="C00000"/>
          <w:sz w:val="22"/>
          <w:szCs w:val="22"/>
        </w:rPr>
        <w:t>6.CONCLUZII</w:t>
      </w:r>
    </w:p>
    <w:p w:rsidR="00B61E5E" w:rsidRPr="000044DB" w:rsidRDefault="00B61E5E" w:rsidP="000044DB">
      <w:pPr>
        <w:tabs>
          <w:tab w:val="left" w:pos="0"/>
          <w:tab w:val="left" w:pos="142"/>
        </w:tabs>
        <w:ind w:right="-12"/>
        <w:jc w:val="both"/>
        <w:rPr>
          <w:rFonts w:asciiTheme="majorHAnsi" w:hAnsiTheme="majorHAnsi" w:cs="Arial"/>
          <w:color w:val="000000"/>
          <w:sz w:val="22"/>
          <w:szCs w:val="22"/>
        </w:rPr>
      </w:pPr>
      <w:r w:rsidRPr="000044DB">
        <w:rPr>
          <w:rFonts w:asciiTheme="majorHAnsi" w:hAnsiTheme="majorHAnsi" w:cs="Arial"/>
          <w:color w:val="000000"/>
          <w:sz w:val="22"/>
          <w:szCs w:val="22"/>
        </w:rPr>
        <w:t>6.1. Contribuţia auditului la</w:t>
      </w:r>
      <w:r w:rsidRPr="000044DB">
        <w:rPr>
          <w:rFonts w:asciiTheme="majorHAnsi" w:hAnsiTheme="majorHAnsi" w:cs="Arial"/>
          <w:sz w:val="22"/>
          <w:szCs w:val="22"/>
        </w:rPr>
        <w:t xml:space="preserve"> adăugarea de valoare în cadrul entităţilor publice</w:t>
      </w:r>
    </w:p>
    <w:p w:rsidR="00B61E5E" w:rsidRPr="000044DB" w:rsidRDefault="00B61E5E" w:rsidP="000044DB">
      <w:pPr>
        <w:jc w:val="both"/>
        <w:rPr>
          <w:rFonts w:asciiTheme="majorHAnsi" w:hAnsiTheme="majorHAnsi" w:cs="Arial"/>
          <w:bCs/>
          <w:sz w:val="22"/>
          <w:szCs w:val="22"/>
        </w:rPr>
      </w:pPr>
      <w:r w:rsidRPr="000044DB">
        <w:rPr>
          <w:rFonts w:asciiTheme="majorHAnsi" w:hAnsiTheme="majorHAnsi" w:cs="Arial"/>
          <w:sz w:val="22"/>
          <w:szCs w:val="22"/>
        </w:rPr>
        <w:t>La nivelul anul 2012, ca urmare a Rapoartelor de audit public intern întocmite de Serviciul Audit din Primăria Sectorului 3, pentru misiunile de audit public intern efectuate, au fost implementate majoritatea recomandărilor formulate în rapoartele respective, managementul structurilor auditate manifestând o receptivitate sporită în implementarea recomandărilor,  fapt care a condus la îmbunătățirea (perfecționarea) activităților structurilor auditate.</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 xml:space="preserve">6.1.1. Contribuţia auditului intern la procesul de management al riscurilor </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 xml:space="preserve">Nu a fost cazul. </w:t>
      </w:r>
    </w:p>
    <w:p w:rsidR="00B61E5E" w:rsidRPr="000044DB" w:rsidRDefault="00B61E5E" w:rsidP="000044DB">
      <w:pPr>
        <w:jc w:val="both"/>
        <w:rPr>
          <w:rFonts w:asciiTheme="majorHAnsi" w:hAnsiTheme="majorHAnsi" w:cs="Arial"/>
          <w:sz w:val="22"/>
          <w:szCs w:val="22"/>
        </w:rPr>
      </w:pP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6.1.2. Contribuţia auditului intern la îmbunătăţirea controlului intern </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 xml:space="preserve">Nu a fost cazul. </w:t>
      </w:r>
    </w:p>
    <w:p w:rsidR="00B61E5E" w:rsidRPr="000044DB" w:rsidRDefault="00B61E5E" w:rsidP="000044DB">
      <w:pPr>
        <w:jc w:val="both"/>
        <w:rPr>
          <w:rFonts w:asciiTheme="majorHAnsi" w:hAnsiTheme="majorHAnsi" w:cs="Arial"/>
          <w:sz w:val="22"/>
          <w:szCs w:val="22"/>
        </w:rPr>
      </w:pPr>
    </w:p>
    <w:p w:rsidR="00B61E5E" w:rsidRPr="000044DB" w:rsidRDefault="00B61E5E" w:rsidP="000044DB">
      <w:pPr>
        <w:ind w:right="-12"/>
        <w:jc w:val="both"/>
        <w:rPr>
          <w:rFonts w:asciiTheme="majorHAnsi" w:hAnsiTheme="majorHAnsi" w:cs="Arial"/>
          <w:sz w:val="22"/>
          <w:szCs w:val="22"/>
        </w:rPr>
      </w:pPr>
      <w:r w:rsidRPr="000044DB">
        <w:rPr>
          <w:rFonts w:asciiTheme="majorHAnsi" w:hAnsiTheme="majorHAnsi" w:cs="Arial"/>
          <w:sz w:val="22"/>
          <w:szCs w:val="22"/>
        </w:rPr>
        <w:t xml:space="preserve">6.1.3. Contribuţia auditului la procesul de guvernanţă sau de conducere </w:t>
      </w:r>
    </w:p>
    <w:p w:rsidR="00B61E5E" w:rsidRPr="000044DB" w:rsidRDefault="00B61E5E" w:rsidP="000044DB">
      <w:pPr>
        <w:jc w:val="both"/>
        <w:rPr>
          <w:rFonts w:asciiTheme="majorHAnsi" w:hAnsiTheme="majorHAnsi" w:cs="Arial"/>
          <w:sz w:val="22"/>
          <w:szCs w:val="22"/>
        </w:rPr>
      </w:pPr>
      <w:r w:rsidRPr="000044DB">
        <w:rPr>
          <w:rFonts w:asciiTheme="majorHAnsi" w:hAnsiTheme="majorHAnsi" w:cs="Arial"/>
          <w:sz w:val="22"/>
          <w:szCs w:val="22"/>
        </w:rPr>
        <w:t xml:space="preserve">Nu a fost cazul. </w:t>
      </w:r>
    </w:p>
    <w:p w:rsidR="00B61E5E" w:rsidRPr="000044DB" w:rsidRDefault="00B61E5E" w:rsidP="000044DB">
      <w:pPr>
        <w:jc w:val="both"/>
        <w:rPr>
          <w:rFonts w:asciiTheme="majorHAnsi" w:hAnsiTheme="majorHAnsi" w:cs="Arial"/>
          <w:sz w:val="22"/>
          <w:szCs w:val="22"/>
        </w:rPr>
      </w:pPr>
    </w:p>
    <w:p w:rsidR="00B61E5E" w:rsidRPr="000044DB" w:rsidRDefault="00B61E5E" w:rsidP="000044DB">
      <w:pPr>
        <w:pStyle w:val="BodyTextIndent3"/>
        <w:spacing w:after="0"/>
        <w:ind w:left="0"/>
        <w:jc w:val="both"/>
        <w:rPr>
          <w:rFonts w:asciiTheme="majorHAnsi" w:hAnsiTheme="majorHAnsi" w:cs="Arial"/>
          <w:sz w:val="22"/>
          <w:szCs w:val="22"/>
          <w:lang w:val="ro-RO"/>
        </w:rPr>
      </w:pPr>
      <w:r w:rsidRPr="000044DB">
        <w:rPr>
          <w:rFonts w:asciiTheme="majorHAnsi" w:hAnsiTheme="majorHAnsi" w:cs="Arial"/>
          <w:sz w:val="22"/>
          <w:szCs w:val="22"/>
          <w:lang w:val="ro-RO"/>
        </w:rPr>
        <w:t xml:space="preserve">6.2. Conştientizarea managementului privind necesitatea consolidării auditului intern </w:t>
      </w:r>
    </w:p>
    <w:p w:rsidR="00B61E5E" w:rsidRPr="000044DB" w:rsidRDefault="00B61E5E" w:rsidP="000044DB">
      <w:pPr>
        <w:pStyle w:val="BodyTextIndent3"/>
        <w:spacing w:after="0"/>
        <w:ind w:left="0"/>
        <w:jc w:val="both"/>
        <w:rPr>
          <w:rFonts w:asciiTheme="majorHAnsi" w:hAnsiTheme="majorHAnsi" w:cs="Arial"/>
          <w:sz w:val="22"/>
          <w:szCs w:val="22"/>
          <w:lang w:val="ro-RO"/>
        </w:rPr>
      </w:pPr>
      <w:r w:rsidRPr="000044DB">
        <w:rPr>
          <w:rFonts w:asciiTheme="majorHAnsi" w:hAnsiTheme="majorHAnsi" w:cs="Arial"/>
          <w:sz w:val="22"/>
          <w:szCs w:val="22"/>
          <w:lang w:val="ro-RO"/>
        </w:rPr>
        <w:t xml:space="preserve">Auditul public intern necesită adoptarea unui proces permanent de supraveghere și evaluare a eficacității globale a programului de calitate. Acest proces include evaluări interne și evaluări externe. Calitatea serviciilor oferite de către Serviciul Audit din Primăria Sectorului 3, înseamnă atât conformarea față de standardele internaționale de audit și de Codul etic al auditorului intern cât și îmbunătățirea continuă a calității, prin compararea dintre realizările și obiectivele organizației, identificarea punctelor slabe și corectarea disfuncționalităților, formularea recomandărilor și a concluziilor respectiv, dezvoltarea unei culturi de îmbunătățire a activităților desfășurate la nivelul organizației. </w:t>
      </w:r>
    </w:p>
    <w:p w:rsidR="00B61E5E" w:rsidRPr="000044DB" w:rsidRDefault="00B61E5E" w:rsidP="000044DB">
      <w:pPr>
        <w:ind w:right="-11"/>
        <w:jc w:val="both"/>
        <w:rPr>
          <w:rFonts w:asciiTheme="majorHAnsi" w:hAnsiTheme="majorHAnsi" w:cs="Arial"/>
          <w:sz w:val="22"/>
          <w:szCs w:val="22"/>
        </w:rPr>
      </w:pPr>
    </w:p>
    <w:p w:rsidR="00B61E5E" w:rsidRPr="003E06AF" w:rsidRDefault="003E06AF" w:rsidP="000044DB">
      <w:pPr>
        <w:ind w:right="-11"/>
        <w:jc w:val="both"/>
        <w:rPr>
          <w:rFonts w:asciiTheme="majorHAnsi" w:hAnsiTheme="majorHAnsi" w:cs="Arial"/>
          <w:i/>
          <w:color w:val="C00000"/>
          <w:sz w:val="22"/>
          <w:szCs w:val="22"/>
        </w:rPr>
      </w:pPr>
      <w:r w:rsidRPr="003E06AF">
        <w:rPr>
          <w:rFonts w:asciiTheme="majorHAnsi" w:hAnsiTheme="majorHAnsi" w:cs="Arial"/>
          <w:i/>
          <w:color w:val="C00000"/>
          <w:sz w:val="22"/>
          <w:szCs w:val="22"/>
        </w:rPr>
        <w:t>7.</w:t>
      </w:r>
      <w:r w:rsidR="00B61E5E" w:rsidRPr="003E06AF">
        <w:rPr>
          <w:rFonts w:asciiTheme="majorHAnsi" w:hAnsiTheme="majorHAnsi" w:cs="Arial"/>
          <w:i/>
          <w:color w:val="C00000"/>
          <w:sz w:val="22"/>
          <w:szCs w:val="22"/>
        </w:rPr>
        <w:t>PROPUNERI PENTRU ÎMBUNĂTĂŢIREA ACTIVITĂŢII DE AUDIT INTERN</w:t>
      </w:r>
    </w:p>
    <w:p w:rsidR="00B61E5E" w:rsidRPr="000044DB" w:rsidRDefault="00B61E5E" w:rsidP="000044DB">
      <w:pPr>
        <w:ind w:right="-11"/>
        <w:jc w:val="both"/>
        <w:rPr>
          <w:rFonts w:asciiTheme="majorHAnsi" w:hAnsiTheme="majorHAnsi" w:cs="Arial"/>
          <w:i/>
          <w:sz w:val="22"/>
          <w:szCs w:val="22"/>
        </w:rPr>
      </w:pP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7.1. Propuneri privind îmbunătăţirea activităţii de audit intern desfăşurată la nivelul instituţiei publice </w:t>
      </w:r>
    </w:p>
    <w:p w:rsidR="00B61E5E" w:rsidRPr="000044DB" w:rsidRDefault="00B61E5E" w:rsidP="000044DB">
      <w:pPr>
        <w:ind w:right="-11"/>
        <w:jc w:val="both"/>
        <w:rPr>
          <w:rFonts w:asciiTheme="majorHAnsi" w:hAnsiTheme="majorHAnsi" w:cs="Arial"/>
          <w:sz w:val="22"/>
          <w:szCs w:val="22"/>
        </w:rPr>
      </w:pPr>
    </w:p>
    <w:p w:rsidR="00B61E5E" w:rsidRPr="000044DB" w:rsidRDefault="00B61E5E" w:rsidP="000044DB">
      <w:pPr>
        <w:ind w:firstLine="540"/>
        <w:jc w:val="both"/>
        <w:rPr>
          <w:rFonts w:asciiTheme="majorHAnsi" w:hAnsiTheme="majorHAnsi" w:cs="Arial"/>
          <w:sz w:val="22"/>
          <w:szCs w:val="22"/>
        </w:rPr>
      </w:pPr>
      <w:r w:rsidRPr="000044DB">
        <w:rPr>
          <w:rFonts w:asciiTheme="majorHAnsi" w:hAnsiTheme="majorHAnsi" w:cs="Arial"/>
          <w:sz w:val="22"/>
          <w:szCs w:val="22"/>
        </w:rPr>
        <w:lastRenderedPageBreak/>
        <w:t xml:space="preserve">Organizarea de workshop-uri cu caracter lucrativ, pe domenii de activitate: execuţie bugetară, achiziţii publice, resurse umane, sistemul contabil, cu scopul dezvoltării instrumentarului metodologic adecvat (ghiduri, piste de audit, modele de analiză a riscului) în derularea misiunilor de audit. </w:t>
      </w:r>
    </w:p>
    <w:p w:rsidR="00B61E5E" w:rsidRPr="000044DB" w:rsidRDefault="00B61E5E" w:rsidP="000044DB">
      <w:pPr>
        <w:ind w:firstLine="540"/>
        <w:jc w:val="both"/>
        <w:rPr>
          <w:rFonts w:asciiTheme="majorHAnsi" w:hAnsiTheme="majorHAnsi" w:cs="Arial"/>
          <w:sz w:val="22"/>
          <w:szCs w:val="22"/>
        </w:rPr>
      </w:pPr>
      <w:r w:rsidRPr="000044DB">
        <w:rPr>
          <w:rFonts w:asciiTheme="majorHAnsi" w:hAnsiTheme="majorHAnsi" w:cs="Arial"/>
          <w:sz w:val="22"/>
          <w:szCs w:val="22"/>
        </w:rPr>
        <w:t>Un rol deosebit de important, pentru îmbunătăţirea activităţii de audit intern, l-ar avea participarea auditorilor interni la diferite cursuri de formare profesională susţinute de specialişti în domeniu.</w:t>
      </w:r>
    </w:p>
    <w:p w:rsidR="00B61E5E" w:rsidRPr="000044DB" w:rsidRDefault="00B61E5E" w:rsidP="000044DB">
      <w:pPr>
        <w:ind w:right="-11" w:firstLine="720"/>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sz w:val="22"/>
          <w:szCs w:val="22"/>
        </w:rPr>
      </w:pPr>
      <w:r w:rsidRPr="000044DB">
        <w:rPr>
          <w:rFonts w:asciiTheme="majorHAnsi" w:hAnsiTheme="majorHAnsi" w:cs="Arial"/>
          <w:sz w:val="22"/>
          <w:szCs w:val="22"/>
        </w:rPr>
        <w:t xml:space="preserve">7.2. Propuneri privind îmbunătăţirea activităţii de audit intern desfăşurată la nivelul entităților publice aflate sub autoritatea Consiliului Local Sector 3. </w:t>
      </w:r>
    </w:p>
    <w:p w:rsidR="00B61E5E" w:rsidRPr="000044DB" w:rsidRDefault="00B61E5E" w:rsidP="000044DB">
      <w:pPr>
        <w:ind w:right="-11"/>
        <w:jc w:val="both"/>
        <w:rPr>
          <w:rFonts w:asciiTheme="majorHAnsi" w:hAnsiTheme="majorHAnsi" w:cs="Arial"/>
          <w:sz w:val="22"/>
          <w:szCs w:val="22"/>
        </w:rPr>
      </w:pPr>
    </w:p>
    <w:p w:rsidR="00B61E5E" w:rsidRPr="000044DB" w:rsidRDefault="00B61E5E" w:rsidP="000044DB">
      <w:pPr>
        <w:ind w:right="-11"/>
        <w:jc w:val="both"/>
        <w:rPr>
          <w:rFonts w:asciiTheme="majorHAnsi" w:hAnsiTheme="majorHAnsi" w:cs="Arial"/>
          <w:sz w:val="22"/>
          <w:szCs w:val="22"/>
          <w:highlight w:val="yellow"/>
        </w:rPr>
      </w:pPr>
      <w:r w:rsidRPr="000044DB">
        <w:rPr>
          <w:rFonts w:asciiTheme="majorHAnsi" w:hAnsiTheme="majorHAnsi" w:cs="Arial"/>
          <w:sz w:val="22"/>
          <w:szCs w:val="22"/>
        </w:rPr>
        <w:t>Scoaterea posturilor la concurs, acolo unde entitățile publice aflate sub autoritatea Consiliului Local Sector 3 au organizat compartimente de audit.</w:t>
      </w:r>
    </w:p>
    <w:p w:rsidR="0015242C" w:rsidRDefault="0015242C"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7E3245" w:rsidRDefault="007E3245" w:rsidP="000044DB">
      <w:pPr>
        <w:jc w:val="both"/>
        <w:rPr>
          <w:rFonts w:asciiTheme="majorHAnsi" w:hAnsiTheme="majorHAnsi"/>
          <w:b/>
          <w:bCs/>
          <w:sz w:val="22"/>
          <w:szCs w:val="22"/>
        </w:rPr>
      </w:pPr>
    </w:p>
    <w:p w:rsidR="00D91761" w:rsidRPr="000044DB" w:rsidRDefault="00D91761" w:rsidP="000044DB">
      <w:pPr>
        <w:jc w:val="both"/>
        <w:rPr>
          <w:rFonts w:asciiTheme="majorHAnsi" w:hAnsiTheme="majorHAnsi"/>
          <w:b/>
          <w:bCs/>
          <w:sz w:val="22"/>
          <w:szCs w:val="22"/>
        </w:rPr>
      </w:pPr>
    </w:p>
    <w:p w:rsidR="00CA108A" w:rsidRPr="00C9303D" w:rsidRDefault="00CA108A" w:rsidP="00C1741D">
      <w:pPr>
        <w:contextualSpacing/>
        <w:jc w:val="center"/>
        <w:rPr>
          <w:rFonts w:ascii="Arabic Typesetting" w:hAnsi="Arabic Typesetting" w:cs="Arabic Typesetting"/>
          <w:b/>
          <w:color w:val="FF0000"/>
          <w:sz w:val="40"/>
          <w:szCs w:val="40"/>
        </w:rPr>
      </w:pPr>
      <w:r w:rsidRPr="00C9303D">
        <w:rPr>
          <w:rFonts w:ascii="Arabic Typesetting" w:hAnsi="Arabic Typesetting" w:cs="Arabic Typesetting"/>
          <w:b/>
          <w:color w:val="FF0000"/>
          <w:sz w:val="40"/>
          <w:szCs w:val="40"/>
        </w:rPr>
        <w:t>DIREC</w:t>
      </w:r>
      <w:r w:rsidR="00C9303D">
        <w:rPr>
          <w:rFonts w:ascii="Arabic Typesetting" w:hAnsi="Arabic Typesetting" w:cs="Arabic Typesetting"/>
          <w:b/>
          <w:color w:val="FF0000"/>
          <w:sz w:val="40"/>
          <w:szCs w:val="40"/>
        </w:rPr>
        <w:t>T</w:t>
      </w:r>
      <w:r w:rsidRPr="00C9303D">
        <w:rPr>
          <w:rFonts w:ascii="Arabic Typesetting" w:hAnsi="Arabic Typesetting" w:cs="Arabic Typesetting"/>
          <w:b/>
          <w:color w:val="FF0000"/>
          <w:sz w:val="40"/>
          <w:szCs w:val="40"/>
        </w:rPr>
        <w:t>IA COMUNICARE</w:t>
      </w:r>
    </w:p>
    <w:p w:rsidR="00CA108A" w:rsidRPr="000044DB" w:rsidRDefault="00CA108A" w:rsidP="000044DB">
      <w:pPr>
        <w:contextualSpacing/>
        <w:jc w:val="both"/>
        <w:rPr>
          <w:rFonts w:asciiTheme="majorHAnsi" w:hAnsiTheme="majorHAnsi"/>
          <w:b/>
          <w:sz w:val="22"/>
          <w:szCs w:val="22"/>
        </w:rPr>
      </w:pPr>
    </w:p>
    <w:p w:rsidR="00CA108A" w:rsidRPr="000044DB" w:rsidRDefault="00CA108A" w:rsidP="000044DB">
      <w:pPr>
        <w:pStyle w:val="ListParagraph"/>
        <w:numPr>
          <w:ilvl w:val="0"/>
          <w:numId w:val="19"/>
        </w:numPr>
        <w:jc w:val="both"/>
        <w:rPr>
          <w:rFonts w:asciiTheme="majorHAnsi" w:hAnsiTheme="majorHAnsi"/>
          <w:b/>
          <w:sz w:val="22"/>
          <w:szCs w:val="22"/>
          <w:lang w:val="ro-RO"/>
        </w:rPr>
      </w:pPr>
      <w:r w:rsidRPr="000044DB">
        <w:rPr>
          <w:rFonts w:asciiTheme="majorHAnsi" w:hAnsiTheme="majorHAnsi"/>
          <w:b/>
          <w:sz w:val="22"/>
          <w:szCs w:val="22"/>
          <w:lang w:val="ro-RO"/>
        </w:rPr>
        <w:t>PREZENTARE GENERALĂ</w:t>
      </w:r>
    </w:p>
    <w:p w:rsidR="00CA108A" w:rsidRPr="000044DB" w:rsidRDefault="00CA108A" w:rsidP="000044DB">
      <w:pPr>
        <w:contextualSpacing/>
        <w:jc w:val="both"/>
        <w:rPr>
          <w:rFonts w:asciiTheme="majorHAnsi" w:hAnsiTheme="majorHAnsi"/>
          <w:b/>
          <w:sz w:val="22"/>
          <w:szCs w:val="22"/>
        </w:rPr>
      </w:pPr>
    </w:p>
    <w:p w:rsidR="00CA108A" w:rsidRPr="000044DB" w:rsidRDefault="00CA108A" w:rsidP="000044DB">
      <w:pPr>
        <w:contextualSpacing/>
        <w:jc w:val="both"/>
        <w:rPr>
          <w:rFonts w:asciiTheme="majorHAnsi" w:hAnsiTheme="majorHAnsi"/>
          <w:sz w:val="22"/>
          <w:szCs w:val="22"/>
        </w:rPr>
      </w:pPr>
      <w:r w:rsidRPr="000044DB">
        <w:rPr>
          <w:rFonts w:asciiTheme="majorHAnsi" w:hAnsiTheme="majorHAnsi"/>
          <w:sz w:val="22"/>
          <w:szCs w:val="22"/>
        </w:rPr>
        <w:tab/>
        <w:t xml:space="preserve">Direcția Comunicare este un compartiment din cadrul structurii funcționale a Primăriei Sectorului 3. Este subordonată direct primarului și colaborează cu toate compartimentele din cadrul Primăriei Sectorului 3, cu serviciile publice aflate sub autoritatea Consiliului Local al Sectorului 3, cu organizațiile neguvernamentale și cu alte persoane juridice române și străine. </w:t>
      </w:r>
    </w:p>
    <w:p w:rsidR="00CA108A" w:rsidRPr="000044DB" w:rsidRDefault="00CA108A" w:rsidP="000044DB">
      <w:pPr>
        <w:contextualSpacing/>
        <w:jc w:val="both"/>
        <w:rPr>
          <w:rFonts w:asciiTheme="majorHAnsi" w:hAnsiTheme="majorHAnsi"/>
          <w:b/>
          <w:sz w:val="22"/>
          <w:szCs w:val="22"/>
        </w:rPr>
      </w:pPr>
      <w:r w:rsidRPr="000044DB">
        <w:rPr>
          <w:rFonts w:asciiTheme="majorHAnsi" w:hAnsiTheme="majorHAnsi"/>
          <w:sz w:val="22"/>
          <w:szCs w:val="22"/>
        </w:rPr>
        <w:tab/>
      </w:r>
      <w:r w:rsidRPr="000044DB">
        <w:rPr>
          <w:rFonts w:asciiTheme="majorHAnsi" w:hAnsiTheme="majorHAnsi"/>
          <w:b/>
          <w:sz w:val="22"/>
          <w:szCs w:val="22"/>
        </w:rPr>
        <w:t>Direcția Comunicare este compusă din:</w:t>
      </w:r>
    </w:p>
    <w:p w:rsidR="00CA108A" w:rsidRPr="000044DB" w:rsidRDefault="00CA108A" w:rsidP="000044DB">
      <w:pPr>
        <w:pStyle w:val="ListParagraph"/>
        <w:numPr>
          <w:ilvl w:val="0"/>
          <w:numId w:val="20"/>
        </w:numPr>
        <w:jc w:val="both"/>
        <w:rPr>
          <w:rFonts w:asciiTheme="majorHAnsi" w:hAnsiTheme="majorHAnsi"/>
          <w:sz w:val="22"/>
          <w:szCs w:val="22"/>
          <w:lang w:val="ro-RO"/>
        </w:rPr>
      </w:pPr>
      <w:r w:rsidRPr="000044DB">
        <w:rPr>
          <w:rFonts w:asciiTheme="majorHAnsi" w:hAnsiTheme="majorHAnsi"/>
          <w:sz w:val="22"/>
          <w:szCs w:val="22"/>
          <w:lang w:val="ro-RO"/>
        </w:rPr>
        <w:t>Serviciul Informatică și Statistică;</w:t>
      </w:r>
    </w:p>
    <w:p w:rsidR="00CA108A" w:rsidRPr="000044DB" w:rsidRDefault="00CA108A" w:rsidP="000044DB">
      <w:pPr>
        <w:pStyle w:val="ListParagraph"/>
        <w:numPr>
          <w:ilvl w:val="0"/>
          <w:numId w:val="20"/>
        </w:numPr>
        <w:jc w:val="both"/>
        <w:rPr>
          <w:rFonts w:asciiTheme="majorHAnsi" w:hAnsiTheme="majorHAnsi"/>
          <w:sz w:val="22"/>
          <w:szCs w:val="22"/>
          <w:lang w:val="ro-RO"/>
        </w:rPr>
      </w:pPr>
      <w:r w:rsidRPr="000044DB">
        <w:rPr>
          <w:rFonts w:asciiTheme="majorHAnsi" w:hAnsiTheme="majorHAnsi"/>
          <w:sz w:val="22"/>
          <w:szCs w:val="22"/>
          <w:lang w:val="ro-RO"/>
        </w:rPr>
        <w:t>Serviciul Presă;</w:t>
      </w:r>
    </w:p>
    <w:p w:rsidR="00CA108A" w:rsidRPr="000044DB" w:rsidRDefault="00CA108A" w:rsidP="000044DB">
      <w:pPr>
        <w:pStyle w:val="ListParagraph"/>
        <w:numPr>
          <w:ilvl w:val="0"/>
          <w:numId w:val="20"/>
        </w:numPr>
        <w:jc w:val="both"/>
        <w:rPr>
          <w:rFonts w:asciiTheme="majorHAnsi" w:hAnsiTheme="majorHAnsi"/>
          <w:sz w:val="22"/>
          <w:szCs w:val="22"/>
          <w:lang w:val="ro-RO"/>
        </w:rPr>
      </w:pPr>
      <w:r w:rsidRPr="000044DB">
        <w:rPr>
          <w:rFonts w:asciiTheme="majorHAnsi" w:hAnsiTheme="majorHAnsi"/>
          <w:sz w:val="22"/>
          <w:szCs w:val="22"/>
          <w:lang w:val="ro-RO"/>
        </w:rPr>
        <w:t>Serviciul Relații Publice;</w:t>
      </w:r>
    </w:p>
    <w:p w:rsidR="00CA108A" w:rsidRPr="000044DB" w:rsidRDefault="00CA108A" w:rsidP="000044DB">
      <w:pPr>
        <w:pStyle w:val="ListParagraph"/>
        <w:numPr>
          <w:ilvl w:val="0"/>
          <w:numId w:val="20"/>
        </w:numPr>
        <w:jc w:val="both"/>
        <w:rPr>
          <w:rFonts w:asciiTheme="majorHAnsi" w:hAnsiTheme="majorHAnsi"/>
          <w:sz w:val="22"/>
          <w:szCs w:val="22"/>
          <w:lang w:val="ro-RO"/>
        </w:rPr>
      </w:pPr>
      <w:r w:rsidRPr="000044DB">
        <w:rPr>
          <w:rFonts w:asciiTheme="majorHAnsi" w:hAnsiTheme="majorHAnsi"/>
          <w:sz w:val="22"/>
          <w:szCs w:val="22"/>
          <w:lang w:val="ro-RO"/>
        </w:rPr>
        <w:t>Serviciul Centre de Informare pentru Cetățeni.</w:t>
      </w:r>
    </w:p>
    <w:p w:rsidR="00CA108A" w:rsidRPr="000044DB" w:rsidRDefault="00CA108A" w:rsidP="000044DB">
      <w:pPr>
        <w:contextualSpacing/>
        <w:jc w:val="both"/>
        <w:rPr>
          <w:rFonts w:asciiTheme="majorHAnsi" w:hAnsiTheme="majorHAnsi"/>
          <w:sz w:val="22"/>
          <w:szCs w:val="22"/>
        </w:rPr>
      </w:pPr>
    </w:p>
    <w:p w:rsidR="00CA108A" w:rsidRPr="000044DB" w:rsidRDefault="00CA108A" w:rsidP="000044DB">
      <w:pPr>
        <w:pStyle w:val="ListParagraph"/>
        <w:numPr>
          <w:ilvl w:val="0"/>
          <w:numId w:val="19"/>
        </w:numPr>
        <w:jc w:val="both"/>
        <w:rPr>
          <w:rFonts w:asciiTheme="majorHAnsi" w:hAnsiTheme="majorHAnsi"/>
          <w:b/>
          <w:sz w:val="22"/>
          <w:szCs w:val="22"/>
          <w:lang w:val="ro-RO"/>
        </w:rPr>
      </w:pPr>
      <w:r w:rsidRPr="000044DB">
        <w:rPr>
          <w:rFonts w:asciiTheme="majorHAnsi" w:hAnsiTheme="majorHAnsi"/>
          <w:b/>
          <w:sz w:val="22"/>
          <w:szCs w:val="22"/>
          <w:lang w:val="ro-RO"/>
        </w:rPr>
        <w:lastRenderedPageBreak/>
        <w:t>ATRIBUȚII</w:t>
      </w:r>
    </w:p>
    <w:p w:rsidR="00CA108A" w:rsidRPr="000044DB" w:rsidRDefault="00CA108A" w:rsidP="000044DB">
      <w:pPr>
        <w:contextualSpacing/>
        <w:jc w:val="both"/>
        <w:rPr>
          <w:rFonts w:asciiTheme="majorHAnsi" w:hAnsiTheme="majorHAnsi"/>
          <w:sz w:val="22"/>
          <w:szCs w:val="22"/>
        </w:rPr>
      </w:pPr>
    </w:p>
    <w:p w:rsidR="00CA108A" w:rsidRPr="000044DB" w:rsidRDefault="00CA108A" w:rsidP="000044DB">
      <w:pPr>
        <w:pStyle w:val="ListParagraph"/>
        <w:numPr>
          <w:ilvl w:val="0"/>
          <w:numId w:val="17"/>
        </w:numPr>
        <w:spacing w:after="200"/>
        <w:jc w:val="both"/>
        <w:rPr>
          <w:rFonts w:asciiTheme="majorHAnsi" w:hAnsiTheme="majorHAnsi"/>
          <w:b/>
          <w:sz w:val="22"/>
          <w:szCs w:val="22"/>
          <w:lang w:val="ro-RO"/>
        </w:rPr>
      </w:pPr>
      <w:r w:rsidRPr="000044DB">
        <w:rPr>
          <w:rFonts w:asciiTheme="majorHAnsi" w:hAnsiTheme="majorHAnsi"/>
          <w:sz w:val="22"/>
          <w:szCs w:val="22"/>
          <w:lang w:val="ro-RO"/>
        </w:rPr>
        <w:t>Direcția Comunicare elaborează strategia de imagine și de comunicare a Primăriei Sectorului 3;</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Coordonează activitatea de comunicare dintre direcțiile și serviciile Primăriei Sectorului 3 cu mass-media, instituții ale societății civile, în baza unei strategii de comunicare realizată pe termen scurt, mediu si lung;</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Monitorizează impactul acțiunilor Primăriei Sectorului 3 prin analiza mass-media și opinei publice locale și propune măsuri clare de îmbunătățire a procesului de comunicare cu cetățenii;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Promovează acțiunile administrative ale serviciilor Primăriei Sectorului 3 și realizează materiale de prezentare și promovare a instituției;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Întocmește raportul anual de activitate al Primarului, în baza rapoartelor primite de la compartimentele Primăriei;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Asigură accesul la informații solicitate în baza Legii 544/2001 privind liberul acces la informații de interes public, respectiv în baza OG. 27/2002 privind reglementarea activității de soluționare a petițiilor, aprobată prin Legea 233/2002;</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Asigură accesul la informațiile de interes public comunicate din oficiu;</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Îmbunătățește, prin acțiuni de instruire, capacitatea personalului aflat în contact direct cu cetățenii, mass-media și alte instituții de a comunica eficient și deschis în legătură cu problemele solicitate;</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Realizează și actualizează conținutul paginii web a Primăriei;</w:t>
      </w:r>
    </w:p>
    <w:p w:rsidR="00CA108A"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Alte atribuții specifice sunt detaliate în prezentarea serviciilor din aflate în componența Direcției Comunicare.</w:t>
      </w:r>
    </w:p>
    <w:p w:rsidR="00707021" w:rsidRPr="00707021" w:rsidRDefault="00707021" w:rsidP="00707021">
      <w:pPr>
        <w:pStyle w:val="ListParagraph"/>
        <w:spacing w:after="200"/>
        <w:ind w:left="390"/>
        <w:jc w:val="both"/>
        <w:rPr>
          <w:rFonts w:asciiTheme="majorHAnsi" w:hAnsiTheme="majorHAnsi"/>
          <w:sz w:val="22"/>
          <w:szCs w:val="22"/>
          <w:lang w:val="ro-RO"/>
        </w:rPr>
      </w:pPr>
    </w:p>
    <w:p w:rsidR="00CA108A" w:rsidRPr="000044DB" w:rsidRDefault="00CA108A" w:rsidP="000044DB">
      <w:pPr>
        <w:pStyle w:val="ListParagraph"/>
        <w:numPr>
          <w:ilvl w:val="0"/>
          <w:numId w:val="19"/>
        </w:numPr>
        <w:spacing w:after="200"/>
        <w:jc w:val="both"/>
        <w:rPr>
          <w:rFonts w:asciiTheme="majorHAnsi" w:hAnsiTheme="majorHAnsi"/>
          <w:b/>
          <w:sz w:val="22"/>
          <w:szCs w:val="22"/>
          <w:lang w:val="ro-RO"/>
        </w:rPr>
      </w:pPr>
      <w:r w:rsidRPr="000044DB">
        <w:rPr>
          <w:rFonts w:asciiTheme="majorHAnsi" w:hAnsiTheme="majorHAnsi"/>
          <w:b/>
          <w:sz w:val="22"/>
          <w:szCs w:val="22"/>
          <w:lang w:val="ro-RO"/>
        </w:rPr>
        <w:t>MISIUNE ȘI OBIECTIVE</w:t>
      </w:r>
    </w:p>
    <w:p w:rsidR="00CA108A" w:rsidRPr="000044DB" w:rsidRDefault="00CA108A" w:rsidP="000044DB">
      <w:pPr>
        <w:pStyle w:val="ListParagraph"/>
        <w:spacing w:after="200"/>
        <w:ind w:left="1080"/>
        <w:jc w:val="both"/>
        <w:rPr>
          <w:rFonts w:asciiTheme="majorHAnsi" w:hAnsiTheme="majorHAnsi"/>
          <w:b/>
          <w:sz w:val="22"/>
          <w:szCs w:val="22"/>
          <w:lang w:val="ro-RO"/>
        </w:rPr>
      </w:pP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Direcția Comunicare implementează strategia de imagine și de comunicare a Primăriei Sectorului 3; Misiunea Direcției Comunicare este asigurarea unor canale de comunicare eficiente între Primăria Sectorului 3 și cetățeni, mass-media și alte organisme, precum și păstrarea unei imagini intacte a Primăriei sectorului 3, prin îndeplinirea tuturor obligațiilor specifice.</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Alte obiective specifice sunt detaliate în prezentarea serviciilor din aflate în componența Direcției Comunicare.</w:t>
      </w:r>
    </w:p>
    <w:p w:rsidR="00CA108A" w:rsidRPr="000044DB" w:rsidRDefault="00CA108A" w:rsidP="000044DB">
      <w:pPr>
        <w:contextualSpacing/>
        <w:jc w:val="both"/>
        <w:rPr>
          <w:rFonts w:asciiTheme="majorHAnsi" w:hAnsiTheme="majorHAnsi"/>
          <w:b/>
          <w:sz w:val="22"/>
          <w:szCs w:val="22"/>
        </w:rPr>
      </w:pPr>
    </w:p>
    <w:p w:rsidR="00CA108A" w:rsidRPr="000044DB" w:rsidRDefault="00CA108A" w:rsidP="000044DB">
      <w:pPr>
        <w:pStyle w:val="ListParagraph"/>
        <w:numPr>
          <w:ilvl w:val="0"/>
          <w:numId w:val="19"/>
        </w:numPr>
        <w:jc w:val="both"/>
        <w:rPr>
          <w:rFonts w:asciiTheme="majorHAnsi" w:hAnsiTheme="majorHAnsi"/>
          <w:b/>
          <w:sz w:val="22"/>
          <w:szCs w:val="22"/>
          <w:lang w:val="ro-RO"/>
        </w:rPr>
      </w:pPr>
      <w:r w:rsidRPr="000044DB">
        <w:rPr>
          <w:rFonts w:asciiTheme="majorHAnsi" w:hAnsiTheme="majorHAnsi"/>
          <w:b/>
          <w:sz w:val="22"/>
          <w:szCs w:val="22"/>
          <w:lang w:val="ro-RO"/>
        </w:rPr>
        <w:t>MODALITĂȚI DE ÎNDEPLINIRE A OBIECTIVELOR</w:t>
      </w:r>
    </w:p>
    <w:p w:rsidR="00CA108A" w:rsidRPr="000044DB" w:rsidRDefault="00CA108A" w:rsidP="000044DB">
      <w:pPr>
        <w:contextualSpacing/>
        <w:jc w:val="both"/>
        <w:rPr>
          <w:rFonts w:asciiTheme="majorHAnsi" w:hAnsiTheme="majorHAnsi"/>
          <w:b/>
          <w:sz w:val="22"/>
          <w:szCs w:val="22"/>
        </w:rPr>
      </w:pPr>
    </w:p>
    <w:p w:rsidR="00CA108A" w:rsidRPr="000044DB" w:rsidRDefault="00CA108A" w:rsidP="000044DB">
      <w:pPr>
        <w:pStyle w:val="ListParagraph"/>
        <w:numPr>
          <w:ilvl w:val="0"/>
          <w:numId w:val="17"/>
        </w:numPr>
        <w:jc w:val="both"/>
        <w:rPr>
          <w:rFonts w:asciiTheme="majorHAnsi" w:hAnsiTheme="majorHAnsi"/>
          <w:sz w:val="22"/>
          <w:szCs w:val="22"/>
          <w:lang w:val="ro-RO"/>
        </w:rPr>
      </w:pPr>
      <w:r w:rsidRPr="000044DB">
        <w:rPr>
          <w:rFonts w:asciiTheme="majorHAnsi" w:hAnsiTheme="majorHAnsi"/>
          <w:sz w:val="22"/>
          <w:szCs w:val="22"/>
          <w:lang w:val="ro-RO"/>
        </w:rPr>
        <w:t>Asigură funcționalitatea canalelor de comunicare între Primăria Sectorului 3 și cetățeni, mass-media și alte organisme (pagina web a Primăriei, publicarea unui Buletin Informativ etc.);</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Rezolvă și asigură comunicarea în eventualele situații de criză prin colaborarea cu serviciile/direcțiile din cadrul instituției;</w:t>
      </w:r>
    </w:p>
    <w:p w:rsidR="00CA108A"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Alte modalități de îndeplinire a obiectivelor specifice sunt detaliate în prezentarea serviciilor din aflate în componența Direcției Comunicare.</w:t>
      </w:r>
    </w:p>
    <w:p w:rsidR="00707021" w:rsidRPr="00707021" w:rsidRDefault="00707021" w:rsidP="00707021">
      <w:pPr>
        <w:pStyle w:val="ListParagraph"/>
        <w:spacing w:after="200"/>
        <w:ind w:left="390"/>
        <w:jc w:val="both"/>
        <w:rPr>
          <w:rFonts w:asciiTheme="majorHAnsi" w:hAnsiTheme="majorHAnsi"/>
          <w:sz w:val="22"/>
          <w:szCs w:val="22"/>
          <w:lang w:val="ro-RO"/>
        </w:rPr>
      </w:pPr>
    </w:p>
    <w:p w:rsidR="00CA108A" w:rsidRPr="00707021" w:rsidRDefault="00CA108A" w:rsidP="000044DB">
      <w:pPr>
        <w:pStyle w:val="ListParagraph"/>
        <w:numPr>
          <w:ilvl w:val="0"/>
          <w:numId w:val="19"/>
        </w:numPr>
        <w:spacing w:after="200"/>
        <w:jc w:val="both"/>
        <w:rPr>
          <w:rFonts w:asciiTheme="majorHAnsi" w:hAnsiTheme="majorHAnsi"/>
          <w:b/>
          <w:sz w:val="22"/>
          <w:szCs w:val="22"/>
          <w:lang w:val="ro-RO"/>
        </w:rPr>
      </w:pPr>
      <w:r w:rsidRPr="000044DB">
        <w:rPr>
          <w:rFonts w:asciiTheme="majorHAnsi" w:hAnsiTheme="majorHAnsi"/>
          <w:b/>
          <w:sz w:val="22"/>
          <w:szCs w:val="22"/>
          <w:lang w:val="ro-RO"/>
        </w:rPr>
        <w:t>INDICATORI DE PERFORMANȚĂ PROPUȘI ȘI GRADUL DE REALIZARE AL ACESTORA</w:t>
      </w:r>
    </w:p>
    <w:p w:rsidR="00CA108A" w:rsidRPr="000044DB" w:rsidRDefault="00CA108A" w:rsidP="000044DB">
      <w:pPr>
        <w:spacing w:after="200"/>
        <w:ind w:firstLine="720"/>
        <w:contextualSpacing/>
        <w:jc w:val="both"/>
        <w:rPr>
          <w:rFonts w:asciiTheme="majorHAnsi" w:hAnsiTheme="majorHAnsi"/>
          <w:sz w:val="22"/>
          <w:szCs w:val="22"/>
        </w:rPr>
      </w:pPr>
      <w:r w:rsidRPr="000044DB">
        <w:rPr>
          <w:rFonts w:asciiTheme="majorHAnsi" w:hAnsiTheme="majorHAnsi"/>
          <w:sz w:val="22"/>
          <w:szCs w:val="22"/>
        </w:rPr>
        <w:t>În cazul Direcției Comunicare, indicatorii de performanță sunt de doua tipuri: indicatorii de performanță privind modul în care au fost realizate obiectivele generale ale direcției și indicatorii de performanță pe fiecare serviciu aflat în componența direcției.</w:t>
      </w:r>
    </w:p>
    <w:p w:rsidR="00CA108A" w:rsidRPr="000044DB" w:rsidRDefault="00CA108A" w:rsidP="000044DB">
      <w:pPr>
        <w:spacing w:after="200"/>
        <w:ind w:firstLine="360"/>
        <w:contextualSpacing/>
        <w:jc w:val="both"/>
        <w:rPr>
          <w:rFonts w:asciiTheme="majorHAnsi" w:hAnsiTheme="majorHAnsi"/>
          <w:sz w:val="22"/>
          <w:szCs w:val="22"/>
        </w:rPr>
      </w:pPr>
      <w:r w:rsidRPr="000044DB">
        <w:rPr>
          <w:rFonts w:asciiTheme="majorHAnsi" w:hAnsiTheme="majorHAnsi"/>
          <w:sz w:val="22"/>
          <w:szCs w:val="22"/>
        </w:rPr>
        <w:tab/>
        <w:t>În ceea ce privește indicatorii de performanță privind modul în care au fost realizate obiectivele generale ale direcției, aceștia au fost:</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Realizarea și publicarea Buletinului Informativ al instituției în 6 ediții;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Realizarea unei noi pagini web a instituției adaptată la cerințele și exigențele actuale;</w:t>
      </w:r>
    </w:p>
    <w:p w:rsidR="00CA108A" w:rsidRPr="000044DB" w:rsidRDefault="00CA108A" w:rsidP="000044DB">
      <w:pPr>
        <w:spacing w:after="200"/>
        <w:ind w:left="390"/>
        <w:contextualSpacing/>
        <w:jc w:val="both"/>
        <w:rPr>
          <w:rFonts w:asciiTheme="majorHAnsi" w:hAnsiTheme="majorHAnsi"/>
          <w:sz w:val="22"/>
          <w:szCs w:val="22"/>
        </w:rPr>
      </w:pPr>
      <w:r w:rsidRPr="000044DB">
        <w:rPr>
          <w:rFonts w:asciiTheme="majorHAnsi" w:hAnsiTheme="majorHAnsi"/>
          <w:sz w:val="22"/>
          <w:szCs w:val="22"/>
        </w:rPr>
        <w:lastRenderedPageBreak/>
        <w:t>Acești indicatori au fost realizați după cum urmează:</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Buletin Informativ: au fost realizate și tipărite 2 ediții, indicatorul de performanță fiind atins în proporție de 40% (cu mențiunea că fondurile alocate inițial pentru acest obiectiv au fost redistribuiți prin rectificare bugetară și nu au mai fost fonduri pentru realizarea lui);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 xml:space="preserve">Pagina web: a fost realizată o nouă pagină web a instituției, cea veche fiind depășită atât tehnic, cât și grafic, indicatorul de performanță fiind atins în proporție de 100%. </w:t>
      </w:r>
    </w:p>
    <w:p w:rsidR="00CA108A" w:rsidRPr="000044DB" w:rsidRDefault="00CA108A" w:rsidP="000044DB">
      <w:pPr>
        <w:spacing w:after="200"/>
        <w:ind w:firstLine="720"/>
        <w:contextualSpacing/>
        <w:jc w:val="both"/>
        <w:rPr>
          <w:rFonts w:asciiTheme="majorHAnsi" w:hAnsiTheme="majorHAnsi"/>
          <w:sz w:val="22"/>
          <w:szCs w:val="22"/>
        </w:rPr>
      </w:pPr>
      <w:r w:rsidRPr="000044DB">
        <w:rPr>
          <w:rFonts w:asciiTheme="majorHAnsi" w:hAnsiTheme="majorHAnsi"/>
          <w:sz w:val="22"/>
          <w:szCs w:val="22"/>
        </w:rPr>
        <w:t xml:space="preserve">Gradul de realizare al indicatorii de performanță pe fiecare serviciu aflat în componența direcției sunt detaliați la prezentarea serviciilor. </w:t>
      </w:r>
    </w:p>
    <w:p w:rsidR="00CA108A" w:rsidRPr="000044DB" w:rsidRDefault="00CA108A" w:rsidP="000044DB">
      <w:pPr>
        <w:spacing w:after="200"/>
        <w:ind w:firstLine="720"/>
        <w:contextualSpacing/>
        <w:jc w:val="both"/>
        <w:rPr>
          <w:rFonts w:asciiTheme="majorHAnsi" w:hAnsiTheme="majorHAnsi"/>
          <w:sz w:val="22"/>
          <w:szCs w:val="22"/>
        </w:rPr>
      </w:pPr>
      <w:r w:rsidRPr="000044DB">
        <w:rPr>
          <w:rFonts w:asciiTheme="majorHAnsi" w:hAnsiTheme="majorHAnsi"/>
          <w:sz w:val="22"/>
          <w:szCs w:val="22"/>
        </w:rPr>
        <w:t xml:space="preserve">Precizăm faptul că la nivelul anului 2012 în cadrul Direcției Comunicare au fost prevăzute conform organigramei 51 de posturi după cum urmează: 1 post director executiv, 4 posturi șef serviciu și 46 posturi de execuție. Gradul de ocupare al acestor posturi a fost realizat după cum urmează: 1 post director executiv, 2 posturi șef serviciu și 13 posturi de execuție. </w:t>
      </w:r>
    </w:p>
    <w:p w:rsidR="00CA108A" w:rsidRPr="000044DB" w:rsidRDefault="00CA108A" w:rsidP="00707021">
      <w:pPr>
        <w:spacing w:after="200"/>
        <w:ind w:firstLine="720"/>
        <w:contextualSpacing/>
        <w:jc w:val="both"/>
        <w:rPr>
          <w:rFonts w:asciiTheme="majorHAnsi" w:hAnsiTheme="majorHAnsi"/>
          <w:sz w:val="22"/>
          <w:szCs w:val="22"/>
        </w:rPr>
      </w:pPr>
      <w:r w:rsidRPr="000044DB">
        <w:rPr>
          <w:rFonts w:asciiTheme="majorHAnsi" w:hAnsiTheme="majorHAnsi"/>
          <w:sz w:val="22"/>
          <w:szCs w:val="22"/>
        </w:rPr>
        <w:t>Având în vedere fișele de evaluare, în baza notelor acordate, se poate aprecia că indicatorii de performanță au fost realizați în proporție de 96% având în vedere că media evaluării reprezentanților serviciu</w:t>
      </w:r>
      <w:r w:rsidR="00707021">
        <w:rPr>
          <w:rFonts w:asciiTheme="majorHAnsi" w:hAnsiTheme="majorHAnsi"/>
          <w:sz w:val="22"/>
          <w:szCs w:val="22"/>
        </w:rPr>
        <w:t>lui este 4,83 din maximul de 5.</w:t>
      </w:r>
    </w:p>
    <w:p w:rsidR="00CA108A" w:rsidRPr="000044DB" w:rsidRDefault="00CA108A" w:rsidP="000044DB">
      <w:pPr>
        <w:pStyle w:val="ListParagraph"/>
        <w:numPr>
          <w:ilvl w:val="0"/>
          <w:numId w:val="19"/>
        </w:numPr>
        <w:spacing w:after="200"/>
        <w:jc w:val="both"/>
        <w:rPr>
          <w:rFonts w:asciiTheme="majorHAnsi" w:hAnsiTheme="majorHAnsi"/>
          <w:b/>
          <w:sz w:val="22"/>
          <w:szCs w:val="22"/>
          <w:lang w:val="ro-RO"/>
        </w:rPr>
      </w:pPr>
      <w:r w:rsidRPr="000044DB">
        <w:rPr>
          <w:rFonts w:asciiTheme="majorHAnsi" w:hAnsiTheme="majorHAnsi"/>
          <w:b/>
          <w:sz w:val="22"/>
          <w:szCs w:val="22"/>
          <w:lang w:val="ro-RO"/>
        </w:rPr>
        <w:t>PROPUNERI PENTRU ÎMBUNĂTĂȚIREA ACTIVITĂȚII</w:t>
      </w:r>
    </w:p>
    <w:p w:rsidR="00CA108A" w:rsidRPr="000044DB" w:rsidRDefault="00CA108A" w:rsidP="000044DB">
      <w:pPr>
        <w:pStyle w:val="ListParagraph"/>
        <w:spacing w:after="200"/>
        <w:ind w:left="1080"/>
        <w:jc w:val="both"/>
        <w:rPr>
          <w:rFonts w:asciiTheme="majorHAnsi" w:hAnsiTheme="majorHAnsi"/>
          <w:b/>
          <w:sz w:val="22"/>
          <w:szCs w:val="22"/>
          <w:lang w:val="ro-RO"/>
        </w:rPr>
      </w:pPr>
    </w:p>
    <w:p w:rsidR="00CA108A" w:rsidRPr="000044DB" w:rsidRDefault="00CA108A" w:rsidP="000044DB">
      <w:pPr>
        <w:pStyle w:val="ListParagraph"/>
        <w:numPr>
          <w:ilvl w:val="0"/>
          <w:numId w:val="17"/>
        </w:numPr>
        <w:spacing w:after="200"/>
        <w:jc w:val="both"/>
        <w:rPr>
          <w:rFonts w:asciiTheme="majorHAnsi" w:hAnsiTheme="majorHAnsi"/>
          <w:b/>
          <w:sz w:val="22"/>
          <w:szCs w:val="22"/>
          <w:lang w:val="ro-RO"/>
        </w:rPr>
      </w:pPr>
      <w:r w:rsidRPr="000044DB">
        <w:rPr>
          <w:rFonts w:asciiTheme="majorHAnsi" w:hAnsiTheme="majorHAnsi"/>
          <w:sz w:val="22"/>
          <w:szCs w:val="22"/>
          <w:lang w:val="ro-RO"/>
        </w:rPr>
        <w:t>Dezvoltarea unei culturi comunicaționale în cadrul instituției;</w:t>
      </w:r>
    </w:p>
    <w:p w:rsidR="00CA108A" w:rsidRPr="00D91761" w:rsidRDefault="00CA108A" w:rsidP="000044DB">
      <w:pPr>
        <w:pStyle w:val="ListParagraph"/>
        <w:numPr>
          <w:ilvl w:val="0"/>
          <w:numId w:val="17"/>
        </w:numPr>
        <w:spacing w:after="200"/>
        <w:jc w:val="both"/>
        <w:rPr>
          <w:rFonts w:asciiTheme="majorHAnsi" w:hAnsiTheme="majorHAnsi"/>
          <w:b/>
          <w:sz w:val="22"/>
          <w:szCs w:val="22"/>
          <w:lang w:val="ro-RO"/>
        </w:rPr>
      </w:pPr>
      <w:r w:rsidRPr="000044DB">
        <w:rPr>
          <w:rFonts w:asciiTheme="majorHAnsi" w:hAnsiTheme="majorHAnsi"/>
          <w:sz w:val="22"/>
          <w:szCs w:val="22"/>
          <w:lang w:val="ro-RO"/>
        </w:rPr>
        <w:t>Perfecționarea din punct de vedere profesional a funcționarilor din cadrul direcției.</w:t>
      </w:r>
    </w:p>
    <w:p w:rsidR="00D91761" w:rsidRPr="00D91761" w:rsidRDefault="00D91761" w:rsidP="00D91761">
      <w:pPr>
        <w:pStyle w:val="ListParagraph"/>
        <w:spacing w:after="200"/>
        <w:ind w:left="390"/>
        <w:jc w:val="both"/>
        <w:rPr>
          <w:rFonts w:asciiTheme="majorHAnsi" w:hAnsiTheme="majorHAnsi"/>
          <w:b/>
          <w:sz w:val="22"/>
          <w:szCs w:val="22"/>
          <w:lang w:val="ro-RO"/>
        </w:rPr>
      </w:pPr>
    </w:p>
    <w:p w:rsidR="00CA108A" w:rsidRPr="002512E8" w:rsidRDefault="00CA108A" w:rsidP="00514C20">
      <w:pPr>
        <w:pStyle w:val="ListParagraph"/>
        <w:numPr>
          <w:ilvl w:val="0"/>
          <w:numId w:val="94"/>
        </w:numPr>
        <w:jc w:val="both"/>
        <w:rPr>
          <w:rFonts w:asciiTheme="majorHAnsi" w:hAnsiTheme="majorHAnsi"/>
          <w:b/>
          <w:color w:val="C00000"/>
          <w:sz w:val="22"/>
          <w:szCs w:val="22"/>
        </w:rPr>
      </w:pPr>
      <w:r w:rsidRPr="002512E8">
        <w:rPr>
          <w:rFonts w:asciiTheme="majorHAnsi" w:hAnsiTheme="majorHAnsi"/>
          <w:b/>
          <w:color w:val="C00000"/>
          <w:sz w:val="22"/>
          <w:szCs w:val="22"/>
        </w:rPr>
        <w:t>SERVICIUL INFORMATICĂ ȘI STATISTICĂ</w:t>
      </w:r>
    </w:p>
    <w:p w:rsidR="00CA108A" w:rsidRPr="000044DB" w:rsidRDefault="00CA108A" w:rsidP="000044DB">
      <w:pPr>
        <w:contextualSpacing/>
        <w:jc w:val="both"/>
        <w:rPr>
          <w:rFonts w:asciiTheme="majorHAnsi" w:hAnsiTheme="majorHAnsi"/>
          <w:b/>
          <w:sz w:val="22"/>
          <w:szCs w:val="22"/>
        </w:rPr>
      </w:pPr>
    </w:p>
    <w:p w:rsidR="00CA108A" w:rsidRPr="000044DB" w:rsidRDefault="00CA108A" w:rsidP="000044DB">
      <w:pPr>
        <w:pStyle w:val="ListParagraph"/>
        <w:numPr>
          <w:ilvl w:val="0"/>
          <w:numId w:val="25"/>
        </w:numPr>
        <w:jc w:val="both"/>
        <w:rPr>
          <w:rFonts w:asciiTheme="majorHAnsi" w:hAnsiTheme="majorHAnsi"/>
          <w:b/>
          <w:sz w:val="22"/>
          <w:szCs w:val="22"/>
          <w:lang w:val="ro-RO"/>
        </w:rPr>
      </w:pPr>
      <w:r w:rsidRPr="000044DB">
        <w:rPr>
          <w:rFonts w:asciiTheme="majorHAnsi" w:hAnsiTheme="majorHAnsi"/>
          <w:b/>
          <w:sz w:val="22"/>
          <w:szCs w:val="22"/>
          <w:lang w:val="ro-RO"/>
        </w:rPr>
        <w:t>PREZENTARE GENERALĂ</w:t>
      </w:r>
    </w:p>
    <w:p w:rsidR="00CA108A" w:rsidRPr="000044DB" w:rsidRDefault="00CA108A" w:rsidP="000044DB">
      <w:pPr>
        <w:contextualSpacing/>
        <w:jc w:val="both"/>
        <w:rPr>
          <w:rFonts w:asciiTheme="majorHAnsi" w:hAnsiTheme="majorHAnsi"/>
          <w:sz w:val="22"/>
          <w:szCs w:val="22"/>
        </w:rPr>
      </w:pPr>
    </w:p>
    <w:p w:rsidR="00CA108A" w:rsidRPr="000044DB" w:rsidRDefault="00CA108A" w:rsidP="000044DB">
      <w:pPr>
        <w:pStyle w:val="Default"/>
        <w:ind w:firstLine="720"/>
        <w:jc w:val="both"/>
        <w:rPr>
          <w:rFonts w:asciiTheme="majorHAnsi" w:hAnsiTheme="majorHAnsi"/>
          <w:sz w:val="22"/>
          <w:szCs w:val="22"/>
          <w:lang w:val="ro-RO"/>
        </w:rPr>
      </w:pPr>
      <w:r w:rsidRPr="000044DB">
        <w:rPr>
          <w:rFonts w:asciiTheme="majorHAnsi" w:hAnsiTheme="majorHAnsi"/>
          <w:sz w:val="22"/>
          <w:szCs w:val="22"/>
          <w:lang w:val="ro-RO"/>
        </w:rPr>
        <w:t xml:space="preserve">Serviciul Informatică şi Statistică este un compartiment funcţional din cadrul aparatului de specialitate al Primarului Sectorului 3, se  subordonează Directorului Executiv al Direcţiei Comunicare şi este condus de un şef serviciu. Colaborează cu toate compartimentele din cadrul Primăriei Sectorului 3, inclusiv cu serviciile publice aflate sub autoritatea Consiliului Local al Sectorului 3. </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 xml:space="preserve">            Activitatea Serviciul Informatică şi Statistică cuprinde totalitatea măsurilor de menţinere a unei bune funcţionări a echipamentelor IT şi a platformelor software ale Primăriei Sectorului 3 şi totalitatea măsurilor efectuate pentru dezvoltarea sistemului informatic.</w:t>
      </w:r>
    </w:p>
    <w:p w:rsidR="00CA108A" w:rsidRPr="000044DB" w:rsidRDefault="00CA108A" w:rsidP="000044DB">
      <w:pPr>
        <w:jc w:val="both"/>
        <w:rPr>
          <w:rFonts w:asciiTheme="majorHAnsi" w:hAnsiTheme="majorHAnsi"/>
          <w:sz w:val="22"/>
          <w:szCs w:val="22"/>
        </w:rPr>
      </w:pPr>
    </w:p>
    <w:p w:rsidR="00CA108A" w:rsidRPr="000044DB" w:rsidRDefault="00CA108A" w:rsidP="000044DB">
      <w:pPr>
        <w:pStyle w:val="ListParagraph"/>
        <w:numPr>
          <w:ilvl w:val="0"/>
          <w:numId w:val="25"/>
        </w:numPr>
        <w:contextualSpacing w:val="0"/>
        <w:jc w:val="both"/>
        <w:rPr>
          <w:rFonts w:asciiTheme="majorHAnsi" w:hAnsiTheme="majorHAnsi"/>
          <w:b/>
          <w:sz w:val="22"/>
          <w:szCs w:val="22"/>
          <w:lang w:val="ro-RO"/>
        </w:rPr>
      </w:pPr>
      <w:r w:rsidRPr="000044DB">
        <w:rPr>
          <w:rFonts w:asciiTheme="majorHAnsi" w:hAnsiTheme="majorHAnsi"/>
          <w:b/>
          <w:sz w:val="22"/>
          <w:szCs w:val="22"/>
          <w:lang w:val="ro-RO"/>
        </w:rPr>
        <w:t>ATRIBUȚII</w:t>
      </w:r>
    </w:p>
    <w:p w:rsidR="00CA108A" w:rsidRPr="000044DB" w:rsidRDefault="00CA108A" w:rsidP="000044DB">
      <w:pPr>
        <w:pStyle w:val="ListParagraph"/>
        <w:ind w:left="1080"/>
        <w:jc w:val="both"/>
        <w:rPr>
          <w:rFonts w:asciiTheme="majorHAnsi" w:hAnsiTheme="majorHAnsi"/>
          <w:b/>
          <w:sz w:val="22"/>
          <w:szCs w:val="22"/>
          <w:lang w:val="ro-RO"/>
        </w:rPr>
      </w:pP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  stabileşte strategia de informatizare pe termen scurt, mediu şi lung a Primăriei Sectorului 3;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monitorizează şi evaluează măsurile de implementare a strategiei de informatizare a administraţiei publice local a Primăriei Sector 3;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respectarea prevederilor legale privind publicarea de date şi protecţia datelor personale;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buna funcţionare a sistemului informatic al Primăriei Sector 3, precum şi a legăturii acestuia cu alte sisteme informatice;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stabileşte necesităţile de tehnică de calcul şi programe informatice ale compartimentelor Primăriei Sector 3 şi propune achiziţiile necesare;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propune achiziţionarea de consumabile pentru tehnica de calcul în baza evaluării solicitărilor formulate în scris de compartimentele Primăriei;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participă, în calitate de consultant tehnic de specialitate în informatică, la selecţiile de oferte sau licitaţiile organizate pentru achiziţiile de tehnică de calcul (hardware şi software);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recepţionează şi verifică conformitatea cu cerinţele Primăriei a echipamentelor de tehnică de calcul </w:t>
      </w:r>
      <w:r w:rsidRPr="000044DB">
        <w:rPr>
          <w:rFonts w:asciiTheme="majorHAnsi" w:hAnsiTheme="majorHAnsi"/>
          <w:sz w:val="22"/>
          <w:szCs w:val="22"/>
          <w:lang w:val="ro-RO"/>
        </w:rPr>
        <w:lastRenderedPageBreak/>
        <w:t>achiziţionate;</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participă împreună cu furnizorii de programe software la realizarea analizei în vederea implementării programelor;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administrarea bazelor de date;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realizează şi actualizează conţinutul paginii web a Primăriei, cu concursul serviciilor de specialitate din cadrul Primăriei;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întreţine şi depanează din punct de vedere hardware reţeaua de calculatoare, asigurând interfaţa cu firma de service hardware şi cu furnizorul de servicii Internet;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administrarea reţelei de calculatoare;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instalează şi menţine în bună funcţionare sistemele de operare pe calculatoarele aflate în dotarea compartimentelor Primăriei;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instalează şi întreţine aplicaţii de uz general (procesoare de texte, programe de calcul tabelar, programe legislative, etc.);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îndrumarea de specialitate a departamentelor care folosesc programe agreate de Ministerul Finanţelor Publice, Ministerul Muncii, Familiei, Protecţiei Sociale şi Persoanelor Vârstnice, Casa de Asigurări de Sănătate etc.;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execută analize de sistem împreună cu specialişti din alte compartimente şi, eventual (pentru proiecte complexe), cu specialişti din alte colective de informatică;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execută şi implementează programele specifice, colaborând cu alte colective de informatică, acolo unde este cazul (pentru proiecte complexe care depăşesc resursele Serviciului Informatică şi Statistică);</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asistenţă, îndrumare tehnică şi şcolarizare a personalului din Primărie care are în dotare tehnică de calcul, în ceea ce priveşte utilizarea reţelei, a calculatoarelor şi imprimantelor, a aplicaţiilor software;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 asigură comunicarea şi relaţiile de lucru între Primărie şi alte instituţii din punct de vedere informatic;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coordonează activitatea de culegere de date statistice cu privire la viaţa socio-economică a sectorului şi colaborează cu instituţiile abilitate în domeniul statisticii;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centralizează documentele ce conţin informaţii de interes public şi realizează baze de date statistice de interes general (nomenclatoare, bănci de date publice etc.), colaborând cu toate compartimentele de specialitate din cadrul Primăriei Sector 3 şi cu alte instituţii;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pune în valoare resursele informaţionale centralizate (informaţii şi date statistice centralizate, bănci de date, rapoarte etc.) necesare luării deciziilor de către factorii de răspundere din cadrul Primăriei Sector 3;</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informează direcţiile şi serviciile din cadrul Primăriei Sector 3 şi Consiliul Local cu privire la evenimentele socio-economice şi cele ale vieţii comunitare la zi;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Serviciul Informatică şi Statistică îndeplineşte orice alte atribuţii date de către Primar, care, prin natura lor, sunt de competenţa sau se încadrează în obiectul şi atribuţiile serviciului;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asigură implementarea şi menţinerea proceselor Sistemului de Management al Calităţii în cadrul compartimentului;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întocmeşte şi asigură implementarea Procedurilor Operaţionale conform O.M.F.P. nr. 946/2005 (r1) în cadrul compartimentului;</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xml:space="preserve">- întocmeşte Registrul Riscurilor şi documentele cu privire la implementarea sistemului de Control Intern Managerial în cadrul compartimentului; </w:t>
      </w:r>
    </w:p>
    <w:p w:rsidR="00CA108A" w:rsidRPr="000044DB" w:rsidRDefault="00CA108A" w:rsidP="000044DB">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 participă la întocmirea propunerilor bugetare, a notelor de fundamentare, a rapoartelor şi a proiectelor de hotărâri, când este cazul;</w:t>
      </w:r>
    </w:p>
    <w:p w:rsidR="00707021" w:rsidRPr="00EE0EF6" w:rsidRDefault="00CA108A" w:rsidP="00707021">
      <w:pPr>
        <w:pStyle w:val="Default"/>
        <w:widowControl w:val="0"/>
        <w:numPr>
          <w:ilvl w:val="0"/>
          <w:numId w:val="24"/>
        </w:numPr>
        <w:ind w:hanging="630"/>
        <w:jc w:val="both"/>
        <w:rPr>
          <w:rFonts w:asciiTheme="majorHAnsi" w:hAnsiTheme="majorHAnsi"/>
          <w:sz w:val="22"/>
          <w:szCs w:val="22"/>
          <w:lang w:val="ro-RO"/>
        </w:rPr>
      </w:pPr>
      <w:r w:rsidRPr="000044DB">
        <w:rPr>
          <w:rFonts w:asciiTheme="majorHAnsi" w:hAnsiTheme="majorHAnsi"/>
          <w:sz w:val="22"/>
          <w:szCs w:val="22"/>
          <w:lang w:val="ro-RO"/>
        </w:rPr>
        <w:tab/>
        <w:t>-efectuează deplasări în interesul serviciului la instituţiile cu care colaborează.</w:t>
      </w:r>
    </w:p>
    <w:p w:rsidR="00CA108A" w:rsidRPr="000044DB" w:rsidRDefault="00CA108A" w:rsidP="000044DB">
      <w:pPr>
        <w:jc w:val="both"/>
        <w:rPr>
          <w:rFonts w:asciiTheme="majorHAnsi" w:hAnsiTheme="majorHAnsi"/>
          <w:sz w:val="22"/>
          <w:szCs w:val="22"/>
        </w:rPr>
      </w:pPr>
    </w:p>
    <w:p w:rsidR="00CA108A" w:rsidRPr="000044DB" w:rsidRDefault="00CA108A" w:rsidP="000044DB">
      <w:pPr>
        <w:pStyle w:val="ListParagraph"/>
        <w:numPr>
          <w:ilvl w:val="0"/>
          <w:numId w:val="25"/>
        </w:numPr>
        <w:contextualSpacing w:val="0"/>
        <w:jc w:val="both"/>
        <w:rPr>
          <w:rFonts w:asciiTheme="majorHAnsi" w:hAnsiTheme="majorHAnsi"/>
          <w:b/>
          <w:sz w:val="22"/>
          <w:szCs w:val="22"/>
          <w:lang w:val="ro-RO"/>
        </w:rPr>
      </w:pPr>
      <w:r w:rsidRPr="000044DB">
        <w:rPr>
          <w:rFonts w:asciiTheme="majorHAnsi" w:hAnsiTheme="majorHAnsi"/>
          <w:b/>
          <w:sz w:val="22"/>
          <w:szCs w:val="22"/>
          <w:lang w:val="ro-RO"/>
        </w:rPr>
        <w:t xml:space="preserve"> MISIUNE ȘI OBIECTIVE</w:t>
      </w:r>
    </w:p>
    <w:p w:rsidR="00CA108A" w:rsidRPr="000044DB" w:rsidRDefault="00CA108A" w:rsidP="000044DB">
      <w:pPr>
        <w:jc w:val="both"/>
        <w:rPr>
          <w:rFonts w:asciiTheme="majorHAnsi" w:hAnsiTheme="majorHAnsi"/>
          <w:sz w:val="22"/>
          <w:szCs w:val="22"/>
        </w:rPr>
      </w:pP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Misiunea Serviciului Informatică şi Statistică este menținerea unei funcţionări optime a sistemului informatic precum şi îmbunătăţirea constantă a performanţelor acestuia astfel încât utilizatorii să îşi poată desfăşura activităţile în cele mai bune condiţii.</w:t>
      </w:r>
    </w:p>
    <w:p w:rsidR="00CA108A" w:rsidRPr="000044DB" w:rsidRDefault="00CA108A" w:rsidP="000044DB">
      <w:pPr>
        <w:jc w:val="both"/>
        <w:rPr>
          <w:rFonts w:asciiTheme="majorHAnsi" w:hAnsiTheme="majorHAnsi"/>
          <w:sz w:val="22"/>
          <w:szCs w:val="22"/>
        </w:rPr>
      </w:pP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lastRenderedPageBreak/>
        <w:t xml:space="preserve">            Obiectivele Serviciului Informatică și Statistică:</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 xml:space="preserve">- asigurarea bunei funcționări a echipamentelor hardware </w:t>
      </w:r>
    </w:p>
    <w:p w:rsidR="00CA108A" w:rsidRPr="000044DB" w:rsidRDefault="00CA108A" w:rsidP="000044DB">
      <w:pPr>
        <w:pStyle w:val="ListParagraph"/>
        <w:ind w:left="0"/>
        <w:jc w:val="both"/>
        <w:rPr>
          <w:rFonts w:asciiTheme="majorHAnsi" w:hAnsiTheme="majorHAnsi"/>
          <w:sz w:val="22"/>
          <w:szCs w:val="22"/>
          <w:lang w:val="ro-RO"/>
        </w:rPr>
      </w:pPr>
      <w:r w:rsidRPr="000044DB">
        <w:rPr>
          <w:rFonts w:asciiTheme="majorHAnsi" w:hAnsiTheme="majorHAnsi"/>
          <w:sz w:val="22"/>
          <w:szCs w:val="22"/>
          <w:lang w:val="ro-RO"/>
        </w:rPr>
        <w:t>(computere, servere, imprimante, scanner, echipamente de rețea) din Primăria Sectorului 3;</w:t>
      </w:r>
    </w:p>
    <w:p w:rsidR="00CA108A" w:rsidRPr="000044DB" w:rsidRDefault="00CA108A" w:rsidP="000044DB">
      <w:pPr>
        <w:pStyle w:val="ListParagraph"/>
        <w:ind w:left="0"/>
        <w:jc w:val="both"/>
        <w:rPr>
          <w:rFonts w:asciiTheme="majorHAnsi" w:hAnsiTheme="majorHAnsi"/>
          <w:sz w:val="22"/>
          <w:szCs w:val="22"/>
          <w:lang w:val="ro-RO"/>
        </w:rPr>
      </w:pPr>
      <w:r w:rsidRPr="000044DB">
        <w:rPr>
          <w:rFonts w:asciiTheme="majorHAnsi" w:hAnsiTheme="majorHAnsi"/>
          <w:sz w:val="22"/>
          <w:szCs w:val="22"/>
          <w:lang w:val="ro-RO"/>
        </w:rPr>
        <w:t>- întreținerea platformelor software și a bazelor de date existente, efectuarea de back-up-uri de date;</w:t>
      </w:r>
    </w:p>
    <w:p w:rsidR="00CA108A" w:rsidRPr="00EE0EF6" w:rsidRDefault="00CA108A" w:rsidP="000044DB">
      <w:pPr>
        <w:pStyle w:val="ListParagraph"/>
        <w:ind w:left="0"/>
        <w:jc w:val="both"/>
        <w:rPr>
          <w:rFonts w:asciiTheme="majorHAnsi" w:hAnsiTheme="majorHAnsi"/>
          <w:color w:val="000000" w:themeColor="text1"/>
          <w:sz w:val="22"/>
          <w:szCs w:val="22"/>
          <w:lang w:val="ro-RO"/>
        </w:rPr>
      </w:pPr>
      <w:r w:rsidRPr="000044DB">
        <w:rPr>
          <w:rFonts w:asciiTheme="majorHAnsi" w:hAnsiTheme="majorHAnsi"/>
          <w:sz w:val="22"/>
          <w:szCs w:val="22"/>
          <w:lang w:val="ro-RO"/>
        </w:rPr>
        <w:t>- actualizarea permanentă a datelor de pe site-</w:t>
      </w:r>
      <w:r w:rsidRPr="00EE0EF6">
        <w:rPr>
          <w:rFonts w:asciiTheme="majorHAnsi" w:hAnsiTheme="majorHAnsi"/>
          <w:color w:val="000000" w:themeColor="text1"/>
          <w:sz w:val="22"/>
          <w:szCs w:val="22"/>
          <w:lang w:val="ro-RO"/>
        </w:rPr>
        <w:t xml:space="preserve">ul </w:t>
      </w:r>
      <w:hyperlink r:id="rId19" w:history="1">
        <w:r w:rsidRPr="00EE0EF6">
          <w:rPr>
            <w:rStyle w:val="Hyperlink"/>
            <w:rFonts w:asciiTheme="majorHAnsi" w:hAnsiTheme="majorHAnsi"/>
            <w:color w:val="000000" w:themeColor="text1"/>
            <w:sz w:val="22"/>
            <w:szCs w:val="22"/>
            <w:u w:val="none"/>
            <w:lang w:val="ro-RO"/>
          </w:rPr>
          <w:t>www.primarie3.ro</w:t>
        </w:r>
      </w:hyperlink>
      <w:r w:rsidRPr="00EE0EF6">
        <w:rPr>
          <w:rFonts w:asciiTheme="majorHAnsi" w:hAnsiTheme="majorHAnsi"/>
          <w:color w:val="000000" w:themeColor="text1"/>
          <w:sz w:val="22"/>
          <w:szCs w:val="22"/>
          <w:lang w:val="ro-RO"/>
        </w:rPr>
        <w:t>;</w:t>
      </w:r>
    </w:p>
    <w:p w:rsidR="00CA108A" w:rsidRPr="000044DB" w:rsidRDefault="00CA108A" w:rsidP="000044DB">
      <w:pPr>
        <w:pStyle w:val="ListParagraph"/>
        <w:ind w:left="0"/>
        <w:jc w:val="both"/>
        <w:rPr>
          <w:rFonts w:asciiTheme="majorHAnsi" w:hAnsiTheme="majorHAnsi"/>
          <w:sz w:val="22"/>
          <w:szCs w:val="22"/>
          <w:lang w:val="ro-RO"/>
        </w:rPr>
      </w:pPr>
      <w:r w:rsidRPr="000044DB">
        <w:rPr>
          <w:rFonts w:asciiTheme="majorHAnsi" w:hAnsiTheme="majorHAnsi"/>
          <w:sz w:val="22"/>
          <w:szCs w:val="22"/>
          <w:lang w:val="ro-RO"/>
        </w:rPr>
        <w:t>- asigurarea transferului de date de la vechiul site al instituției la noul site;</w:t>
      </w:r>
    </w:p>
    <w:p w:rsidR="00CA108A" w:rsidRPr="000044DB" w:rsidRDefault="006646B8" w:rsidP="000044DB">
      <w:pPr>
        <w:pStyle w:val="ListParagraph"/>
        <w:ind w:left="0"/>
        <w:jc w:val="both"/>
        <w:rPr>
          <w:rFonts w:asciiTheme="majorHAnsi" w:hAnsiTheme="majorHAnsi"/>
          <w:sz w:val="22"/>
          <w:szCs w:val="22"/>
          <w:lang w:val="ro-RO"/>
        </w:rPr>
      </w:pPr>
      <w:r>
        <w:rPr>
          <w:rFonts w:asciiTheme="majorHAnsi" w:hAnsiTheme="majorHAnsi"/>
          <w:sz w:val="22"/>
          <w:szCs w:val="22"/>
          <w:lang w:val="ro-RO"/>
        </w:rPr>
        <w:t xml:space="preserve">- </w:t>
      </w:r>
      <w:r w:rsidR="00CA108A" w:rsidRPr="000044DB">
        <w:rPr>
          <w:rFonts w:asciiTheme="majorHAnsi" w:hAnsiTheme="majorHAnsi"/>
          <w:sz w:val="22"/>
          <w:szCs w:val="22"/>
          <w:lang w:val="ro-RO"/>
        </w:rPr>
        <w:t>furnizarea tehnicii de calcul necesare și asigurarea mentenanței acestora pe perioada alegerilor locale și parlamentare pentru Biroul Electoral de Circumscripție;</w:t>
      </w:r>
    </w:p>
    <w:p w:rsidR="00CA108A" w:rsidRPr="000044DB" w:rsidRDefault="00CA108A" w:rsidP="000044DB">
      <w:pPr>
        <w:pStyle w:val="ListParagraph"/>
        <w:ind w:left="0"/>
        <w:jc w:val="both"/>
        <w:rPr>
          <w:rFonts w:asciiTheme="majorHAnsi" w:hAnsiTheme="majorHAnsi"/>
          <w:sz w:val="22"/>
          <w:szCs w:val="22"/>
          <w:lang w:val="ro-RO"/>
        </w:rPr>
      </w:pPr>
      <w:r w:rsidRPr="000044DB">
        <w:rPr>
          <w:rFonts w:asciiTheme="majorHAnsi" w:hAnsiTheme="majorHAnsi"/>
          <w:sz w:val="22"/>
          <w:szCs w:val="22"/>
          <w:lang w:val="ro-RO"/>
        </w:rPr>
        <w:t>- refacerea rețelei de la etajul 1 al sediului instituției din str. Parfumului 2-4, avariate în urma lucrărilor de reamenajare;</w:t>
      </w:r>
    </w:p>
    <w:p w:rsidR="00CA108A" w:rsidRPr="000044DB" w:rsidRDefault="00CA108A" w:rsidP="000044DB">
      <w:pPr>
        <w:pStyle w:val="ListParagraph"/>
        <w:ind w:left="0"/>
        <w:jc w:val="both"/>
        <w:rPr>
          <w:rFonts w:asciiTheme="majorHAnsi" w:hAnsiTheme="majorHAnsi"/>
          <w:sz w:val="22"/>
          <w:szCs w:val="22"/>
          <w:lang w:val="ro-RO"/>
        </w:rPr>
      </w:pPr>
      <w:r w:rsidRPr="000044DB">
        <w:rPr>
          <w:rFonts w:asciiTheme="majorHAnsi" w:hAnsiTheme="majorHAnsi"/>
          <w:sz w:val="22"/>
          <w:szCs w:val="22"/>
          <w:lang w:val="ro-RO"/>
        </w:rPr>
        <w:t>- asigurarea bunei funcționări a sistemului electronic de votare pentru ședințele Consiliului Local;</w:t>
      </w:r>
    </w:p>
    <w:p w:rsidR="00CA108A" w:rsidRPr="000044DB" w:rsidRDefault="00CA108A" w:rsidP="000044DB">
      <w:pPr>
        <w:pStyle w:val="ListParagraph"/>
        <w:ind w:left="0"/>
        <w:jc w:val="both"/>
        <w:rPr>
          <w:rFonts w:asciiTheme="majorHAnsi" w:hAnsiTheme="majorHAnsi"/>
          <w:sz w:val="22"/>
          <w:szCs w:val="22"/>
          <w:lang w:val="ro-RO"/>
        </w:rPr>
      </w:pPr>
      <w:r w:rsidRPr="000044DB">
        <w:rPr>
          <w:rFonts w:asciiTheme="majorHAnsi" w:hAnsiTheme="majorHAnsi"/>
          <w:sz w:val="22"/>
          <w:szCs w:val="22"/>
          <w:lang w:val="ro-RO"/>
        </w:rPr>
        <w:t>-  asigurarea securității datelor din rețeaua instituției;</w:t>
      </w:r>
    </w:p>
    <w:p w:rsidR="00CA108A" w:rsidRPr="000044DB" w:rsidRDefault="006646B8" w:rsidP="000044DB">
      <w:pPr>
        <w:pStyle w:val="ListParagraph"/>
        <w:ind w:left="0"/>
        <w:jc w:val="both"/>
        <w:rPr>
          <w:rFonts w:asciiTheme="majorHAnsi" w:hAnsiTheme="majorHAnsi"/>
          <w:sz w:val="22"/>
          <w:szCs w:val="22"/>
          <w:lang w:val="ro-RO"/>
        </w:rPr>
      </w:pPr>
      <w:r>
        <w:rPr>
          <w:rFonts w:asciiTheme="majorHAnsi" w:hAnsiTheme="majorHAnsi"/>
          <w:sz w:val="22"/>
          <w:szCs w:val="22"/>
          <w:lang w:val="ro-RO"/>
        </w:rPr>
        <w:t xml:space="preserve">- </w:t>
      </w:r>
      <w:r w:rsidR="00CA108A" w:rsidRPr="000044DB">
        <w:rPr>
          <w:rFonts w:asciiTheme="majorHAnsi" w:hAnsiTheme="majorHAnsi"/>
          <w:sz w:val="22"/>
          <w:szCs w:val="22"/>
          <w:lang w:val="ro-RO"/>
        </w:rPr>
        <w:t>acordarea de asistență tehnică de specialitate personalului instituției în operarea platformelor hardware și software;</w:t>
      </w:r>
    </w:p>
    <w:p w:rsidR="00CA108A" w:rsidRPr="000044DB" w:rsidRDefault="00CA108A" w:rsidP="000044DB">
      <w:pPr>
        <w:ind w:left="720"/>
        <w:jc w:val="both"/>
        <w:rPr>
          <w:rFonts w:asciiTheme="majorHAnsi" w:hAnsiTheme="majorHAnsi"/>
          <w:b/>
          <w:sz w:val="22"/>
          <w:szCs w:val="22"/>
        </w:rPr>
      </w:pPr>
    </w:p>
    <w:p w:rsidR="00CA108A" w:rsidRPr="000044DB" w:rsidRDefault="00CA108A" w:rsidP="000044DB">
      <w:pPr>
        <w:pStyle w:val="ListParagraph"/>
        <w:numPr>
          <w:ilvl w:val="0"/>
          <w:numId w:val="25"/>
        </w:numPr>
        <w:contextualSpacing w:val="0"/>
        <w:jc w:val="both"/>
        <w:rPr>
          <w:rFonts w:asciiTheme="majorHAnsi" w:hAnsiTheme="majorHAnsi"/>
          <w:b/>
          <w:sz w:val="22"/>
          <w:szCs w:val="22"/>
          <w:lang w:val="ro-RO"/>
        </w:rPr>
      </w:pPr>
      <w:r w:rsidRPr="000044DB">
        <w:rPr>
          <w:rFonts w:asciiTheme="majorHAnsi" w:hAnsiTheme="majorHAnsi"/>
          <w:b/>
          <w:sz w:val="22"/>
          <w:szCs w:val="22"/>
          <w:lang w:val="ro-RO"/>
        </w:rPr>
        <w:t>MODALITĂȚI DE ÎNDEPLINIRE A OBIECTIVELOR</w:t>
      </w:r>
    </w:p>
    <w:p w:rsidR="00CA108A" w:rsidRPr="000044DB" w:rsidRDefault="00CA108A" w:rsidP="000044DB">
      <w:pPr>
        <w:pStyle w:val="ListParagraph"/>
        <w:ind w:left="1080"/>
        <w:jc w:val="both"/>
        <w:rPr>
          <w:rFonts w:asciiTheme="majorHAnsi" w:hAnsiTheme="majorHAnsi"/>
          <w:sz w:val="22"/>
          <w:szCs w:val="22"/>
          <w:lang w:val="ro-RO"/>
        </w:rPr>
      </w:pPr>
    </w:p>
    <w:p w:rsidR="00CA108A" w:rsidRPr="00BA4669" w:rsidRDefault="00CA108A" w:rsidP="00BA4669">
      <w:pPr>
        <w:tabs>
          <w:tab w:val="left" w:pos="720"/>
        </w:tabs>
        <w:jc w:val="both"/>
        <w:rPr>
          <w:rFonts w:asciiTheme="majorHAnsi" w:hAnsiTheme="majorHAnsi"/>
          <w:b/>
          <w:sz w:val="22"/>
          <w:szCs w:val="22"/>
        </w:rPr>
      </w:pPr>
      <w:r w:rsidRPr="00BA4669">
        <w:rPr>
          <w:rFonts w:asciiTheme="majorHAnsi" w:hAnsiTheme="majorHAnsi"/>
          <w:sz w:val="22"/>
          <w:szCs w:val="22"/>
        </w:rPr>
        <w:t xml:space="preserve">-    s-au efectuat desprăfuiri periodice a echipamentelor hardware, s-au </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achiziționat componente noi pentru înlocuirea celor defecte, s-au depanat plăcile de bază de la 14 calculatoare prin înlocuirea unor condensatori defecți, s-au înlocuit 11 surse de alimentare PC defecte, s-a suplimentat memoria RAM de pe 6 calculatoare, s-au înlocuit plăci de baza, plăci de rețea, hard disk-uri, unități optice pe 7 sisteme, s-au înlocuit acumulatorii defecți din 10 UPS-uri, s-au curățat căile de rulare și cuptoarele de la 8 imprimante;</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 efectuat trecerea la anul nou pe platforma Doc Manager și s-au actualizat utilizatorii și organigrama în funcție de modificările survenit de-a lungul anului, s-a verificat funcționarea corectă a programului legislativ pe server și pe clienți, s-a acordat suport tehnic pentru programele de contabilitate și buget, salarizare și registrul agricol, s-au efectuat back-up-uri de documente de pe calculatoarele Direcției Economice, Direcției Juridice și ale Direcției Investiții și Achiziții;</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s-au publicat comunicatele de presă pe site, s-au scanat, s-au transformat în fișiere pdf și anonimizat toate declarațiile de avere și interese ale funcționarilor publici și ale consilierilor locali și s-au publicat pe site-ul instituției, s-au actualizat pe site toate informațiile primite de la departamentele de specialitate;</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s-au furnizat datele necesare pentru construirea noului site, s-au actualizat bazele de date cu hotărârile consiliului local din anii precedenți, s-au transferat toate declarațiile de avere și interese precum și alte documente din vechiul site în noul site;</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 asigurat transportul și montarea a trei calculatoare + monitoare, a unei imprimante și a unui switch la Casa Eliad – Biroul Electoral de Circumscripție, s-au conectat la internet și în rețea, s-a asigurat suportul tehnic pe toată durata alegerilor locale și parlamentare;</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s-au refăcut legăturile între switch-urile de la etajul 1 și cele de la etajul 2 din sediul instituției din str. Parfumului 2-4 pentru accesul la intranet și internet, s-a efectuat identificarea cablurilor secționate în urma reamenajării și s-au refăcut conexiunile pentru Cabinet Secretar;</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 pregătit și s-a gestionat sistemul electronic de votare pentru fiecare ședință de consiliu</w:t>
      </w:r>
    </w:p>
    <w:p w:rsidR="00CA108A" w:rsidRPr="000044DB" w:rsidRDefault="00CA108A" w:rsidP="000044DB">
      <w:pPr>
        <w:pStyle w:val="ListParagraph"/>
        <w:tabs>
          <w:tab w:val="left" w:pos="90"/>
        </w:tabs>
        <w:ind w:left="90"/>
        <w:jc w:val="both"/>
        <w:rPr>
          <w:rFonts w:asciiTheme="majorHAnsi" w:hAnsiTheme="majorHAnsi"/>
          <w:sz w:val="22"/>
          <w:szCs w:val="22"/>
          <w:lang w:val="ro-RO"/>
        </w:rPr>
      </w:pPr>
      <w:r w:rsidRPr="000044DB">
        <w:rPr>
          <w:rFonts w:asciiTheme="majorHAnsi" w:hAnsiTheme="majorHAnsi"/>
          <w:sz w:val="22"/>
          <w:szCs w:val="22"/>
          <w:lang w:val="ro-RO"/>
        </w:rPr>
        <w:t>- s-a monitorizarea rețelei cu ajutorul sistemului anti-virus și s-au efectuat devirusări periodice pentru menținerea unei maxime securități a rețelei instituției;</w:t>
      </w:r>
    </w:p>
    <w:p w:rsidR="00CA108A" w:rsidRPr="000044DB" w:rsidRDefault="00CA108A" w:rsidP="000044DB">
      <w:pPr>
        <w:pStyle w:val="ListParagraph"/>
        <w:tabs>
          <w:tab w:val="left" w:pos="90"/>
        </w:tabs>
        <w:ind w:left="90"/>
        <w:jc w:val="both"/>
        <w:rPr>
          <w:rFonts w:asciiTheme="majorHAnsi" w:hAnsiTheme="majorHAnsi"/>
          <w:b/>
          <w:sz w:val="22"/>
          <w:szCs w:val="22"/>
          <w:lang w:val="ro-RO"/>
        </w:rPr>
      </w:pPr>
      <w:r w:rsidRPr="000044DB">
        <w:rPr>
          <w:rFonts w:asciiTheme="majorHAnsi" w:hAnsiTheme="majorHAnsi"/>
          <w:sz w:val="22"/>
          <w:szCs w:val="22"/>
          <w:lang w:val="ro-RO"/>
        </w:rPr>
        <w:t>- s-a răspuns tuturor solicitărilor de asistență a utilizatorilor (intervenții documente pachet Office, imprimare documente, prelucrare documente, setări sisteme de operare, intervenții hardware etc.);</w:t>
      </w:r>
    </w:p>
    <w:p w:rsidR="00EE0EF6" w:rsidRPr="000044DB" w:rsidRDefault="00EE0EF6" w:rsidP="000044DB">
      <w:pPr>
        <w:jc w:val="both"/>
        <w:rPr>
          <w:rFonts w:asciiTheme="majorHAnsi" w:hAnsiTheme="majorHAnsi"/>
          <w:sz w:val="22"/>
          <w:szCs w:val="22"/>
        </w:rPr>
      </w:pPr>
    </w:p>
    <w:p w:rsidR="00CA108A" w:rsidRPr="000044DB" w:rsidRDefault="00CA108A" w:rsidP="000044DB">
      <w:pPr>
        <w:ind w:left="720"/>
        <w:jc w:val="both"/>
        <w:rPr>
          <w:rFonts w:asciiTheme="majorHAnsi" w:hAnsiTheme="majorHAnsi"/>
          <w:sz w:val="22"/>
          <w:szCs w:val="22"/>
        </w:rPr>
      </w:pP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71"/>
        <w:gridCol w:w="1701"/>
      </w:tblGrid>
      <w:tr w:rsidR="00CA108A" w:rsidRPr="000044DB" w:rsidTr="005367A1">
        <w:trPr>
          <w:cantSplit/>
        </w:trPr>
        <w:tc>
          <w:tcPr>
            <w:tcW w:w="6771" w:type="dxa"/>
          </w:tcPr>
          <w:p w:rsidR="00CA108A" w:rsidRPr="000044DB" w:rsidRDefault="00CA108A" w:rsidP="000044DB">
            <w:pPr>
              <w:ind w:left="720"/>
              <w:jc w:val="both"/>
              <w:rPr>
                <w:rFonts w:asciiTheme="majorHAnsi" w:hAnsiTheme="majorHAnsi"/>
                <w:b/>
                <w:sz w:val="22"/>
                <w:szCs w:val="22"/>
              </w:rPr>
            </w:pPr>
            <w:r w:rsidRPr="000044DB">
              <w:rPr>
                <w:rFonts w:asciiTheme="majorHAnsi" w:hAnsiTheme="majorHAnsi"/>
                <w:b/>
                <w:sz w:val="22"/>
                <w:szCs w:val="22"/>
              </w:rPr>
              <w:t xml:space="preserve"> V. INDICATORI DE PERFORMANȚĂ</w:t>
            </w:r>
          </w:p>
          <w:p w:rsidR="00CA108A" w:rsidRPr="000044DB" w:rsidRDefault="00CA108A" w:rsidP="000044DB">
            <w:pPr>
              <w:jc w:val="both"/>
              <w:rPr>
                <w:rFonts w:asciiTheme="majorHAnsi" w:hAnsiTheme="majorHAnsi"/>
                <w:b/>
                <w:bCs/>
                <w:sz w:val="22"/>
                <w:szCs w:val="22"/>
              </w:rPr>
            </w:pPr>
          </w:p>
        </w:tc>
        <w:tc>
          <w:tcPr>
            <w:tcW w:w="1701" w:type="dxa"/>
          </w:tcPr>
          <w:p w:rsidR="00CA108A" w:rsidRPr="000044DB" w:rsidRDefault="00CA108A" w:rsidP="000044DB">
            <w:pPr>
              <w:jc w:val="both"/>
              <w:rPr>
                <w:rFonts w:asciiTheme="majorHAnsi" w:hAnsiTheme="majorHAnsi"/>
                <w:b/>
                <w:bCs/>
                <w:sz w:val="22"/>
                <w:szCs w:val="22"/>
              </w:rPr>
            </w:pPr>
            <w:r w:rsidRPr="000044DB">
              <w:rPr>
                <w:rFonts w:asciiTheme="majorHAnsi" w:hAnsiTheme="majorHAnsi"/>
                <w:b/>
                <w:bCs/>
                <w:sz w:val="22"/>
                <w:szCs w:val="22"/>
              </w:rPr>
              <w:t>Realizat (pondere)</w:t>
            </w:r>
          </w:p>
          <w:p w:rsidR="00CA108A" w:rsidRPr="000044DB" w:rsidRDefault="00CA108A" w:rsidP="000044DB">
            <w:pPr>
              <w:jc w:val="both"/>
              <w:rPr>
                <w:rFonts w:asciiTheme="majorHAnsi" w:hAnsiTheme="majorHAnsi"/>
                <w:b/>
                <w:bCs/>
                <w:sz w:val="22"/>
                <w:szCs w:val="22"/>
              </w:rPr>
            </w:pPr>
            <w:r w:rsidRPr="000044DB">
              <w:rPr>
                <w:rFonts w:asciiTheme="majorHAnsi" w:hAnsiTheme="majorHAnsi"/>
                <w:b/>
                <w:bCs/>
                <w:sz w:val="22"/>
                <w:szCs w:val="22"/>
              </w:rPr>
              <w:t>%</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lastRenderedPageBreak/>
              <w:t>1.  Lipsa de blocaje tehnice la nivelul calculatoarelor, serverelor , imprimantelor și a rețelei instituției.</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99%</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2.  Accesul permanent al utilizatorilor la platformele software ale instituției.</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99%</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 xml:space="preserve">3.  Numărul de vizitatori ai paginii web </w:t>
            </w:r>
            <w:hyperlink r:id="rId20" w:history="1">
              <w:r w:rsidRPr="00902607">
                <w:rPr>
                  <w:rStyle w:val="Hyperlink"/>
                  <w:rFonts w:asciiTheme="majorHAnsi" w:hAnsiTheme="majorHAnsi"/>
                  <w:color w:val="auto"/>
                  <w:sz w:val="22"/>
                  <w:szCs w:val="22"/>
                  <w:u w:val="none"/>
                </w:rPr>
                <w:t>www.primarie3.ro</w:t>
              </w:r>
            </w:hyperlink>
            <w:r w:rsidRPr="000044DB">
              <w:rPr>
                <w:rFonts w:asciiTheme="majorHAnsi" w:hAnsiTheme="majorHAnsi"/>
                <w:sz w:val="22"/>
                <w:szCs w:val="22"/>
              </w:rPr>
              <w:t xml:space="preserve"> indică faptul că nu au fost blocaje la nivelul portalului web.</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100%</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4.   Desfășurarea fără probleme a activității Biroului Electoral de Circumscripție.</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100%</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5.  Accesul utilizatorilor de la etajul 1 la intranet și internet.</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100%</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6.  Desfășurarea fără probleme a ședințelor de consiliu.</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99%</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7.  Lipsa unor atacuri informatice la nivelul sistemului informatic și lipsa unor infecții majore.</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100%</w:t>
            </w:r>
          </w:p>
        </w:tc>
      </w:tr>
      <w:tr w:rsidR="00CA108A" w:rsidRPr="000044DB" w:rsidTr="005367A1">
        <w:trPr>
          <w:cantSplit/>
        </w:trPr>
        <w:tc>
          <w:tcPr>
            <w:tcW w:w="6771" w:type="dxa"/>
          </w:tcPr>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8.  Nivelul de promptitudine prin care se răspunde solicitărilor de asistență ale utilizatorilor.</w:t>
            </w:r>
          </w:p>
        </w:tc>
        <w:tc>
          <w:tcPr>
            <w:tcW w:w="1701" w:type="dxa"/>
          </w:tcPr>
          <w:p w:rsidR="00CA108A" w:rsidRPr="000044DB" w:rsidRDefault="00CA108A" w:rsidP="000044DB">
            <w:pPr>
              <w:jc w:val="both"/>
              <w:rPr>
                <w:rFonts w:asciiTheme="majorHAnsi" w:hAnsiTheme="majorHAnsi"/>
                <w:b/>
                <w:sz w:val="22"/>
                <w:szCs w:val="22"/>
              </w:rPr>
            </w:pPr>
            <w:r w:rsidRPr="000044DB">
              <w:rPr>
                <w:rFonts w:asciiTheme="majorHAnsi" w:hAnsiTheme="majorHAnsi"/>
                <w:b/>
                <w:sz w:val="22"/>
                <w:szCs w:val="22"/>
              </w:rPr>
              <w:t>100%</w:t>
            </w:r>
          </w:p>
        </w:tc>
      </w:tr>
    </w:tbl>
    <w:p w:rsidR="00CA108A" w:rsidRPr="000044DB" w:rsidRDefault="00CA108A" w:rsidP="000044DB">
      <w:pPr>
        <w:ind w:left="720"/>
        <w:jc w:val="both"/>
        <w:rPr>
          <w:rFonts w:asciiTheme="majorHAnsi" w:hAnsiTheme="majorHAnsi"/>
          <w:sz w:val="22"/>
          <w:szCs w:val="22"/>
        </w:rPr>
      </w:pPr>
    </w:p>
    <w:p w:rsidR="00CA108A" w:rsidRPr="000044DB" w:rsidRDefault="00CA108A" w:rsidP="000044DB">
      <w:pPr>
        <w:pStyle w:val="ListParagraph"/>
        <w:numPr>
          <w:ilvl w:val="0"/>
          <w:numId w:val="26"/>
        </w:numPr>
        <w:contextualSpacing w:val="0"/>
        <w:jc w:val="both"/>
        <w:rPr>
          <w:rFonts w:asciiTheme="majorHAnsi" w:hAnsiTheme="majorHAnsi"/>
          <w:b/>
          <w:sz w:val="22"/>
          <w:szCs w:val="22"/>
          <w:lang w:val="ro-RO"/>
        </w:rPr>
      </w:pPr>
      <w:r w:rsidRPr="000044DB">
        <w:rPr>
          <w:rFonts w:asciiTheme="majorHAnsi" w:hAnsiTheme="majorHAnsi"/>
          <w:b/>
          <w:sz w:val="22"/>
          <w:szCs w:val="22"/>
          <w:lang w:val="ro-RO"/>
        </w:rPr>
        <w:t>PROPUNERI PENTRU ÎMBUNĂTĂȚIREA ACTIVITĂȚII ȘI INFLUENȚA ACESTEIA ASUPRA ACTIVITĂȚII ÎNTREGII PRIMĂRII</w:t>
      </w:r>
    </w:p>
    <w:p w:rsidR="00CA108A" w:rsidRPr="000044DB" w:rsidRDefault="00CA108A" w:rsidP="000044DB">
      <w:pPr>
        <w:jc w:val="both"/>
        <w:rPr>
          <w:rFonts w:asciiTheme="majorHAnsi" w:hAnsiTheme="majorHAnsi"/>
          <w:sz w:val="22"/>
          <w:szCs w:val="22"/>
        </w:rPr>
      </w:pP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 xml:space="preserve">Pentru îmbunătățirea activității informatice în Primăria Sectorului 3 ar fi necesară achiziționarea unui număr de 66 de calculatoare pentru a le înlocui pe cele vechi, depășite din punct de vedere tehnic și moral, precum și achiziționarea unui număr de 8 multifuncționale, 20 de imprimante laser A4 și 6 scanner cu </w:t>
      </w:r>
      <w:r w:rsidRPr="000044DB">
        <w:rPr>
          <w:rFonts w:asciiTheme="majorHAnsi" w:hAnsiTheme="majorHAnsi"/>
          <w:sz w:val="22"/>
          <w:szCs w:val="22"/>
        </w:rPr>
        <w:br/>
        <w:t xml:space="preserve">ADF. </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 xml:space="preserve">            Pentru o mai buna gestionare a fluxului de documente ar fi necesară achiziționarea ultimei versiuni a platformei de Document Manager împreuna cu hardware-ul aferent.</w:t>
      </w:r>
    </w:p>
    <w:p w:rsidR="00CA108A" w:rsidRPr="000044DB" w:rsidRDefault="00CA108A" w:rsidP="000044DB">
      <w:pPr>
        <w:contextualSpacing/>
        <w:jc w:val="both"/>
        <w:rPr>
          <w:rFonts w:asciiTheme="majorHAnsi" w:hAnsiTheme="majorHAnsi"/>
          <w:sz w:val="22"/>
          <w:szCs w:val="22"/>
        </w:rPr>
      </w:pPr>
    </w:p>
    <w:p w:rsidR="00CA108A" w:rsidRPr="002512E8" w:rsidRDefault="00CA108A" w:rsidP="00514C20">
      <w:pPr>
        <w:pStyle w:val="ListParagraph"/>
        <w:numPr>
          <w:ilvl w:val="0"/>
          <w:numId w:val="94"/>
        </w:numPr>
        <w:tabs>
          <w:tab w:val="left" w:pos="1125"/>
          <w:tab w:val="left" w:pos="3150"/>
        </w:tabs>
        <w:jc w:val="both"/>
        <w:rPr>
          <w:rFonts w:asciiTheme="majorHAnsi" w:hAnsiTheme="majorHAnsi"/>
          <w:b/>
          <w:color w:val="C00000"/>
          <w:sz w:val="22"/>
          <w:szCs w:val="22"/>
        </w:rPr>
      </w:pPr>
      <w:r w:rsidRPr="002512E8">
        <w:rPr>
          <w:rFonts w:asciiTheme="majorHAnsi" w:hAnsiTheme="majorHAnsi"/>
          <w:b/>
          <w:color w:val="C00000"/>
          <w:sz w:val="22"/>
          <w:szCs w:val="22"/>
        </w:rPr>
        <w:t>SERVICIUL PRESĂ</w:t>
      </w:r>
    </w:p>
    <w:p w:rsidR="00CA108A" w:rsidRPr="002512E8" w:rsidRDefault="00CA108A" w:rsidP="002512E8">
      <w:pPr>
        <w:jc w:val="both"/>
        <w:rPr>
          <w:rFonts w:asciiTheme="majorHAnsi" w:hAnsiTheme="majorHAnsi"/>
          <w:sz w:val="22"/>
          <w:szCs w:val="22"/>
        </w:rPr>
      </w:pPr>
    </w:p>
    <w:p w:rsidR="00CA108A" w:rsidRPr="000044DB" w:rsidRDefault="00CA108A" w:rsidP="000044DB">
      <w:pPr>
        <w:pStyle w:val="ListParagraph"/>
        <w:numPr>
          <w:ilvl w:val="0"/>
          <w:numId w:val="18"/>
        </w:numPr>
        <w:spacing w:after="200"/>
        <w:jc w:val="both"/>
        <w:rPr>
          <w:rFonts w:asciiTheme="majorHAnsi" w:hAnsiTheme="majorHAnsi"/>
          <w:b/>
          <w:sz w:val="22"/>
          <w:szCs w:val="22"/>
          <w:lang w:val="ro-RO"/>
        </w:rPr>
      </w:pPr>
      <w:r w:rsidRPr="000044DB">
        <w:rPr>
          <w:rFonts w:asciiTheme="majorHAnsi" w:hAnsiTheme="majorHAnsi"/>
          <w:b/>
          <w:sz w:val="22"/>
          <w:szCs w:val="22"/>
          <w:lang w:val="ro-RO"/>
        </w:rPr>
        <w:t>PREZENTARE GENERALĂ</w:t>
      </w:r>
    </w:p>
    <w:p w:rsidR="00CA108A" w:rsidRPr="000044DB" w:rsidRDefault="00CA108A" w:rsidP="000044DB">
      <w:pPr>
        <w:ind w:firstLine="720"/>
        <w:contextualSpacing/>
        <w:jc w:val="both"/>
        <w:rPr>
          <w:rFonts w:asciiTheme="majorHAnsi" w:hAnsiTheme="majorHAnsi"/>
          <w:sz w:val="22"/>
          <w:szCs w:val="22"/>
        </w:rPr>
      </w:pPr>
      <w:r w:rsidRPr="000044DB">
        <w:rPr>
          <w:rFonts w:asciiTheme="majorHAnsi" w:hAnsiTheme="majorHAnsi"/>
          <w:sz w:val="22"/>
          <w:szCs w:val="22"/>
        </w:rPr>
        <w:t>Serviciul Presă este subordonat Direcției Comunicare și colaborează cu serviciile publice aflate sub autoritatea Consiliului Local al Sectorului 3, cu mass-media și alte instituții ale societății civile, cu celelalte organisme și instituții publice ale statului, cu persoane fizice și juridice.</w:t>
      </w:r>
    </w:p>
    <w:p w:rsidR="00CA108A" w:rsidRPr="00050A34" w:rsidRDefault="00CA108A" w:rsidP="00050A34">
      <w:pPr>
        <w:ind w:firstLine="720"/>
        <w:contextualSpacing/>
        <w:jc w:val="both"/>
        <w:rPr>
          <w:rFonts w:asciiTheme="majorHAnsi" w:hAnsiTheme="majorHAnsi"/>
          <w:sz w:val="22"/>
          <w:szCs w:val="22"/>
        </w:rPr>
      </w:pPr>
      <w:r w:rsidRPr="000044DB">
        <w:rPr>
          <w:rFonts w:asciiTheme="majorHAnsi" w:hAnsiTheme="majorHAnsi"/>
          <w:sz w:val="22"/>
          <w:szCs w:val="22"/>
        </w:rPr>
        <w:t>Serviciul Presă coordonează activitatea de comunicare a reprezentanților Primăriei Sectorului 3 cu mass-media şi promovează acțiunile administratiei publice locale.</w:t>
      </w:r>
    </w:p>
    <w:p w:rsidR="00CA108A" w:rsidRPr="000044DB" w:rsidRDefault="00CA108A" w:rsidP="000044DB">
      <w:pPr>
        <w:pStyle w:val="ListParagraph"/>
        <w:numPr>
          <w:ilvl w:val="0"/>
          <w:numId w:val="18"/>
        </w:numPr>
        <w:spacing w:after="200"/>
        <w:jc w:val="both"/>
        <w:rPr>
          <w:rFonts w:asciiTheme="majorHAnsi" w:hAnsiTheme="majorHAnsi"/>
          <w:b/>
          <w:sz w:val="22"/>
          <w:szCs w:val="22"/>
          <w:lang w:val="ro-RO"/>
        </w:rPr>
      </w:pPr>
      <w:r w:rsidRPr="000044DB">
        <w:rPr>
          <w:rFonts w:asciiTheme="majorHAnsi" w:hAnsiTheme="majorHAnsi"/>
          <w:b/>
          <w:sz w:val="22"/>
          <w:szCs w:val="22"/>
          <w:lang w:val="ro-RO"/>
        </w:rPr>
        <w:t>ATRIBUȚII</w:t>
      </w:r>
    </w:p>
    <w:p w:rsidR="00CA108A" w:rsidRPr="000044DB" w:rsidRDefault="00CA108A" w:rsidP="000044DB">
      <w:pPr>
        <w:pStyle w:val="ListParagraph"/>
        <w:ind w:left="390"/>
        <w:jc w:val="both"/>
        <w:rPr>
          <w:rFonts w:asciiTheme="majorHAnsi" w:hAnsiTheme="majorHAnsi"/>
          <w:b/>
          <w:sz w:val="22"/>
          <w:szCs w:val="22"/>
          <w:lang w:val="ro-RO"/>
        </w:rPr>
      </w:pPr>
    </w:p>
    <w:p w:rsidR="00CA108A" w:rsidRPr="000044DB" w:rsidRDefault="00CA108A" w:rsidP="000044DB">
      <w:pPr>
        <w:pStyle w:val="ListParagraph"/>
        <w:numPr>
          <w:ilvl w:val="0"/>
          <w:numId w:val="17"/>
        </w:numPr>
        <w:spacing w:after="200"/>
        <w:jc w:val="both"/>
        <w:rPr>
          <w:rFonts w:asciiTheme="majorHAnsi" w:hAnsiTheme="majorHAnsi"/>
          <w:b/>
          <w:sz w:val="22"/>
          <w:szCs w:val="22"/>
          <w:lang w:val="ro-RO"/>
        </w:rPr>
      </w:pPr>
      <w:r w:rsidRPr="000044DB">
        <w:rPr>
          <w:rFonts w:asciiTheme="majorHAnsi" w:hAnsiTheme="majorHAnsi"/>
          <w:sz w:val="22"/>
          <w:szCs w:val="22"/>
          <w:lang w:val="ro-RO"/>
        </w:rPr>
        <w:t>Elaborează și implementează strategia de imagine a Primăriei Sectorului 3;</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Coordonează activitatea de comunicare dintre direcțiile și serviciile Primăriei Sectorului 3 cu mass-media, instituții ale societății civile, în baza unei strategii de comunicare realizată pe termen scurt, mediu si lung;</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Monitorizează impactul acțiunilor Primăriei Sectorului 3 prin analiza mass-media și opinei publice locale și propune măsuri clare de îmbunătățire a procesului de comunicare cu cetățenii;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Promovează acțiunile administrative ale serviciilor Primăriei Sectorului 3 și realizează materiale de prezentare și promovare a instituției;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Acordă asistență de specialitate coordonatorilor de servicii în probleme de relații publice și cu presa;</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Coordonează gestiunea crizelor și a conflictelor de comunicare ce pot afecta încrederea opiniei publice în legătură cu angajamentele, programele și acțiunile primăriei;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Colaborează cu structuri similare din cadrul autorităților și instituțiilor publice sau cu alte persoane juridice ori cu persoane fizice pentru realizarea obiectivelor de comunicare ale primariei;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Planifică și organizează acțiuni de comunicare internă pentru stimularea și motivarea personalului, în vederea creșterii performanțelor, eficienței și eficacității primăriei;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lastRenderedPageBreak/>
        <w:t>Inițiază și organizează dezbateri, mese rotunde, seminarii pe teme de interes general pentru cetățenii sectorului 3;</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Întocmește zilnic revista presei;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Redactează și transmite comunicate de presă;</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Planifică, organizează și asigură buna desfășurare a conferințelor de presă și a altor evenimente de presă;</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Primește săptămânal și centralizează rapoartele de activitate ale serviciilor din cadrul Primăriei și Consiliului Local care vor constitui baza de date pentru redactarea de informări către presă și cetățeni;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Solicită compartimentelor instituției date și informații privind activitatea desfășurată de acestea pentru soluționarea tuturor solicitărilor primite din partea mass-media;</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Asigură informarea corectă și promptă a ziariștilor și, implicit, a opiniei publice, în legătură cu activitatea autorității locale;</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Promovează în mass-media programele de dezvoltare inițiate la nivel local de serviciile de specialitate;</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Stabilește condițiile în care se vor realiza și desfășura dialogurile și interviurile cu presa;</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Organizează culegerea, prelucrarea, analiza, stocarea informațiilor ce apar în mass-media privind problemele și activitățile instituției realizând bănci de date;</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Administrează biblioteca primăriei și arhivele foto, audio și video ale acesteia;</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Evaluează prin intermediul institutelor de sondare și cercetare a opiniei publice starea de spirit a cetățenilor, evoluția nivelului de trai al cetățenilor, gradul de mulțumire sau de nemulțumire față de activitatea primăriei sectorului 3 și potențialelor crize de comunicare ale instituției cu cetățenii;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Crează oportunități de promovare a imaginii Primăriei Sectorului 3;</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Asigură actualizarea secțiunii comunicate de presă din pagina web a Primăriei sectorului 3;</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Contribuie la dezvoltarea unei culturi comunicaționale a Primăriei Sectorului 3 bazată pe legalitate, echidistanță politică, obiectivitate și imparțialitate;</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Înscrie într-un registru solicitările, sesizările și reclamațiile cetățenilor care au fost semnalate telefonic și le transmite spre soluționare compartimentelor din cadrul primăriei și altor instituții, după caz;</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Promovează competențele și acțiunile serviciilor publice oferite cetățenilor de Primăria Sectorului 3, considerate drept instrumente ale procesului de dezvoltare socio-economică comunitară;</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Colaborează direct cu Serviciul Relați publice și serviciul Centre de informare pentru cetățeni la identificarea celor mai bune metode pentru creșterea gradului de comunicare cu cetățenii;</w:t>
      </w: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Serviciul Presă îndeplinește orice alte atribuții date de către primar, care, prin natura lor, sunt de competența sau se încadrează în obiectul și atribuțiile serviciului.</w:t>
      </w:r>
    </w:p>
    <w:p w:rsidR="00CA108A" w:rsidRDefault="00CA108A" w:rsidP="000044DB">
      <w:pPr>
        <w:pStyle w:val="ListParagraph"/>
        <w:ind w:left="390"/>
        <w:jc w:val="both"/>
        <w:rPr>
          <w:rFonts w:asciiTheme="majorHAnsi" w:hAnsiTheme="majorHAnsi"/>
          <w:b/>
          <w:sz w:val="22"/>
          <w:szCs w:val="22"/>
          <w:lang w:val="ro-RO"/>
        </w:rPr>
      </w:pPr>
    </w:p>
    <w:p w:rsidR="00050A34" w:rsidRDefault="00050A34" w:rsidP="000044DB">
      <w:pPr>
        <w:pStyle w:val="ListParagraph"/>
        <w:ind w:left="390"/>
        <w:jc w:val="both"/>
        <w:rPr>
          <w:rFonts w:asciiTheme="majorHAnsi" w:hAnsiTheme="majorHAnsi"/>
          <w:b/>
          <w:sz w:val="22"/>
          <w:szCs w:val="22"/>
          <w:lang w:val="ro-RO"/>
        </w:rPr>
      </w:pPr>
    </w:p>
    <w:p w:rsidR="006862AE" w:rsidRPr="000044DB" w:rsidRDefault="006862AE" w:rsidP="000044DB">
      <w:pPr>
        <w:pStyle w:val="ListParagraph"/>
        <w:ind w:left="390"/>
        <w:jc w:val="both"/>
        <w:rPr>
          <w:rFonts w:asciiTheme="majorHAnsi" w:hAnsiTheme="majorHAnsi"/>
          <w:b/>
          <w:sz w:val="22"/>
          <w:szCs w:val="22"/>
          <w:lang w:val="ro-RO"/>
        </w:rPr>
      </w:pPr>
    </w:p>
    <w:p w:rsidR="00CA108A" w:rsidRPr="000044DB" w:rsidRDefault="00CA108A" w:rsidP="000044DB">
      <w:pPr>
        <w:pStyle w:val="ListParagraph"/>
        <w:numPr>
          <w:ilvl w:val="0"/>
          <w:numId w:val="18"/>
        </w:numPr>
        <w:spacing w:after="200"/>
        <w:jc w:val="both"/>
        <w:rPr>
          <w:rFonts w:asciiTheme="majorHAnsi" w:hAnsiTheme="majorHAnsi"/>
          <w:b/>
          <w:sz w:val="22"/>
          <w:szCs w:val="22"/>
          <w:lang w:val="ro-RO"/>
        </w:rPr>
      </w:pPr>
      <w:r w:rsidRPr="000044DB">
        <w:rPr>
          <w:rFonts w:asciiTheme="majorHAnsi" w:hAnsiTheme="majorHAnsi"/>
          <w:b/>
          <w:sz w:val="22"/>
          <w:szCs w:val="22"/>
          <w:lang w:val="ro-RO"/>
        </w:rPr>
        <w:t>MISIUNE ȘI OBIECTIVE</w:t>
      </w:r>
    </w:p>
    <w:p w:rsidR="00CA108A" w:rsidRPr="000044DB" w:rsidRDefault="00CA108A" w:rsidP="000044DB">
      <w:pPr>
        <w:pStyle w:val="ListParagraph"/>
        <w:ind w:left="1110"/>
        <w:jc w:val="both"/>
        <w:rPr>
          <w:rFonts w:asciiTheme="majorHAnsi" w:hAnsiTheme="majorHAnsi"/>
          <w:b/>
          <w:sz w:val="22"/>
          <w:szCs w:val="22"/>
          <w:lang w:val="ro-RO"/>
        </w:rPr>
      </w:pPr>
    </w:p>
    <w:p w:rsidR="00CA108A" w:rsidRPr="000044DB"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Misiunea serviciului de presă este reprezentată de oferirea tuturor informațiilor solicitate de reprezentanții mass -media, precum și păstrarea unei imagini intacte a Primăriei sectorului 3, prin îndeplinirea tuturor obligațiilor specifice.</w:t>
      </w:r>
    </w:p>
    <w:p w:rsidR="00CA108A" w:rsidRDefault="00CA108A" w:rsidP="000044DB">
      <w:pPr>
        <w:pStyle w:val="ListParagraph"/>
        <w:numPr>
          <w:ilvl w:val="0"/>
          <w:numId w:val="17"/>
        </w:numPr>
        <w:spacing w:after="200"/>
        <w:jc w:val="both"/>
        <w:rPr>
          <w:rFonts w:asciiTheme="majorHAnsi" w:hAnsiTheme="majorHAnsi"/>
          <w:sz w:val="22"/>
          <w:szCs w:val="22"/>
          <w:lang w:val="ro-RO"/>
        </w:rPr>
      </w:pPr>
      <w:r w:rsidRPr="000044DB">
        <w:rPr>
          <w:rFonts w:asciiTheme="majorHAnsi" w:hAnsiTheme="majorHAnsi"/>
          <w:sz w:val="22"/>
          <w:szCs w:val="22"/>
          <w:lang w:val="ro-RO"/>
        </w:rPr>
        <w:t>Serviciul Presă are ca viziune menținerea unei relații cât mai  favorabile cu reprezentanții mass-media, prin documentarea, întocmirea și transmiterea unor răspunsuri cât mai precise necesare solicitărilor primite.</w:t>
      </w:r>
    </w:p>
    <w:p w:rsidR="00CA108A" w:rsidRPr="000044DB" w:rsidRDefault="00CA108A" w:rsidP="000044DB">
      <w:pPr>
        <w:pStyle w:val="ListParagraph"/>
        <w:jc w:val="both"/>
        <w:rPr>
          <w:rFonts w:asciiTheme="majorHAnsi" w:hAnsiTheme="majorHAnsi"/>
          <w:b/>
          <w:sz w:val="22"/>
          <w:szCs w:val="22"/>
          <w:lang w:val="ro-RO"/>
        </w:rPr>
      </w:pPr>
    </w:p>
    <w:p w:rsidR="00CA108A" w:rsidRPr="002D3728" w:rsidRDefault="00CA108A" w:rsidP="000044DB">
      <w:pPr>
        <w:pStyle w:val="ListParagraph"/>
        <w:numPr>
          <w:ilvl w:val="0"/>
          <w:numId w:val="18"/>
        </w:numPr>
        <w:spacing w:after="200"/>
        <w:jc w:val="both"/>
        <w:rPr>
          <w:b/>
          <w:sz w:val="22"/>
          <w:szCs w:val="22"/>
          <w:lang w:val="ro-RO"/>
        </w:rPr>
      </w:pPr>
      <w:r w:rsidRPr="002D3728">
        <w:rPr>
          <w:b/>
          <w:sz w:val="22"/>
          <w:szCs w:val="22"/>
          <w:lang w:val="ro-RO"/>
        </w:rPr>
        <w:t>MODALITĂȚI DE ÎNDEPLINIRE A OBIECTIVELOR</w:t>
      </w:r>
    </w:p>
    <w:p w:rsidR="00CA108A" w:rsidRPr="002D3728" w:rsidRDefault="00CA108A" w:rsidP="000044DB">
      <w:pPr>
        <w:pStyle w:val="ListParagraph"/>
        <w:jc w:val="both"/>
        <w:rPr>
          <w:sz w:val="22"/>
          <w:szCs w:val="22"/>
          <w:lang w:val="ro-RO"/>
        </w:rPr>
      </w:pPr>
    </w:p>
    <w:p w:rsidR="00CA108A" w:rsidRPr="002D3728" w:rsidRDefault="00CA108A" w:rsidP="000044DB">
      <w:pPr>
        <w:pStyle w:val="ListParagraph"/>
        <w:numPr>
          <w:ilvl w:val="0"/>
          <w:numId w:val="17"/>
        </w:numPr>
        <w:spacing w:after="200"/>
        <w:jc w:val="both"/>
        <w:rPr>
          <w:sz w:val="22"/>
          <w:szCs w:val="22"/>
          <w:lang w:val="ro-RO"/>
        </w:rPr>
      </w:pPr>
      <w:r w:rsidRPr="002D3728">
        <w:rPr>
          <w:sz w:val="22"/>
          <w:szCs w:val="22"/>
          <w:lang w:val="ro-RO"/>
        </w:rPr>
        <w:t>Redactare și transmitere invitațiilor  de presă cu privire la acțiunile instituției;</w:t>
      </w:r>
    </w:p>
    <w:p w:rsidR="00CA108A" w:rsidRPr="002D3728" w:rsidRDefault="00CA108A" w:rsidP="000044DB">
      <w:pPr>
        <w:pStyle w:val="ListParagraph"/>
        <w:numPr>
          <w:ilvl w:val="0"/>
          <w:numId w:val="17"/>
        </w:numPr>
        <w:spacing w:after="200"/>
        <w:jc w:val="both"/>
        <w:rPr>
          <w:sz w:val="22"/>
          <w:szCs w:val="22"/>
          <w:lang w:val="ro-RO"/>
        </w:rPr>
      </w:pPr>
      <w:r w:rsidRPr="002D3728">
        <w:rPr>
          <w:sz w:val="22"/>
          <w:szCs w:val="22"/>
          <w:lang w:val="ro-RO"/>
        </w:rPr>
        <w:t>Redactare și transmitere comunicate de presă;</w:t>
      </w:r>
    </w:p>
    <w:p w:rsidR="00CA108A" w:rsidRPr="002D3728" w:rsidRDefault="00CA108A" w:rsidP="000044DB">
      <w:pPr>
        <w:pStyle w:val="ListParagraph"/>
        <w:numPr>
          <w:ilvl w:val="0"/>
          <w:numId w:val="17"/>
        </w:numPr>
        <w:spacing w:after="200"/>
        <w:jc w:val="both"/>
        <w:rPr>
          <w:sz w:val="22"/>
          <w:szCs w:val="22"/>
          <w:lang w:val="ro-RO"/>
        </w:rPr>
      </w:pPr>
      <w:r w:rsidRPr="002D3728">
        <w:rPr>
          <w:sz w:val="22"/>
          <w:szCs w:val="22"/>
          <w:lang w:val="ro-RO"/>
        </w:rPr>
        <w:t>Răspunde solicitărilor din partea reprezentanților mass-media;</w:t>
      </w:r>
    </w:p>
    <w:p w:rsidR="00CA108A" w:rsidRPr="002D3728" w:rsidRDefault="00CA108A" w:rsidP="000044DB">
      <w:pPr>
        <w:pStyle w:val="ListParagraph"/>
        <w:numPr>
          <w:ilvl w:val="0"/>
          <w:numId w:val="17"/>
        </w:numPr>
        <w:spacing w:after="200"/>
        <w:jc w:val="both"/>
        <w:rPr>
          <w:sz w:val="22"/>
          <w:szCs w:val="22"/>
          <w:lang w:val="ro-RO"/>
        </w:rPr>
      </w:pPr>
      <w:r w:rsidRPr="002D3728">
        <w:rPr>
          <w:sz w:val="22"/>
          <w:szCs w:val="22"/>
          <w:lang w:val="ro-RO"/>
        </w:rPr>
        <w:t>Rezolvă eventualele situații de criză prin colaborarea cu serviciile/direcțiile din cadrul instituției;</w:t>
      </w:r>
    </w:p>
    <w:p w:rsidR="00CA108A" w:rsidRPr="002D3728" w:rsidRDefault="00CA108A" w:rsidP="000044DB">
      <w:pPr>
        <w:pStyle w:val="ListParagraph"/>
        <w:ind w:left="390"/>
        <w:jc w:val="both"/>
        <w:rPr>
          <w:sz w:val="22"/>
          <w:szCs w:val="22"/>
          <w:lang w:val="ro-RO"/>
        </w:rPr>
      </w:pPr>
    </w:p>
    <w:p w:rsidR="00CA108A" w:rsidRPr="002D3728" w:rsidRDefault="00CA108A" w:rsidP="000044DB">
      <w:pPr>
        <w:pStyle w:val="ListParagraph"/>
        <w:numPr>
          <w:ilvl w:val="0"/>
          <w:numId w:val="18"/>
        </w:numPr>
        <w:spacing w:after="200"/>
        <w:jc w:val="both"/>
        <w:rPr>
          <w:b/>
          <w:sz w:val="22"/>
          <w:szCs w:val="22"/>
          <w:lang w:val="ro-RO"/>
        </w:rPr>
      </w:pPr>
      <w:r w:rsidRPr="002D3728">
        <w:rPr>
          <w:b/>
          <w:sz w:val="22"/>
          <w:szCs w:val="22"/>
          <w:lang w:val="ro-RO"/>
        </w:rPr>
        <w:t>INDICATORI DE PERFORMANȚĂ PROPUȘI ȘI GRADUL DE REALIZARE AL ACESTORA</w:t>
      </w:r>
    </w:p>
    <w:p w:rsidR="00CA108A" w:rsidRPr="000044DB" w:rsidRDefault="00CA108A" w:rsidP="000044DB">
      <w:pPr>
        <w:pStyle w:val="ListParagraph"/>
        <w:ind w:left="390"/>
        <w:jc w:val="both"/>
        <w:rPr>
          <w:rFonts w:asciiTheme="majorHAnsi" w:hAnsiTheme="majorHAnsi"/>
          <w:b/>
          <w:sz w:val="22"/>
          <w:szCs w:val="22"/>
          <w:lang w:val="ro-RO"/>
        </w:rPr>
      </w:pPr>
    </w:p>
    <w:p w:rsidR="00CA108A" w:rsidRPr="000044DB" w:rsidRDefault="00CA108A" w:rsidP="000044DB">
      <w:pPr>
        <w:pStyle w:val="Default"/>
        <w:contextualSpacing/>
        <w:jc w:val="both"/>
        <w:rPr>
          <w:rFonts w:asciiTheme="majorHAnsi" w:hAnsiTheme="majorHAnsi"/>
          <w:sz w:val="22"/>
          <w:szCs w:val="22"/>
          <w:lang w:val="ro-RO"/>
        </w:rPr>
      </w:pPr>
      <w:r w:rsidRPr="000044DB">
        <w:rPr>
          <w:rFonts w:asciiTheme="majorHAnsi" w:hAnsiTheme="majorHAnsi"/>
          <w:sz w:val="22"/>
          <w:szCs w:val="22"/>
          <w:lang w:val="ro-RO"/>
        </w:rPr>
        <w:tab/>
        <w:t xml:space="preserve">Indicatorii de performanță sunt dați de numărul comunicatelor de presă, a invitaţiilor, dreptului la replică sau declarațiilor de presă date publicităţii prin intermediul portalului web al instituţiei şi preluate de către mijloacele de informare în masa prin intermediul fluxului de știri ale agenţiilor de presă . </w:t>
      </w:r>
    </w:p>
    <w:p w:rsidR="00CA108A" w:rsidRPr="000044DB" w:rsidRDefault="00CA108A" w:rsidP="000044DB">
      <w:pPr>
        <w:pStyle w:val="Default"/>
        <w:contextualSpacing/>
        <w:jc w:val="both"/>
        <w:rPr>
          <w:rFonts w:asciiTheme="majorHAnsi" w:hAnsiTheme="majorHAnsi"/>
          <w:sz w:val="22"/>
          <w:szCs w:val="22"/>
          <w:lang w:val="ro-RO"/>
        </w:rPr>
      </w:pPr>
      <w:r w:rsidRPr="000044DB">
        <w:rPr>
          <w:rFonts w:asciiTheme="majorHAnsi" w:hAnsiTheme="majorHAnsi"/>
          <w:sz w:val="22"/>
          <w:szCs w:val="22"/>
          <w:lang w:val="ro-RO"/>
        </w:rPr>
        <w:t xml:space="preserve">          Întocmirea monitorizărilor de presă sub forma „ revista presei”, ajută la realizarea unei analize obiective de imagine despre instituţie şi activităţile acesteia.</w:t>
      </w:r>
    </w:p>
    <w:p w:rsidR="00CA108A" w:rsidRPr="000044DB" w:rsidRDefault="00CA108A" w:rsidP="000044DB">
      <w:pPr>
        <w:pStyle w:val="Default"/>
        <w:contextualSpacing/>
        <w:jc w:val="both"/>
        <w:rPr>
          <w:rFonts w:asciiTheme="majorHAnsi" w:hAnsiTheme="majorHAnsi"/>
          <w:sz w:val="22"/>
          <w:szCs w:val="22"/>
          <w:lang w:val="ro-RO"/>
        </w:rPr>
      </w:pPr>
      <w:r w:rsidRPr="000044DB">
        <w:rPr>
          <w:rFonts w:asciiTheme="majorHAnsi" w:hAnsiTheme="majorHAnsi"/>
          <w:sz w:val="22"/>
          <w:szCs w:val="22"/>
          <w:lang w:val="ro-RO"/>
        </w:rPr>
        <w:tab/>
        <w:t>Având în vedere fișele de evaluare, în baza notelor acordate, se poate aprecia că indicatorii de performanță au fost realizați în proporție de 95% având în vedere că media evaluării reprezentanților serviciului este 4,8 din maximul de 5.</w:t>
      </w:r>
    </w:p>
    <w:p w:rsidR="00CA108A" w:rsidRPr="000044DB" w:rsidRDefault="00CA108A" w:rsidP="000044DB">
      <w:pPr>
        <w:pStyle w:val="ListParagraph"/>
        <w:ind w:left="-90"/>
        <w:jc w:val="both"/>
        <w:rPr>
          <w:rFonts w:asciiTheme="majorHAnsi" w:hAnsiTheme="majorHAnsi"/>
          <w:sz w:val="22"/>
          <w:szCs w:val="22"/>
          <w:lang w:val="ro-RO"/>
        </w:rPr>
      </w:pPr>
      <w:r w:rsidRPr="000044DB">
        <w:rPr>
          <w:rFonts w:asciiTheme="majorHAnsi" w:hAnsiTheme="majorHAnsi"/>
          <w:sz w:val="22"/>
          <w:szCs w:val="22"/>
          <w:lang w:val="ro-RO"/>
        </w:rPr>
        <w:tab/>
        <w:t xml:space="preserve"> Precizăm faptul că în cadrul Serviciului  Presă erau prevăzute conform organigramei 8 posturi, un post șef serviciu și șapte pentru execuție. În anul 2012 erau ocupate doar patru posturi de executie. </w:t>
      </w:r>
    </w:p>
    <w:p w:rsidR="00CA108A" w:rsidRPr="000044DB" w:rsidRDefault="00CA108A" w:rsidP="000044DB">
      <w:pPr>
        <w:pStyle w:val="Default"/>
        <w:contextualSpacing/>
        <w:jc w:val="both"/>
        <w:rPr>
          <w:rFonts w:asciiTheme="majorHAnsi" w:hAnsiTheme="majorHAnsi"/>
          <w:bCs/>
          <w:iCs/>
          <w:sz w:val="22"/>
          <w:szCs w:val="22"/>
          <w:lang w:val="ro-RO"/>
        </w:rPr>
      </w:pPr>
      <w:r w:rsidRPr="000044DB">
        <w:rPr>
          <w:rFonts w:asciiTheme="majorHAnsi" w:hAnsiTheme="majorHAnsi"/>
          <w:bCs/>
          <w:iCs/>
          <w:sz w:val="22"/>
          <w:szCs w:val="22"/>
          <w:lang w:val="ro-RO"/>
        </w:rPr>
        <w:tab/>
        <w:t>Comunicatele de presă, invitațiile sau declarațiile de presă ale Primarului Sectorului 3 au avut ca public țintă cetățenii sectorului 3. În acest sens, în cursul anului 2012 au fost transmiste către redacții:</w:t>
      </w:r>
    </w:p>
    <w:p w:rsidR="00CA108A" w:rsidRPr="000044DB" w:rsidRDefault="00CA108A" w:rsidP="000044DB">
      <w:pPr>
        <w:pStyle w:val="Default"/>
        <w:numPr>
          <w:ilvl w:val="0"/>
          <w:numId w:val="17"/>
        </w:numPr>
        <w:contextualSpacing/>
        <w:jc w:val="both"/>
        <w:rPr>
          <w:rFonts w:asciiTheme="majorHAnsi" w:hAnsiTheme="majorHAnsi"/>
          <w:sz w:val="22"/>
          <w:szCs w:val="22"/>
          <w:lang w:val="ro-RO"/>
        </w:rPr>
      </w:pPr>
      <w:r w:rsidRPr="000044DB">
        <w:rPr>
          <w:rFonts w:asciiTheme="majorHAnsi" w:hAnsiTheme="majorHAnsi"/>
          <w:bCs/>
          <w:iCs/>
          <w:sz w:val="22"/>
          <w:szCs w:val="22"/>
          <w:lang w:val="ro-RO"/>
        </w:rPr>
        <w:t>178 de comunicate de presă;</w:t>
      </w:r>
    </w:p>
    <w:p w:rsidR="00CA108A" w:rsidRPr="000044DB" w:rsidRDefault="00CA108A" w:rsidP="000044DB">
      <w:pPr>
        <w:pStyle w:val="Default"/>
        <w:numPr>
          <w:ilvl w:val="0"/>
          <w:numId w:val="17"/>
        </w:numPr>
        <w:contextualSpacing/>
        <w:jc w:val="both"/>
        <w:rPr>
          <w:rFonts w:asciiTheme="majorHAnsi" w:hAnsiTheme="majorHAnsi"/>
          <w:sz w:val="22"/>
          <w:szCs w:val="22"/>
          <w:lang w:val="ro-RO"/>
        </w:rPr>
      </w:pPr>
      <w:r w:rsidRPr="000044DB">
        <w:rPr>
          <w:rFonts w:asciiTheme="majorHAnsi" w:hAnsiTheme="majorHAnsi"/>
          <w:bCs/>
          <w:iCs/>
          <w:sz w:val="22"/>
          <w:szCs w:val="22"/>
          <w:lang w:val="ro-RO"/>
        </w:rPr>
        <w:t>27 de invitații de presă;</w:t>
      </w:r>
    </w:p>
    <w:p w:rsidR="00CA108A" w:rsidRPr="000044DB" w:rsidRDefault="00CA108A" w:rsidP="000044DB">
      <w:pPr>
        <w:pStyle w:val="Default"/>
        <w:ind w:firstLine="720"/>
        <w:contextualSpacing/>
        <w:jc w:val="both"/>
        <w:rPr>
          <w:rFonts w:asciiTheme="majorHAnsi" w:hAnsiTheme="majorHAnsi"/>
          <w:sz w:val="22"/>
          <w:szCs w:val="22"/>
          <w:lang w:val="ro-RO"/>
        </w:rPr>
      </w:pPr>
      <w:r w:rsidRPr="000044DB">
        <w:rPr>
          <w:rFonts w:asciiTheme="majorHAnsi" w:hAnsiTheme="majorHAnsi"/>
          <w:bCs/>
          <w:iCs/>
          <w:sz w:val="22"/>
          <w:szCs w:val="22"/>
          <w:lang w:val="ro-RO"/>
        </w:rPr>
        <w:t>De asemenea, au fost mediatizate 8 conferințe de presă unde a participat  primarul Sectorului 3 alături de reprezentanți ai administrației publice locale  și 30 de evenimente organizate de primărie.</w:t>
      </w:r>
    </w:p>
    <w:p w:rsidR="00CA108A" w:rsidRPr="000044DB" w:rsidRDefault="00CA108A" w:rsidP="000044DB">
      <w:pPr>
        <w:pStyle w:val="Default"/>
        <w:ind w:firstLine="720"/>
        <w:contextualSpacing/>
        <w:jc w:val="both"/>
        <w:rPr>
          <w:rFonts w:asciiTheme="majorHAnsi" w:hAnsiTheme="majorHAnsi"/>
          <w:sz w:val="22"/>
          <w:szCs w:val="22"/>
          <w:lang w:val="ro-RO"/>
        </w:rPr>
      </w:pPr>
      <w:r w:rsidRPr="000044DB">
        <w:rPr>
          <w:rFonts w:asciiTheme="majorHAnsi" w:hAnsiTheme="majorHAnsi"/>
          <w:sz w:val="22"/>
          <w:szCs w:val="22"/>
          <w:lang w:val="ro-RO"/>
        </w:rPr>
        <w:t xml:space="preserve">Totodată, s-a răspuns la 57 de solictări din cele 137 primite în format electronic și la alte 200 dintre cele 229 de solicitări telefonice. </w:t>
      </w:r>
    </w:p>
    <w:p w:rsidR="00CA108A" w:rsidRPr="000044DB" w:rsidRDefault="00CA108A" w:rsidP="000044DB">
      <w:pPr>
        <w:pStyle w:val="Default"/>
        <w:ind w:left="390" w:firstLine="330"/>
        <w:contextualSpacing/>
        <w:jc w:val="both"/>
        <w:rPr>
          <w:rFonts w:asciiTheme="majorHAnsi" w:hAnsiTheme="majorHAnsi"/>
          <w:sz w:val="22"/>
          <w:szCs w:val="22"/>
          <w:lang w:val="ro-RO"/>
        </w:rPr>
      </w:pPr>
    </w:p>
    <w:p w:rsidR="00CA108A" w:rsidRPr="002D3728" w:rsidRDefault="00CA108A" w:rsidP="000044DB">
      <w:pPr>
        <w:pStyle w:val="ListParagraph"/>
        <w:numPr>
          <w:ilvl w:val="0"/>
          <w:numId w:val="18"/>
        </w:numPr>
        <w:spacing w:after="200"/>
        <w:jc w:val="both"/>
        <w:rPr>
          <w:b/>
          <w:sz w:val="22"/>
          <w:szCs w:val="22"/>
          <w:lang w:val="ro-RO"/>
        </w:rPr>
      </w:pPr>
      <w:r w:rsidRPr="002D3728">
        <w:rPr>
          <w:b/>
          <w:sz w:val="22"/>
          <w:szCs w:val="22"/>
          <w:lang w:val="ro-RO"/>
        </w:rPr>
        <w:t>PROPUNERI PENTRU ÎMBUNĂTĂȚIREA ACTIVITĂȚII</w:t>
      </w:r>
    </w:p>
    <w:p w:rsidR="00CA108A" w:rsidRPr="000044DB" w:rsidRDefault="00CA108A" w:rsidP="000044DB">
      <w:pPr>
        <w:pStyle w:val="ListParagraph"/>
        <w:spacing w:after="200"/>
        <w:ind w:left="1110"/>
        <w:jc w:val="both"/>
        <w:rPr>
          <w:rFonts w:asciiTheme="majorHAnsi" w:hAnsiTheme="majorHAnsi"/>
          <w:b/>
          <w:sz w:val="22"/>
          <w:szCs w:val="22"/>
          <w:lang w:val="ro-RO"/>
        </w:rPr>
      </w:pPr>
    </w:p>
    <w:p w:rsidR="00CA108A" w:rsidRPr="000044DB" w:rsidRDefault="00CA108A" w:rsidP="000044DB">
      <w:pPr>
        <w:pStyle w:val="ListParagraph"/>
        <w:numPr>
          <w:ilvl w:val="0"/>
          <w:numId w:val="17"/>
        </w:numPr>
        <w:jc w:val="both"/>
        <w:rPr>
          <w:rFonts w:asciiTheme="majorHAnsi" w:hAnsiTheme="majorHAnsi"/>
          <w:sz w:val="22"/>
          <w:szCs w:val="22"/>
          <w:lang w:val="ro-RO"/>
        </w:rPr>
      </w:pPr>
      <w:r w:rsidRPr="000044DB">
        <w:rPr>
          <w:rFonts w:asciiTheme="majorHAnsi" w:hAnsiTheme="majorHAnsi"/>
          <w:sz w:val="22"/>
          <w:szCs w:val="22"/>
          <w:lang w:val="ro-RO"/>
        </w:rPr>
        <w:t>Dezvoltarea unei culturi comunicaționale în cadrul instituției și solicitarea de răspunsuri prompte necesare transmiterii reprezentanților mass-media;</w:t>
      </w:r>
    </w:p>
    <w:p w:rsidR="00CA108A" w:rsidRPr="000044DB" w:rsidRDefault="00CA108A" w:rsidP="000044DB">
      <w:pPr>
        <w:pStyle w:val="ListParagraph"/>
        <w:numPr>
          <w:ilvl w:val="0"/>
          <w:numId w:val="17"/>
        </w:numPr>
        <w:jc w:val="both"/>
        <w:rPr>
          <w:rFonts w:asciiTheme="majorHAnsi" w:hAnsiTheme="majorHAnsi"/>
          <w:sz w:val="22"/>
          <w:szCs w:val="22"/>
          <w:lang w:val="ro-RO"/>
        </w:rPr>
      </w:pPr>
      <w:r w:rsidRPr="000044DB">
        <w:rPr>
          <w:rFonts w:asciiTheme="majorHAnsi" w:hAnsiTheme="majorHAnsi"/>
          <w:sz w:val="22"/>
          <w:szCs w:val="22"/>
          <w:lang w:val="ro-RO"/>
        </w:rPr>
        <w:t>Perfecționarea din punct de vedere profesional a funcționarilor din cadrul serviciului;</w:t>
      </w:r>
    </w:p>
    <w:p w:rsidR="00CA108A" w:rsidRPr="000044DB" w:rsidRDefault="00CA108A" w:rsidP="000044DB">
      <w:pPr>
        <w:pStyle w:val="ListParagraph"/>
        <w:numPr>
          <w:ilvl w:val="0"/>
          <w:numId w:val="17"/>
        </w:numPr>
        <w:jc w:val="both"/>
        <w:rPr>
          <w:rFonts w:asciiTheme="majorHAnsi" w:hAnsiTheme="majorHAnsi"/>
          <w:sz w:val="22"/>
          <w:szCs w:val="22"/>
          <w:lang w:val="ro-RO"/>
        </w:rPr>
      </w:pPr>
      <w:r w:rsidRPr="000044DB">
        <w:rPr>
          <w:rFonts w:asciiTheme="majorHAnsi" w:hAnsiTheme="majorHAnsi"/>
          <w:sz w:val="22"/>
          <w:szCs w:val="22"/>
          <w:lang w:val="ro-RO"/>
        </w:rPr>
        <w:t>Îmbunatățirea situației materiale a serviciului;</w:t>
      </w:r>
    </w:p>
    <w:p w:rsidR="00CA108A" w:rsidRPr="000044DB" w:rsidRDefault="00CA108A" w:rsidP="000044DB">
      <w:pPr>
        <w:pStyle w:val="ListParagraph"/>
        <w:numPr>
          <w:ilvl w:val="0"/>
          <w:numId w:val="17"/>
        </w:numPr>
        <w:jc w:val="both"/>
        <w:rPr>
          <w:rFonts w:asciiTheme="majorHAnsi" w:hAnsiTheme="majorHAnsi"/>
          <w:sz w:val="22"/>
          <w:szCs w:val="22"/>
          <w:lang w:val="ro-RO"/>
        </w:rPr>
      </w:pPr>
      <w:r w:rsidRPr="000044DB">
        <w:rPr>
          <w:rFonts w:asciiTheme="majorHAnsi" w:hAnsiTheme="majorHAnsi"/>
          <w:sz w:val="22"/>
          <w:szCs w:val="22"/>
          <w:lang w:val="ro-RO"/>
        </w:rPr>
        <w:t>Elaborarea și derularea unor noi strategii de comunicare cu presa;</w:t>
      </w:r>
    </w:p>
    <w:p w:rsidR="00CA108A" w:rsidRPr="000044DB" w:rsidRDefault="00CA108A" w:rsidP="000044DB">
      <w:pPr>
        <w:pStyle w:val="ListParagraph"/>
        <w:ind w:left="390"/>
        <w:jc w:val="both"/>
        <w:rPr>
          <w:rFonts w:asciiTheme="majorHAnsi" w:hAnsiTheme="majorHAnsi"/>
          <w:b/>
          <w:sz w:val="22"/>
          <w:szCs w:val="22"/>
          <w:lang w:val="ro-RO"/>
        </w:rPr>
      </w:pPr>
    </w:p>
    <w:p w:rsidR="00CA108A" w:rsidRPr="000044DB" w:rsidRDefault="00CA108A" w:rsidP="000044DB">
      <w:pPr>
        <w:pStyle w:val="ListParagraph"/>
        <w:ind w:left="390"/>
        <w:jc w:val="both"/>
        <w:rPr>
          <w:rFonts w:asciiTheme="majorHAnsi" w:hAnsiTheme="majorHAnsi"/>
          <w:b/>
          <w:sz w:val="22"/>
          <w:szCs w:val="22"/>
          <w:lang w:val="ro-RO"/>
        </w:rPr>
      </w:pPr>
    </w:p>
    <w:p w:rsidR="00CA108A" w:rsidRPr="000044DB" w:rsidRDefault="00CA108A" w:rsidP="000044DB">
      <w:pPr>
        <w:pStyle w:val="Default"/>
        <w:numPr>
          <w:ilvl w:val="0"/>
          <w:numId w:val="18"/>
        </w:numPr>
        <w:contextualSpacing/>
        <w:jc w:val="both"/>
        <w:rPr>
          <w:rFonts w:asciiTheme="majorHAnsi" w:hAnsiTheme="majorHAnsi"/>
          <w:b/>
          <w:sz w:val="22"/>
          <w:szCs w:val="22"/>
          <w:lang w:val="ro-RO"/>
        </w:rPr>
      </w:pPr>
      <w:r w:rsidRPr="000044DB">
        <w:rPr>
          <w:rFonts w:asciiTheme="majorHAnsi" w:hAnsiTheme="majorHAnsi"/>
          <w:b/>
          <w:sz w:val="22"/>
          <w:szCs w:val="22"/>
          <w:lang w:val="ro-RO"/>
        </w:rPr>
        <w:t>INFORMAȚII SUPLIMENTARE LEGATE DE ACTIVITATEA SPECIFICĂ</w:t>
      </w:r>
    </w:p>
    <w:p w:rsidR="00CA108A" w:rsidRPr="000044DB" w:rsidRDefault="00CA108A" w:rsidP="000044DB">
      <w:pPr>
        <w:pStyle w:val="Default"/>
        <w:contextualSpacing/>
        <w:jc w:val="both"/>
        <w:rPr>
          <w:rFonts w:asciiTheme="majorHAnsi" w:hAnsiTheme="majorHAnsi"/>
          <w:b/>
          <w:sz w:val="22"/>
          <w:szCs w:val="22"/>
          <w:lang w:val="ro-RO"/>
        </w:rPr>
      </w:pPr>
    </w:p>
    <w:p w:rsidR="00CA108A" w:rsidRPr="000044DB" w:rsidRDefault="00CA108A" w:rsidP="000044DB">
      <w:pPr>
        <w:pStyle w:val="Default"/>
        <w:numPr>
          <w:ilvl w:val="0"/>
          <w:numId w:val="17"/>
        </w:numPr>
        <w:contextualSpacing/>
        <w:jc w:val="both"/>
        <w:rPr>
          <w:rFonts w:asciiTheme="majorHAnsi" w:hAnsiTheme="majorHAnsi"/>
          <w:sz w:val="22"/>
          <w:szCs w:val="22"/>
          <w:lang w:val="ro-RO"/>
        </w:rPr>
      </w:pPr>
      <w:r w:rsidRPr="000044DB">
        <w:rPr>
          <w:rFonts w:asciiTheme="majorHAnsi" w:hAnsiTheme="majorHAnsi"/>
          <w:iCs/>
          <w:sz w:val="22"/>
          <w:szCs w:val="22"/>
          <w:lang w:val="ro-RO"/>
        </w:rPr>
        <w:t>Asigură accesul reprezentanților mass-media  la informațiile de interes public care privesc activitatea desfăşurată de autorităţile administraţiei publice locale ale Sectorului 3, astfel cum sunt prevazute în Legea nr. 544/2001;</w:t>
      </w:r>
    </w:p>
    <w:p w:rsidR="00CA108A" w:rsidRPr="000044DB" w:rsidRDefault="00CA108A" w:rsidP="000044DB">
      <w:pPr>
        <w:pStyle w:val="Default"/>
        <w:numPr>
          <w:ilvl w:val="0"/>
          <w:numId w:val="17"/>
        </w:numPr>
        <w:contextualSpacing/>
        <w:jc w:val="both"/>
        <w:rPr>
          <w:rFonts w:asciiTheme="majorHAnsi" w:hAnsiTheme="majorHAnsi"/>
          <w:sz w:val="22"/>
          <w:szCs w:val="22"/>
          <w:lang w:val="ro-RO"/>
        </w:rPr>
      </w:pPr>
      <w:r w:rsidRPr="000044DB">
        <w:rPr>
          <w:rFonts w:asciiTheme="majorHAnsi" w:hAnsiTheme="majorHAnsi"/>
          <w:sz w:val="22"/>
          <w:szCs w:val="22"/>
          <w:lang w:val="ro-RO"/>
        </w:rPr>
        <w:t>P</w:t>
      </w:r>
      <w:r w:rsidRPr="000044DB">
        <w:rPr>
          <w:rFonts w:asciiTheme="majorHAnsi" w:hAnsiTheme="majorHAnsi"/>
          <w:iCs/>
          <w:sz w:val="22"/>
          <w:szCs w:val="22"/>
          <w:lang w:val="ro-RO"/>
        </w:rPr>
        <w:t xml:space="preserve">articipă la păstrarea unei bune imagini a instituţiei, prin colaborările realizate cu partenerii instituționali, având la bază schimbul de informaţii; </w:t>
      </w:r>
    </w:p>
    <w:p w:rsidR="00CA108A" w:rsidRPr="00EE0EF6" w:rsidRDefault="00CA108A" w:rsidP="000044DB">
      <w:pPr>
        <w:pStyle w:val="Default"/>
        <w:numPr>
          <w:ilvl w:val="0"/>
          <w:numId w:val="17"/>
        </w:numPr>
        <w:contextualSpacing/>
        <w:jc w:val="both"/>
        <w:rPr>
          <w:rFonts w:asciiTheme="majorHAnsi" w:hAnsiTheme="majorHAnsi"/>
          <w:sz w:val="22"/>
          <w:szCs w:val="22"/>
          <w:lang w:val="ro-RO"/>
        </w:rPr>
      </w:pPr>
      <w:r w:rsidRPr="000044DB">
        <w:rPr>
          <w:rFonts w:asciiTheme="majorHAnsi" w:hAnsiTheme="majorHAnsi"/>
          <w:sz w:val="22"/>
          <w:szCs w:val="22"/>
          <w:lang w:val="ro-RO"/>
        </w:rPr>
        <w:t>G</w:t>
      </w:r>
      <w:r w:rsidRPr="000044DB">
        <w:rPr>
          <w:rFonts w:asciiTheme="majorHAnsi" w:hAnsiTheme="majorHAnsi"/>
          <w:iCs/>
          <w:sz w:val="22"/>
          <w:szCs w:val="22"/>
          <w:lang w:val="ro-RO"/>
        </w:rPr>
        <w:t>estionează crizele şi conflictele de comunicare care pot afecta încrederea cetăţenilor în activitatea desfăşurată de autorităţile administraţiei publice locale ale Sectorului 3.</w:t>
      </w:r>
    </w:p>
    <w:p w:rsidR="00CA108A" w:rsidRPr="000044DB" w:rsidRDefault="00CA108A" w:rsidP="000044DB">
      <w:pPr>
        <w:tabs>
          <w:tab w:val="left" w:pos="1125"/>
          <w:tab w:val="left" w:pos="3150"/>
        </w:tabs>
        <w:contextualSpacing/>
        <w:jc w:val="both"/>
        <w:rPr>
          <w:rFonts w:asciiTheme="majorHAnsi" w:hAnsiTheme="majorHAnsi"/>
          <w:b/>
          <w:sz w:val="22"/>
          <w:szCs w:val="22"/>
        </w:rPr>
      </w:pPr>
    </w:p>
    <w:p w:rsidR="00CA108A" w:rsidRPr="002512E8" w:rsidRDefault="00CA108A" w:rsidP="00514C20">
      <w:pPr>
        <w:pStyle w:val="ListParagraph"/>
        <w:numPr>
          <w:ilvl w:val="0"/>
          <w:numId w:val="94"/>
        </w:numPr>
        <w:tabs>
          <w:tab w:val="left" w:pos="1125"/>
          <w:tab w:val="left" w:pos="3150"/>
        </w:tabs>
        <w:jc w:val="both"/>
        <w:rPr>
          <w:rFonts w:asciiTheme="majorHAnsi" w:hAnsiTheme="majorHAnsi"/>
          <w:b/>
          <w:color w:val="C00000"/>
          <w:sz w:val="22"/>
          <w:szCs w:val="22"/>
        </w:rPr>
      </w:pPr>
      <w:r w:rsidRPr="002512E8">
        <w:rPr>
          <w:rFonts w:asciiTheme="majorHAnsi" w:hAnsiTheme="majorHAnsi"/>
          <w:b/>
          <w:color w:val="C00000"/>
          <w:sz w:val="22"/>
          <w:szCs w:val="22"/>
        </w:rPr>
        <w:t>SERVICIUL RELAȚII PUBLICE</w:t>
      </w:r>
    </w:p>
    <w:p w:rsidR="00CA108A" w:rsidRPr="000044DB" w:rsidRDefault="00CA108A" w:rsidP="000044DB">
      <w:pPr>
        <w:tabs>
          <w:tab w:val="left" w:pos="1125"/>
          <w:tab w:val="left" w:pos="3150"/>
        </w:tabs>
        <w:contextualSpacing/>
        <w:jc w:val="both"/>
        <w:rPr>
          <w:rFonts w:asciiTheme="majorHAnsi" w:hAnsiTheme="majorHAnsi"/>
          <w:b/>
          <w:sz w:val="22"/>
          <w:szCs w:val="22"/>
        </w:rPr>
      </w:pPr>
    </w:p>
    <w:p w:rsidR="00CA108A" w:rsidRPr="00EE0EF6" w:rsidRDefault="00CA108A" w:rsidP="000044DB">
      <w:pPr>
        <w:numPr>
          <w:ilvl w:val="0"/>
          <w:numId w:val="27"/>
        </w:numPr>
        <w:tabs>
          <w:tab w:val="left" w:pos="1125"/>
          <w:tab w:val="left" w:pos="3150"/>
        </w:tabs>
        <w:spacing w:line="360" w:lineRule="auto"/>
        <w:contextualSpacing/>
        <w:jc w:val="both"/>
        <w:rPr>
          <w:rFonts w:asciiTheme="majorHAnsi" w:hAnsiTheme="majorHAnsi"/>
          <w:b/>
          <w:noProof/>
          <w:sz w:val="22"/>
          <w:szCs w:val="22"/>
        </w:rPr>
      </w:pPr>
      <w:r w:rsidRPr="000044DB">
        <w:rPr>
          <w:rFonts w:asciiTheme="majorHAnsi" w:hAnsiTheme="majorHAnsi"/>
          <w:b/>
          <w:noProof/>
          <w:sz w:val="22"/>
          <w:szCs w:val="22"/>
        </w:rPr>
        <w:t>PREZENTARE GENERALĂ</w:t>
      </w:r>
    </w:p>
    <w:p w:rsidR="00CA108A" w:rsidRPr="000044DB" w:rsidRDefault="00CA108A" w:rsidP="000044DB">
      <w:pPr>
        <w:pStyle w:val="ListParagraph"/>
        <w:numPr>
          <w:ilvl w:val="0"/>
          <w:numId w:val="17"/>
        </w:numPr>
        <w:tabs>
          <w:tab w:val="left" w:pos="1125"/>
          <w:tab w:val="left" w:pos="3150"/>
        </w:tabs>
        <w:spacing w:line="276" w:lineRule="auto"/>
        <w:jc w:val="both"/>
        <w:rPr>
          <w:rFonts w:asciiTheme="majorHAnsi" w:hAnsiTheme="majorHAnsi"/>
          <w:noProof/>
          <w:sz w:val="22"/>
          <w:szCs w:val="22"/>
          <w:lang w:val="ro-RO"/>
        </w:rPr>
      </w:pPr>
      <w:r w:rsidRPr="000044DB">
        <w:rPr>
          <w:rFonts w:asciiTheme="majorHAnsi" w:hAnsiTheme="majorHAnsi"/>
          <w:noProof/>
          <w:sz w:val="22"/>
          <w:szCs w:val="22"/>
          <w:lang w:val="ro-RO"/>
        </w:rPr>
        <w:t>Serviciul Relații Publice este subordonat Direcției Comunicare din cadrul aparatului de specialitate al Primarului Sectorului 3.</w:t>
      </w:r>
    </w:p>
    <w:p w:rsidR="00CA108A" w:rsidRPr="000044DB" w:rsidRDefault="00CA108A" w:rsidP="000044DB">
      <w:pPr>
        <w:pStyle w:val="ListParagraph"/>
        <w:numPr>
          <w:ilvl w:val="0"/>
          <w:numId w:val="17"/>
        </w:numPr>
        <w:tabs>
          <w:tab w:val="left" w:pos="1125"/>
          <w:tab w:val="left" w:pos="3150"/>
        </w:tabs>
        <w:spacing w:line="276" w:lineRule="auto"/>
        <w:jc w:val="both"/>
        <w:rPr>
          <w:rFonts w:asciiTheme="majorHAnsi" w:hAnsiTheme="majorHAnsi"/>
          <w:noProof/>
          <w:sz w:val="22"/>
          <w:szCs w:val="22"/>
          <w:lang w:val="ro-RO"/>
        </w:rPr>
      </w:pPr>
      <w:r w:rsidRPr="000044DB">
        <w:rPr>
          <w:rFonts w:asciiTheme="majorHAnsi" w:hAnsiTheme="majorHAnsi"/>
          <w:noProof/>
          <w:sz w:val="22"/>
          <w:szCs w:val="22"/>
          <w:lang w:val="ro-RO"/>
        </w:rPr>
        <w:t>Serviciul este specializat în informare și relații publice și colaborează cu toate compartimentele Primăriei Sectorului 3, cu serviciile publice aflate sub autoritatea Consiliului Local al Sectorului 3, cu mass –media și alte instituții ale societății civile, cu celelalte instituții abilitate ale statului, cu persoane fizice și juridice.</w:t>
      </w:r>
    </w:p>
    <w:p w:rsidR="00CA108A" w:rsidRPr="000044DB" w:rsidRDefault="00CA108A" w:rsidP="000044DB">
      <w:pPr>
        <w:pStyle w:val="ListParagraph"/>
        <w:numPr>
          <w:ilvl w:val="0"/>
          <w:numId w:val="17"/>
        </w:numPr>
        <w:tabs>
          <w:tab w:val="left" w:pos="1125"/>
          <w:tab w:val="left" w:pos="3150"/>
        </w:tabs>
        <w:spacing w:line="276" w:lineRule="auto"/>
        <w:jc w:val="both"/>
        <w:rPr>
          <w:rFonts w:asciiTheme="majorHAnsi" w:hAnsiTheme="majorHAnsi"/>
          <w:noProof/>
          <w:sz w:val="22"/>
          <w:szCs w:val="22"/>
          <w:lang w:val="ro-RO"/>
        </w:rPr>
      </w:pPr>
      <w:r w:rsidRPr="000044DB">
        <w:rPr>
          <w:rFonts w:asciiTheme="majorHAnsi" w:hAnsiTheme="majorHAnsi"/>
          <w:noProof/>
          <w:sz w:val="22"/>
          <w:szCs w:val="22"/>
          <w:lang w:val="ro-RO"/>
        </w:rPr>
        <w:lastRenderedPageBreak/>
        <w:t>Serviciul Relatii Publice are ca parte componentă și Dispeceratul non-stop al Primăriei Sectorului 3 – nr. telefon: 021. 854</w:t>
      </w:r>
    </w:p>
    <w:p w:rsidR="00CA108A" w:rsidRPr="000044DB" w:rsidRDefault="00CA108A" w:rsidP="000044DB">
      <w:pPr>
        <w:tabs>
          <w:tab w:val="left" w:pos="1125"/>
          <w:tab w:val="left" w:pos="3150"/>
        </w:tabs>
        <w:spacing w:line="276" w:lineRule="auto"/>
        <w:contextualSpacing/>
        <w:jc w:val="both"/>
        <w:rPr>
          <w:rFonts w:asciiTheme="majorHAnsi" w:hAnsiTheme="majorHAnsi"/>
          <w:noProof/>
          <w:sz w:val="22"/>
          <w:szCs w:val="22"/>
        </w:rPr>
      </w:pPr>
    </w:p>
    <w:p w:rsidR="00CA108A" w:rsidRPr="000044DB" w:rsidRDefault="00CA108A" w:rsidP="000044DB">
      <w:pPr>
        <w:tabs>
          <w:tab w:val="left" w:pos="1125"/>
          <w:tab w:val="left" w:pos="3150"/>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b/>
        <w:t>În cadrului serviciului sunt prevăzute 8 posturi, dintre care unul de șef serviciu și șapte posturi de executție. Sunt ocupate trei posturi de execuție, după cum urmează două de expert și unul de referent.</w:t>
      </w:r>
    </w:p>
    <w:p w:rsidR="00CA108A" w:rsidRPr="000044DB" w:rsidRDefault="00CA108A" w:rsidP="000044DB">
      <w:pPr>
        <w:tabs>
          <w:tab w:val="left" w:pos="1125"/>
          <w:tab w:val="left" w:pos="3150"/>
        </w:tabs>
        <w:spacing w:line="360" w:lineRule="auto"/>
        <w:contextualSpacing/>
        <w:jc w:val="both"/>
        <w:rPr>
          <w:rFonts w:asciiTheme="majorHAnsi" w:hAnsiTheme="majorHAnsi"/>
          <w:b/>
          <w:noProof/>
          <w:sz w:val="22"/>
          <w:szCs w:val="22"/>
        </w:rPr>
      </w:pPr>
    </w:p>
    <w:p w:rsidR="00CA108A" w:rsidRPr="000044DB" w:rsidRDefault="00CA108A" w:rsidP="000044DB">
      <w:pPr>
        <w:numPr>
          <w:ilvl w:val="0"/>
          <w:numId w:val="27"/>
        </w:numPr>
        <w:tabs>
          <w:tab w:val="left" w:pos="1125"/>
          <w:tab w:val="left" w:pos="3150"/>
        </w:tabs>
        <w:spacing w:line="360" w:lineRule="auto"/>
        <w:contextualSpacing/>
        <w:jc w:val="both"/>
        <w:rPr>
          <w:rFonts w:asciiTheme="majorHAnsi" w:hAnsiTheme="majorHAnsi"/>
          <w:b/>
          <w:noProof/>
          <w:sz w:val="22"/>
          <w:szCs w:val="22"/>
        </w:rPr>
      </w:pPr>
      <w:r w:rsidRPr="000044DB">
        <w:rPr>
          <w:rFonts w:asciiTheme="majorHAnsi" w:hAnsiTheme="majorHAnsi"/>
          <w:b/>
          <w:noProof/>
          <w:sz w:val="22"/>
          <w:szCs w:val="22"/>
        </w:rPr>
        <w:t>ATRIBUȚII</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Îmbunătățește imaginea administrației publice locale și contribuie la promovarea temelor de larg interes pentru cetățenii Sectorului 3, sociale, educative, recreative sau de altă natură, în colaborare cu celelalte compartimente ale Primăriei Sectorului 3 sau cu alte organizații</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Contribuie la dezvoltarea unei culturi comunicaționale a Primăriei Sector 3, bazată pe legalitate, echidistanță politică, obiectivitate și imparțialitate;</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Promovează imaginea Primaăiei Sectorului 3, prin programe interne și externe de relații publice;</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Întocmește lucrări de specialitate pe probleme de relații publice</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Întreține relații de colaborare cu organizații profesionale diverse pe probleme de relații publice;</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Asigură relațiile cu autoritățile administrației publice centrale și locale;</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Definește strategii de promovare a serviciilor oferite cetățenilor de către primarie;</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Gestionează situații de criză comunicațională, evenimente neprevăzute care necesită rapid un punct de vedere lămuritor din partea Primăriei Sector 3;</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Realizează trening-uri în relații publice pentru membrii organizației</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Definește mesaje de relații publice pentru materialele de imagine editate de Primăria Sectorului 3;</w:t>
      </w:r>
    </w:p>
    <w:p w:rsidR="00CA108A" w:rsidRPr="000044DB" w:rsidRDefault="00CA108A" w:rsidP="000044DB">
      <w:pPr>
        <w:numPr>
          <w:ilvl w:val="0"/>
          <w:numId w:val="28"/>
        </w:numPr>
        <w:tabs>
          <w:tab w:val="left" w:pos="1125"/>
          <w:tab w:val="left" w:pos="3150"/>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Asigură accesul la informații solicitate în baza Legii 544/2001 privind liberul acces la informații de interes public, respectiv în baza OG. 27/2002 privind reglementarea activității de soluționare a petițiilor, aprobată prin Legea 233/2002, pe următoarele căi:</w:t>
      </w:r>
    </w:p>
    <w:p w:rsidR="00CA108A" w:rsidRPr="000044DB" w:rsidRDefault="00CA108A" w:rsidP="000044DB">
      <w:pPr>
        <w:numPr>
          <w:ilvl w:val="1"/>
          <w:numId w:val="28"/>
        </w:numPr>
        <w:tabs>
          <w:tab w:val="left" w:pos="1125"/>
          <w:tab w:val="left" w:pos="1418"/>
        </w:tabs>
        <w:spacing w:line="360" w:lineRule="auto"/>
        <w:contextualSpacing/>
        <w:jc w:val="both"/>
        <w:rPr>
          <w:rFonts w:asciiTheme="majorHAnsi" w:hAnsiTheme="majorHAnsi"/>
          <w:b/>
          <w:noProof/>
          <w:sz w:val="22"/>
          <w:szCs w:val="22"/>
        </w:rPr>
      </w:pPr>
      <w:r w:rsidRPr="000044DB">
        <w:rPr>
          <w:rFonts w:asciiTheme="majorHAnsi" w:hAnsiTheme="majorHAnsi"/>
          <w:noProof/>
          <w:sz w:val="22"/>
          <w:szCs w:val="22"/>
        </w:rPr>
        <w:t>Scris: e-mail, poștăa, fax, la sediul instituției;</w:t>
      </w:r>
    </w:p>
    <w:p w:rsidR="00CA108A" w:rsidRPr="000044DB" w:rsidRDefault="00CA108A" w:rsidP="000044DB">
      <w:pPr>
        <w:numPr>
          <w:ilvl w:val="1"/>
          <w:numId w:val="28"/>
        </w:numPr>
        <w:tabs>
          <w:tab w:val="left" w:pos="1125"/>
          <w:tab w:val="left" w:pos="1418"/>
        </w:tabs>
        <w:spacing w:line="360" w:lineRule="auto"/>
        <w:contextualSpacing/>
        <w:jc w:val="both"/>
        <w:rPr>
          <w:rFonts w:asciiTheme="majorHAnsi" w:hAnsiTheme="majorHAnsi"/>
          <w:b/>
          <w:noProof/>
          <w:sz w:val="22"/>
          <w:szCs w:val="22"/>
        </w:rPr>
      </w:pPr>
      <w:r w:rsidRPr="000044DB">
        <w:rPr>
          <w:rFonts w:asciiTheme="majorHAnsi" w:hAnsiTheme="majorHAnsi"/>
          <w:noProof/>
          <w:sz w:val="22"/>
          <w:szCs w:val="22"/>
        </w:rPr>
        <w:t>Verbal: telefonic, la sediul instituției;</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Asigură respectarea termenelor de răspuns specificate de Legea 544/2001 privind liberul acces la informații de interes public, respectiv OG. 27/2002 privind reglementarea activității de soluționare a petițiilor, aprobata prin Legea 233/2002;</w:t>
      </w:r>
    </w:p>
    <w:p w:rsidR="00CA108A" w:rsidRPr="000044DB" w:rsidRDefault="00CA108A" w:rsidP="000044DB">
      <w:pPr>
        <w:numPr>
          <w:ilvl w:val="0"/>
          <w:numId w:val="28"/>
        </w:numPr>
        <w:tabs>
          <w:tab w:val="left" w:pos="1125"/>
          <w:tab w:val="left" w:pos="1418"/>
        </w:tabs>
        <w:spacing w:line="360" w:lineRule="auto"/>
        <w:contextualSpacing/>
        <w:jc w:val="both"/>
        <w:rPr>
          <w:rFonts w:asciiTheme="majorHAnsi" w:hAnsiTheme="majorHAnsi"/>
          <w:b/>
          <w:noProof/>
          <w:sz w:val="22"/>
          <w:szCs w:val="22"/>
        </w:rPr>
      </w:pPr>
      <w:r w:rsidRPr="000044DB">
        <w:rPr>
          <w:rFonts w:asciiTheme="majorHAnsi" w:hAnsiTheme="majorHAnsi"/>
          <w:noProof/>
          <w:sz w:val="22"/>
          <w:szCs w:val="22"/>
        </w:rPr>
        <w:t>Asigură comunicarea din oficiu a informațiilor de interes public:</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actele normative care reglementează organizarea și funcționarea autorității sau instituției publice;</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 structura organizatorică, atribuțiile departamentelor, programul de funcționare, programul de audiențe al autorității sau instituției publice;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numele și prenumele persoanelor din conducerea autorității sau a instituției publice și ale funcționarului responsabil cu difuzarea informațiilor publice;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coordonatele de contact ale autorității sau instituției publice, respectiv: denumirea, sediul, numerele de telefon, fax, adresa de e-mail și adresa paginii de Internet;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sursele financiare, bugetul și bilanțul contabil;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programele și strategiile proprii;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lista cuprinzând documentele de interes public;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t xml:space="preserve">lista cuprinzând categoriile de documente produse și/sau gestionate, potrivit legii;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b/>
          <w:noProof/>
          <w:sz w:val="22"/>
          <w:szCs w:val="22"/>
        </w:rPr>
      </w:pPr>
      <w:r w:rsidRPr="000044DB">
        <w:rPr>
          <w:rFonts w:asciiTheme="majorHAnsi" w:hAnsiTheme="majorHAnsi"/>
          <w:noProof/>
          <w:sz w:val="22"/>
          <w:szCs w:val="22"/>
        </w:rPr>
        <w:lastRenderedPageBreak/>
        <w:t xml:space="preserve">modalitatile de contestare a deciziei autorității sau a instituției publice în situația în care persoana se consideră vătămată în privința dreptului de acces la informațiile de interes public solicitate. </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Asigura accesul la informațiile de interes public comunicate din oficiu prin:</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Afișare la sediul Primăriei Sectorului 3</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Publicare în Monitorul Oficial al României</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Mijloacele de comunicare în masă</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Pagina de internet proprie</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La cerere: prin email, poștă, fax, telefonic, la sediul instituției</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Redirecționează în termen de 5 zile de la înregistrare, petițiile care sunt greșit adresate către autoritățile sau instituțiile publice în a căror atribuții se încadrează rezolvarea problemelor semnalate și informarea petentului cu privire la acest lucru;</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Asigura furnizarea răspunsului imediat sau în cel mult 24 de ore la solicitările de informații de interes public adresate instituției de către mijloacele de informare în masă;</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Claseză petițiile anonime sau cele în care nu sunt trecute datele de identificare ale petentului;</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Actualizeaza informațiile existente la punctul de informare documentare;</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Întocmește registre de evidență a solicitărilor de informații publice, conform Legii 544/2001 precum și a petițiilor care au ca destinatar Serviciul Relații Publice;</w:t>
      </w:r>
    </w:p>
    <w:p w:rsidR="00CA108A" w:rsidRDefault="00CA108A" w:rsidP="00FC08E5">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Întocmește anual un raport de activitate, potrivit prevederilor legale.</w:t>
      </w:r>
    </w:p>
    <w:p w:rsidR="00FC08E5" w:rsidRPr="00FC08E5" w:rsidRDefault="00FC08E5" w:rsidP="00FC08E5">
      <w:pPr>
        <w:tabs>
          <w:tab w:val="left" w:pos="1125"/>
          <w:tab w:val="left" w:pos="1418"/>
        </w:tabs>
        <w:spacing w:line="276" w:lineRule="auto"/>
        <w:ind w:left="720"/>
        <w:contextualSpacing/>
        <w:jc w:val="both"/>
        <w:rPr>
          <w:rFonts w:asciiTheme="majorHAnsi" w:hAnsiTheme="majorHAnsi"/>
          <w:noProof/>
          <w:sz w:val="22"/>
          <w:szCs w:val="22"/>
        </w:rPr>
      </w:pPr>
    </w:p>
    <w:p w:rsidR="00CA108A" w:rsidRPr="000044DB" w:rsidRDefault="00CA108A" w:rsidP="000044DB">
      <w:pPr>
        <w:tabs>
          <w:tab w:val="left" w:pos="1125"/>
          <w:tab w:val="left" w:pos="1418"/>
        </w:tabs>
        <w:spacing w:line="276" w:lineRule="auto"/>
        <w:ind w:left="360"/>
        <w:contextualSpacing/>
        <w:jc w:val="both"/>
        <w:rPr>
          <w:rFonts w:asciiTheme="majorHAnsi" w:hAnsiTheme="majorHAnsi"/>
          <w:b/>
          <w:noProof/>
          <w:sz w:val="22"/>
          <w:szCs w:val="22"/>
        </w:rPr>
      </w:pPr>
      <w:r w:rsidRPr="000044DB">
        <w:rPr>
          <w:rFonts w:asciiTheme="majorHAnsi" w:hAnsiTheme="majorHAnsi"/>
          <w:b/>
          <w:noProof/>
          <w:sz w:val="22"/>
          <w:szCs w:val="22"/>
        </w:rPr>
        <w:t>Atributii dispecerat:</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Îndrumă şi oferă informaţii prin telefon pentru rezolvarea problemelor curente;</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Înscrie într-un registru solicitările, sesizările şi reclamaţiile cetăţenilor, care au fost semnalate telefonic şi le transmite spre soluţionare compartimentelor din cadrul Primăriei şi altor instituţii, după caz; furnizarea răspunsurilor la notele telefonice revine în totalitate Direcţiilor, Serviciilor sau Birourilor cărora le sunt adresate;</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Asigură comunicarea cu celelalte instituţii ale statului în situaţii de criză, având îndatorirea să  înştiinţeze de îndată Primarul, Viceprimarul sau alte persoane cu funcţie de conducere asupra evenimentelor grave şi foarte grave (calamităţi naturale, incendii, explozii etc.) care au loc în afara orelor oficiale de program ale instituţiei;</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Promovează competenţele şi acţiunile serviciilor publice oferite cetăţenilor de Primăria Sectorului 3, considerate drept instrumente ale procesului de dezvoltare socio-economică comunitară;</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 xml:space="preserve">Personalul din structura </w:t>
      </w:r>
      <w:r w:rsidRPr="000044DB">
        <w:rPr>
          <w:rFonts w:asciiTheme="majorHAnsi" w:hAnsiTheme="majorHAnsi"/>
          <w:bCs/>
          <w:noProof/>
          <w:sz w:val="22"/>
          <w:szCs w:val="22"/>
        </w:rPr>
        <w:t>Serviciului Relaţii Publice:</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 xml:space="preserve">are obligaţia să îndeplinească cu profesionalism, loialitate, corectitudine şi în mod conştiincios  îndatoririlor de serviciu ce îi revin; </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se va abţine de la orice faptă care ar putea aduce prejudicii instituţiei;</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va răspunde de păstrarea secretului de serviciu, precum şi de păstrarea secretului datelor şi  informaţiilor cu caracter confidenţial deţinute sau la care are acces ca urmare a executării atribuţiilor de serviciu;</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răspunde de executarea altor atribuţii stabilite prin fişa postului;</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răspunde de realizarea la timp a atribuţiilor ce-i revin, conform prevederilor legale, programelor aprobate sau dispuse de către conducerea instituţiei;</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răspunde, potrivit prevederilor legale, de furnizarea corectă şi completă a datelor de contact şi a informaţiilor furnizate petenţilor</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lastRenderedPageBreak/>
        <w:t>se preocupă permanent de perfecţionarea pregătirii profesionale;</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reprezintă instituţia numai în limita atribuţiilor de serviciu şi a mandatului care i-a fost încredinţat de către conducerea acesteia;</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semnalează conducerii instituţiei orice probleme deosebite legate de activitatea acesteia, chiar dacă informaţiile sunt obţinute în timpul ori în afara orelor de program şi chiar dacă nu vizează direct domeniul în care are trasate responsabilităţi şi atribuţii;</w:t>
      </w:r>
    </w:p>
    <w:p w:rsidR="00CA108A" w:rsidRPr="000044DB" w:rsidRDefault="00CA108A" w:rsidP="000044DB">
      <w:pPr>
        <w:numPr>
          <w:ilvl w:val="1"/>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propune norme şi metode de îmbunătăţire a derulării activităţii Serviciului Relaţii Publice.</w:t>
      </w:r>
    </w:p>
    <w:p w:rsidR="00CA108A" w:rsidRPr="000044DB" w:rsidRDefault="00CA108A" w:rsidP="000044DB">
      <w:pPr>
        <w:tabs>
          <w:tab w:val="left" w:pos="1125"/>
          <w:tab w:val="left" w:pos="1418"/>
        </w:tabs>
        <w:spacing w:line="360" w:lineRule="auto"/>
        <w:ind w:left="1440"/>
        <w:contextualSpacing/>
        <w:jc w:val="both"/>
        <w:rPr>
          <w:rFonts w:asciiTheme="majorHAnsi" w:hAnsiTheme="majorHAnsi"/>
          <w:noProof/>
          <w:sz w:val="22"/>
          <w:szCs w:val="22"/>
        </w:rPr>
      </w:pPr>
    </w:p>
    <w:p w:rsidR="00CA108A" w:rsidRPr="000044DB" w:rsidRDefault="00CA108A" w:rsidP="000044DB">
      <w:pPr>
        <w:numPr>
          <w:ilvl w:val="0"/>
          <w:numId w:val="27"/>
        </w:numPr>
        <w:tabs>
          <w:tab w:val="left" w:pos="1125"/>
          <w:tab w:val="left" w:pos="1418"/>
        </w:tabs>
        <w:spacing w:line="360" w:lineRule="auto"/>
        <w:contextualSpacing/>
        <w:jc w:val="both"/>
        <w:rPr>
          <w:rFonts w:asciiTheme="majorHAnsi" w:hAnsiTheme="majorHAnsi"/>
          <w:b/>
          <w:noProof/>
          <w:sz w:val="22"/>
          <w:szCs w:val="22"/>
        </w:rPr>
      </w:pPr>
      <w:r w:rsidRPr="000044DB">
        <w:rPr>
          <w:rFonts w:asciiTheme="majorHAnsi" w:hAnsiTheme="majorHAnsi"/>
          <w:b/>
          <w:noProof/>
          <w:sz w:val="22"/>
          <w:szCs w:val="22"/>
        </w:rPr>
        <w:t>MISIUNE SI OBIECTIVE</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ab/>
        <w:t>Misiunea Serviciului Relații Publice este de a crea o comunicare bazată pe principiile tranparenței, corectitudinii și imparțialității între instituție și cetățean, într-o manieră legală, profesională, eficientă și echitabilă.</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ab/>
        <w:t>Obiectivele Serviciului Relatii Publice sunt:</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de a concepe și a implementa programe de îmbunătățire a imaginii Primăriei Sectorului 3;</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de creștere a încrederii cetățenilor în actul administrației publice locale;</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 xml:space="preserve">de a comunica cât mai prompt și eficient cu cetățenii. </w:t>
      </w:r>
    </w:p>
    <w:p w:rsidR="00CA108A" w:rsidRPr="000044DB" w:rsidRDefault="00CA108A" w:rsidP="000044DB">
      <w:pPr>
        <w:pStyle w:val="BodyText"/>
        <w:ind w:left="710"/>
        <w:jc w:val="both"/>
        <w:rPr>
          <w:rFonts w:asciiTheme="majorHAnsi" w:hAnsiTheme="majorHAnsi"/>
          <w:noProof/>
          <w:sz w:val="22"/>
          <w:szCs w:val="22"/>
          <w:lang w:val="ro-RO"/>
        </w:rPr>
      </w:pPr>
    </w:p>
    <w:p w:rsidR="00CA108A" w:rsidRPr="000044DB" w:rsidRDefault="00CA108A" w:rsidP="000044DB">
      <w:pPr>
        <w:numPr>
          <w:ilvl w:val="0"/>
          <w:numId w:val="27"/>
        </w:numPr>
        <w:tabs>
          <w:tab w:val="left" w:pos="1125"/>
          <w:tab w:val="left" w:pos="1418"/>
        </w:tabs>
        <w:spacing w:line="360" w:lineRule="auto"/>
        <w:contextualSpacing/>
        <w:jc w:val="both"/>
        <w:rPr>
          <w:rFonts w:asciiTheme="majorHAnsi" w:hAnsiTheme="majorHAnsi"/>
          <w:b/>
          <w:noProof/>
          <w:sz w:val="22"/>
          <w:szCs w:val="22"/>
        </w:rPr>
      </w:pPr>
      <w:r w:rsidRPr="000044DB">
        <w:rPr>
          <w:rFonts w:asciiTheme="majorHAnsi" w:hAnsiTheme="majorHAnsi"/>
          <w:b/>
          <w:noProof/>
          <w:sz w:val="22"/>
          <w:szCs w:val="22"/>
        </w:rPr>
        <w:t>MODALITATI DE ÎNDEPLINIRE A OBIECTIVELOR</w:t>
      </w:r>
    </w:p>
    <w:p w:rsidR="00CA108A" w:rsidRPr="000044DB" w:rsidRDefault="00CA108A" w:rsidP="000044DB">
      <w:pPr>
        <w:pStyle w:val="ListParagraph"/>
        <w:numPr>
          <w:ilvl w:val="0"/>
          <w:numId w:val="28"/>
        </w:numPr>
        <w:tabs>
          <w:tab w:val="left" w:pos="1125"/>
          <w:tab w:val="left" w:pos="1418"/>
        </w:tabs>
        <w:spacing w:line="276" w:lineRule="auto"/>
        <w:jc w:val="both"/>
        <w:rPr>
          <w:rFonts w:asciiTheme="majorHAnsi" w:hAnsiTheme="majorHAnsi"/>
          <w:b/>
          <w:noProof/>
          <w:sz w:val="22"/>
          <w:szCs w:val="22"/>
          <w:lang w:val="ro-RO"/>
        </w:rPr>
      </w:pPr>
      <w:r w:rsidRPr="000044DB">
        <w:rPr>
          <w:rFonts w:asciiTheme="majorHAnsi" w:hAnsiTheme="majorHAnsi"/>
          <w:noProof/>
          <w:sz w:val="22"/>
          <w:szCs w:val="22"/>
          <w:lang w:val="ro-RO"/>
        </w:rPr>
        <w:t>În cadrul Serviciului Relații Publice, îmbunătățirea imaginii Primăriei Sectorului 3 se face prin:</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Perfecționarea constantă a activității prin propuneri, sugestii menite să rentabilizeze fluxul opreațional;</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Îmbunătatirea relațiilor cu colaboratorii interni și externi, prin menținerea unei bune relații interumane între membrii serviciilor și direcțiilor cu care colaborăm;</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Satisfacerea nevoilor de informare a petentilor in timpul cel mai scurt prin cresterea continua a autoperfectionarii, a dezvoltarii pe mai multe planuri – lingvistic-informational-IT;</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Elaborarea de inscrisuri cu caracter informativ, rapoarte, centralizatoare, situatii statistice;</w:t>
      </w:r>
    </w:p>
    <w:p w:rsidR="00CA108A" w:rsidRPr="000044DB" w:rsidRDefault="00CA108A" w:rsidP="000044DB">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Prin participarea la simpozioane, colocvii, cursuri de perfectionare in domeniul relatiilor publice si comunicarii;</w:t>
      </w:r>
    </w:p>
    <w:p w:rsidR="002512E8" w:rsidRPr="00EE0EF6" w:rsidRDefault="00CA108A" w:rsidP="002512E8">
      <w:pPr>
        <w:numPr>
          <w:ilvl w:val="0"/>
          <w:numId w:val="28"/>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Prezentarea propriei activitati.</w:t>
      </w:r>
    </w:p>
    <w:p w:rsidR="00CA108A" w:rsidRDefault="00CA108A" w:rsidP="000044DB">
      <w:pPr>
        <w:tabs>
          <w:tab w:val="left" w:pos="1125"/>
          <w:tab w:val="left" w:pos="1418"/>
        </w:tabs>
        <w:spacing w:line="276" w:lineRule="auto"/>
        <w:ind w:left="1080"/>
        <w:contextualSpacing/>
        <w:jc w:val="both"/>
        <w:rPr>
          <w:rFonts w:asciiTheme="majorHAnsi" w:hAnsiTheme="majorHAnsi"/>
          <w:b/>
          <w:noProof/>
          <w:sz w:val="22"/>
          <w:szCs w:val="22"/>
        </w:rPr>
      </w:pPr>
    </w:p>
    <w:p w:rsidR="00FC08E5" w:rsidRPr="000044DB" w:rsidRDefault="00FC08E5" w:rsidP="000044DB">
      <w:pPr>
        <w:tabs>
          <w:tab w:val="left" w:pos="1125"/>
          <w:tab w:val="left" w:pos="1418"/>
        </w:tabs>
        <w:spacing w:line="276" w:lineRule="auto"/>
        <w:ind w:left="1080"/>
        <w:contextualSpacing/>
        <w:jc w:val="both"/>
        <w:rPr>
          <w:rFonts w:asciiTheme="majorHAnsi" w:hAnsiTheme="majorHAnsi"/>
          <w:b/>
          <w:noProof/>
          <w:sz w:val="22"/>
          <w:szCs w:val="22"/>
        </w:rPr>
      </w:pPr>
    </w:p>
    <w:p w:rsidR="00CA108A" w:rsidRPr="002D3728" w:rsidRDefault="00CA108A" w:rsidP="000044DB">
      <w:pPr>
        <w:numPr>
          <w:ilvl w:val="0"/>
          <w:numId w:val="27"/>
        </w:numPr>
        <w:tabs>
          <w:tab w:val="left" w:pos="1125"/>
          <w:tab w:val="left" w:pos="1418"/>
        </w:tabs>
        <w:spacing w:line="276" w:lineRule="auto"/>
        <w:contextualSpacing/>
        <w:jc w:val="both"/>
        <w:rPr>
          <w:b/>
          <w:noProof/>
          <w:sz w:val="22"/>
          <w:szCs w:val="22"/>
        </w:rPr>
      </w:pPr>
      <w:r w:rsidRPr="002D3728">
        <w:rPr>
          <w:b/>
          <w:noProof/>
          <w:sz w:val="22"/>
          <w:szCs w:val="22"/>
        </w:rPr>
        <w:t>INDICATORI DE PERFORMANȚĂ PROPUȘI ȘI GRAD DE REALIZARE A ACESTORA</w:t>
      </w:r>
    </w:p>
    <w:p w:rsidR="00CA108A" w:rsidRPr="000044DB" w:rsidRDefault="00CA108A" w:rsidP="000044DB">
      <w:pPr>
        <w:tabs>
          <w:tab w:val="left" w:pos="1125"/>
          <w:tab w:val="left" w:pos="1418"/>
        </w:tabs>
        <w:spacing w:line="360" w:lineRule="auto"/>
        <w:ind w:left="360"/>
        <w:contextualSpacing/>
        <w:jc w:val="both"/>
        <w:rPr>
          <w:rFonts w:asciiTheme="majorHAnsi" w:hAnsiTheme="majorHAnsi"/>
          <w:b/>
          <w:noProof/>
          <w:sz w:val="22"/>
          <w:szCs w:val="22"/>
        </w:rPr>
      </w:pPr>
    </w:p>
    <w:p w:rsidR="00CA108A" w:rsidRPr="000044DB" w:rsidRDefault="00CA108A" w:rsidP="000044DB">
      <w:pPr>
        <w:numPr>
          <w:ilvl w:val="0"/>
          <w:numId w:val="29"/>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Numar de petitii solutionate/ numar de petitii inregistrate</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Tinta: 100%</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Realizari: 100%</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In anul 2012, au fost inregistrate si solutionate 1385 petitii.</w:t>
      </w:r>
    </w:p>
    <w:p w:rsidR="00CA108A" w:rsidRPr="000044DB" w:rsidRDefault="00CA108A" w:rsidP="000044DB">
      <w:pPr>
        <w:numPr>
          <w:ilvl w:val="0"/>
          <w:numId w:val="29"/>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Numar de solicitari de informatii de interes public solutionate/ numar de solicitari de informatii de interes public inregistrare</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Tinta: 100%</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Realizari: 100%</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lastRenderedPageBreak/>
        <w:t>In anul 2012, au fost inregistrate 4360 solicitari informatii de interes public dintre care 3910 solicitari de informatii de interes public au fost solutionate, respectiv 450 de solicitari de informatii de interes public au fost redirectionate.</w:t>
      </w:r>
    </w:p>
    <w:p w:rsidR="00CA108A" w:rsidRPr="000044DB" w:rsidRDefault="00CA108A" w:rsidP="000044DB">
      <w:pPr>
        <w:numPr>
          <w:ilvl w:val="0"/>
          <w:numId w:val="29"/>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Numar sesizari/solicitari telefonice solutionate/ Numar sesizari/solicitari telefonice inregistrate</w:t>
      </w:r>
    </w:p>
    <w:p w:rsidR="00CA108A" w:rsidRPr="000044DB" w:rsidRDefault="00CA108A" w:rsidP="000044DB">
      <w:pPr>
        <w:tabs>
          <w:tab w:val="left" w:pos="1125"/>
          <w:tab w:val="left" w:pos="1418"/>
        </w:tabs>
        <w:spacing w:line="360" w:lineRule="auto"/>
        <w:ind w:left="720"/>
        <w:contextualSpacing/>
        <w:jc w:val="both"/>
        <w:rPr>
          <w:rFonts w:asciiTheme="majorHAnsi" w:hAnsiTheme="majorHAnsi"/>
          <w:noProof/>
          <w:sz w:val="22"/>
          <w:szCs w:val="22"/>
        </w:rPr>
      </w:pPr>
      <w:r w:rsidRPr="000044DB">
        <w:rPr>
          <w:rFonts w:asciiTheme="majorHAnsi" w:hAnsiTheme="majorHAnsi"/>
          <w:noProof/>
          <w:sz w:val="22"/>
          <w:szCs w:val="22"/>
        </w:rPr>
        <w:t>Tinta: 100%</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Realizari: 100%</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In anul 2012, au fost inregistrate si solutionate 4800 sesizari/solicitari telefonice.</w:t>
      </w:r>
    </w:p>
    <w:p w:rsidR="00CA108A" w:rsidRPr="000044DB" w:rsidRDefault="00CA108A" w:rsidP="000044DB">
      <w:pPr>
        <w:numPr>
          <w:ilvl w:val="0"/>
          <w:numId w:val="29"/>
        </w:numPr>
        <w:tabs>
          <w:tab w:val="left" w:pos="1125"/>
          <w:tab w:val="left" w:pos="1418"/>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Numar de reclamatii administrative/ numar de petitii inregistrate</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Tinta: 0 reclamatii</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Realizari: 0 reclamatii</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r w:rsidRPr="000044DB">
        <w:rPr>
          <w:rFonts w:asciiTheme="majorHAnsi" w:hAnsiTheme="majorHAnsi"/>
          <w:noProof/>
          <w:sz w:val="22"/>
          <w:szCs w:val="22"/>
        </w:rPr>
        <w:t>In anul 2012 nu au fost inregistrate reclamatii administrative.</w:t>
      </w:r>
    </w:p>
    <w:p w:rsidR="00CA108A" w:rsidRPr="000044DB" w:rsidRDefault="00CA108A" w:rsidP="000044DB">
      <w:pPr>
        <w:tabs>
          <w:tab w:val="left" w:pos="1125"/>
          <w:tab w:val="left" w:pos="1418"/>
        </w:tabs>
        <w:spacing w:line="276" w:lineRule="auto"/>
        <w:ind w:left="720"/>
        <w:contextualSpacing/>
        <w:jc w:val="both"/>
        <w:rPr>
          <w:rFonts w:asciiTheme="majorHAnsi" w:hAnsiTheme="majorHAnsi"/>
          <w:noProof/>
          <w:sz w:val="22"/>
          <w:szCs w:val="22"/>
        </w:rPr>
      </w:pPr>
    </w:p>
    <w:p w:rsidR="00CA108A" w:rsidRPr="002D3728" w:rsidRDefault="00CA108A" w:rsidP="000044DB">
      <w:pPr>
        <w:numPr>
          <w:ilvl w:val="0"/>
          <w:numId w:val="27"/>
        </w:numPr>
        <w:tabs>
          <w:tab w:val="left" w:pos="1125"/>
          <w:tab w:val="left" w:pos="1418"/>
        </w:tabs>
        <w:spacing w:line="276" w:lineRule="auto"/>
        <w:contextualSpacing/>
        <w:jc w:val="both"/>
        <w:rPr>
          <w:b/>
          <w:noProof/>
          <w:sz w:val="22"/>
          <w:szCs w:val="22"/>
        </w:rPr>
      </w:pPr>
      <w:r w:rsidRPr="002D3728">
        <w:rPr>
          <w:b/>
          <w:noProof/>
          <w:sz w:val="22"/>
          <w:szCs w:val="22"/>
        </w:rPr>
        <w:t>PROPUNERI PENTRU ÎMBUNĂTĂȚIREA ACTIVITĂȚII ȘI INFLUENȚA ACESTEIA ASUPRA ACTIVITĂȚII ÎNTREGII PRIMĂRII</w:t>
      </w:r>
    </w:p>
    <w:p w:rsidR="00CA108A" w:rsidRPr="000044DB" w:rsidRDefault="00CA108A" w:rsidP="000044DB">
      <w:pPr>
        <w:tabs>
          <w:tab w:val="left" w:pos="1125"/>
          <w:tab w:val="left" w:pos="1418"/>
        </w:tabs>
        <w:spacing w:line="360" w:lineRule="auto"/>
        <w:contextualSpacing/>
        <w:jc w:val="both"/>
        <w:rPr>
          <w:rFonts w:asciiTheme="majorHAnsi" w:hAnsiTheme="majorHAnsi"/>
          <w:noProof/>
          <w:sz w:val="22"/>
          <w:szCs w:val="22"/>
        </w:rPr>
      </w:pPr>
    </w:p>
    <w:p w:rsidR="00CA108A" w:rsidRPr="000044DB" w:rsidRDefault="00CA108A" w:rsidP="000044DB">
      <w:pPr>
        <w:numPr>
          <w:ilvl w:val="0"/>
          <w:numId w:val="30"/>
        </w:numPr>
        <w:tabs>
          <w:tab w:val="left" w:pos="1125"/>
          <w:tab w:val="left" w:pos="3150"/>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Alcatuirea unui calendar in format electronic, pentru urmarirea termenelor de raspuns la petitii si solicitari de informatii de interes public – Imbunatatirea imaginii Primariei Sectorului 3 prin transmiterea de raspunsuri cat mai prompte;</w:t>
      </w:r>
    </w:p>
    <w:p w:rsidR="00CA108A" w:rsidRPr="000044DB" w:rsidRDefault="00CA108A" w:rsidP="000044DB">
      <w:pPr>
        <w:numPr>
          <w:ilvl w:val="0"/>
          <w:numId w:val="30"/>
        </w:numPr>
        <w:tabs>
          <w:tab w:val="left" w:pos="1125"/>
          <w:tab w:val="left" w:pos="3150"/>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Participare saptamanala la organizarea si desfasurarea audientelor domnului primar – Imbunatatirea si intretinerea unei bune comunicari cu cetatenii prin preconsiliere inainte de participare la audiente;</w:t>
      </w:r>
    </w:p>
    <w:p w:rsidR="00CA108A" w:rsidRPr="000044DB" w:rsidRDefault="00CA108A" w:rsidP="000044DB">
      <w:pPr>
        <w:numPr>
          <w:ilvl w:val="0"/>
          <w:numId w:val="30"/>
        </w:numPr>
        <w:tabs>
          <w:tab w:val="left" w:pos="1125"/>
          <w:tab w:val="left" w:pos="3150"/>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Angajarea unor noi persoane in cadrul Serviciului Consiliere si Indrumare pentru o mai buna desfasurare a activitatii si imbunatatirea imaginii Primariei Sector 3;</w:t>
      </w:r>
    </w:p>
    <w:p w:rsidR="00CA108A" w:rsidRPr="000044DB" w:rsidRDefault="00CA108A" w:rsidP="000044DB">
      <w:pPr>
        <w:numPr>
          <w:ilvl w:val="0"/>
          <w:numId w:val="30"/>
        </w:numPr>
        <w:tabs>
          <w:tab w:val="left" w:pos="1125"/>
          <w:tab w:val="left" w:pos="3150"/>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Dezvoltarea cailor de comunicare cu cetatenii sectorului 3 prin implementarea unei platforme de transmitere informatii/ instiintari prin SMS;</w:t>
      </w:r>
    </w:p>
    <w:p w:rsidR="00BF2CE3" w:rsidRDefault="00CA108A" w:rsidP="002512E8">
      <w:pPr>
        <w:numPr>
          <w:ilvl w:val="0"/>
          <w:numId w:val="30"/>
        </w:numPr>
        <w:tabs>
          <w:tab w:val="left" w:pos="1125"/>
          <w:tab w:val="left" w:pos="3150"/>
        </w:tabs>
        <w:spacing w:line="276" w:lineRule="auto"/>
        <w:contextualSpacing/>
        <w:jc w:val="both"/>
        <w:rPr>
          <w:rFonts w:asciiTheme="majorHAnsi" w:hAnsiTheme="majorHAnsi"/>
          <w:noProof/>
          <w:sz w:val="22"/>
          <w:szCs w:val="22"/>
        </w:rPr>
      </w:pPr>
      <w:r w:rsidRPr="000044DB">
        <w:rPr>
          <w:rFonts w:asciiTheme="majorHAnsi" w:hAnsiTheme="majorHAnsi"/>
          <w:noProof/>
          <w:sz w:val="22"/>
          <w:szCs w:val="22"/>
        </w:rPr>
        <w:t>Realizarea unor previziuni prin analiza petitiilor din lunile similare ale anilor precedenti;</w:t>
      </w:r>
    </w:p>
    <w:p w:rsidR="007A20C6" w:rsidRDefault="007A20C6" w:rsidP="007A20C6">
      <w:pPr>
        <w:tabs>
          <w:tab w:val="left" w:pos="1125"/>
          <w:tab w:val="left" w:pos="3150"/>
        </w:tabs>
        <w:spacing w:line="276" w:lineRule="auto"/>
        <w:contextualSpacing/>
        <w:jc w:val="both"/>
        <w:rPr>
          <w:rFonts w:asciiTheme="majorHAnsi" w:hAnsiTheme="majorHAnsi"/>
          <w:noProof/>
          <w:sz w:val="22"/>
          <w:szCs w:val="22"/>
        </w:rPr>
      </w:pPr>
    </w:p>
    <w:p w:rsidR="007A20C6" w:rsidRDefault="007A20C6" w:rsidP="007A20C6">
      <w:pPr>
        <w:tabs>
          <w:tab w:val="left" w:pos="1125"/>
          <w:tab w:val="left" w:pos="3150"/>
        </w:tabs>
        <w:spacing w:line="276" w:lineRule="auto"/>
        <w:contextualSpacing/>
        <w:jc w:val="both"/>
        <w:rPr>
          <w:rFonts w:asciiTheme="majorHAnsi" w:hAnsiTheme="majorHAnsi"/>
          <w:noProof/>
          <w:sz w:val="22"/>
          <w:szCs w:val="22"/>
        </w:rPr>
      </w:pPr>
    </w:p>
    <w:p w:rsidR="007A20C6" w:rsidRDefault="007A20C6" w:rsidP="007A20C6">
      <w:pPr>
        <w:tabs>
          <w:tab w:val="left" w:pos="1125"/>
          <w:tab w:val="left" w:pos="3150"/>
        </w:tabs>
        <w:spacing w:line="276" w:lineRule="auto"/>
        <w:contextualSpacing/>
        <w:jc w:val="both"/>
        <w:rPr>
          <w:rFonts w:asciiTheme="majorHAnsi" w:hAnsiTheme="majorHAnsi"/>
          <w:noProof/>
          <w:sz w:val="22"/>
          <w:szCs w:val="22"/>
        </w:rPr>
      </w:pPr>
      <w:bookmarkStart w:id="0" w:name="_GoBack"/>
      <w:bookmarkEnd w:id="0"/>
    </w:p>
    <w:p w:rsidR="00CA108A" w:rsidRPr="002512E8" w:rsidRDefault="00CA108A" w:rsidP="000044DB">
      <w:pPr>
        <w:tabs>
          <w:tab w:val="left" w:pos="1125"/>
          <w:tab w:val="left" w:pos="3150"/>
        </w:tabs>
        <w:contextualSpacing/>
        <w:jc w:val="both"/>
        <w:rPr>
          <w:rFonts w:asciiTheme="majorHAnsi" w:hAnsiTheme="majorHAnsi"/>
          <w:b/>
          <w:color w:val="C00000"/>
          <w:sz w:val="22"/>
          <w:szCs w:val="22"/>
        </w:rPr>
      </w:pPr>
    </w:p>
    <w:p w:rsidR="00CA108A" w:rsidRPr="002D3728" w:rsidRDefault="00CA108A" w:rsidP="00514C20">
      <w:pPr>
        <w:pStyle w:val="ListParagraph"/>
        <w:numPr>
          <w:ilvl w:val="0"/>
          <w:numId w:val="94"/>
        </w:numPr>
        <w:tabs>
          <w:tab w:val="left" w:pos="1125"/>
          <w:tab w:val="left" w:pos="3150"/>
        </w:tabs>
        <w:jc w:val="both"/>
        <w:rPr>
          <w:b/>
          <w:color w:val="C00000"/>
          <w:sz w:val="22"/>
          <w:szCs w:val="22"/>
        </w:rPr>
      </w:pPr>
      <w:r w:rsidRPr="002D3728">
        <w:rPr>
          <w:b/>
          <w:color w:val="C00000"/>
          <w:sz w:val="22"/>
          <w:szCs w:val="22"/>
        </w:rPr>
        <w:t>SERVICIUL CENTRE DE INFORMARE PENTRU CETĂȚENI</w:t>
      </w:r>
    </w:p>
    <w:p w:rsidR="00CA108A" w:rsidRPr="000044DB" w:rsidRDefault="00CA108A" w:rsidP="000044DB">
      <w:pPr>
        <w:tabs>
          <w:tab w:val="left" w:pos="1125"/>
          <w:tab w:val="left" w:pos="3150"/>
        </w:tabs>
        <w:contextualSpacing/>
        <w:jc w:val="both"/>
        <w:rPr>
          <w:rFonts w:asciiTheme="majorHAnsi" w:hAnsiTheme="majorHAnsi"/>
          <w:b/>
          <w:sz w:val="22"/>
          <w:szCs w:val="22"/>
        </w:rPr>
      </w:pPr>
    </w:p>
    <w:p w:rsidR="00CA108A" w:rsidRPr="000044DB" w:rsidRDefault="00CA108A" w:rsidP="000044DB">
      <w:pPr>
        <w:pStyle w:val="ListParagraph"/>
        <w:numPr>
          <w:ilvl w:val="0"/>
          <w:numId w:val="23"/>
        </w:numPr>
        <w:tabs>
          <w:tab w:val="left" w:pos="1125"/>
          <w:tab w:val="left" w:pos="3150"/>
        </w:tabs>
        <w:jc w:val="both"/>
        <w:rPr>
          <w:rFonts w:asciiTheme="majorHAnsi" w:hAnsiTheme="majorHAnsi"/>
          <w:b/>
          <w:sz w:val="22"/>
          <w:szCs w:val="22"/>
          <w:lang w:val="ro-RO"/>
        </w:rPr>
      </w:pPr>
      <w:r w:rsidRPr="000044DB">
        <w:rPr>
          <w:rFonts w:asciiTheme="majorHAnsi" w:hAnsiTheme="majorHAnsi"/>
          <w:b/>
          <w:sz w:val="22"/>
          <w:szCs w:val="22"/>
          <w:lang w:val="ro-RO"/>
        </w:rPr>
        <w:t>PREZENTARE GENERALĂ</w:t>
      </w:r>
    </w:p>
    <w:p w:rsidR="00CA108A" w:rsidRPr="000044DB" w:rsidRDefault="00CA108A" w:rsidP="000044DB">
      <w:pPr>
        <w:tabs>
          <w:tab w:val="left" w:pos="1125"/>
          <w:tab w:val="left" w:pos="3150"/>
        </w:tabs>
        <w:contextualSpacing/>
        <w:jc w:val="both"/>
        <w:rPr>
          <w:rFonts w:asciiTheme="majorHAnsi" w:hAnsiTheme="majorHAnsi"/>
          <w:b/>
          <w:sz w:val="22"/>
          <w:szCs w:val="22"/>
        </w:rPr>
      </w:pPr>
    </w:p>
    <w:p w:rsidR="00CA108A" w:rsidRPr="000044DB" w:rsidRDefault="00FC08E5" w:rsidP="000044DB">
      <w:pPr>
        <w:tabs>
          <w:tab w:val="left" w:pos="1125"/>
          <w:tab w:val="left" w:pos="3150"/>
        </w:tabs>
        <w:contextualSpacing/>
        <w:jc w:val="both"/>
        <w:rPr>
          <w:rFonts w:asciiTheme="majorHAnsi" w:hAnsiTheme="majorHAnsi"/>
          <w:sz w:val="22"/>
          <w:szCs w:val="22"/>
        </w:rPr>
      </w:pPr>
      <w:r>
        <w:rPr>
          <w:rFonts w:asciiTheme="majorHAnsi" w:hAnsiTheme="majorHAnsi"/>
          <w:sz w:val="22"/>
          <w:szCs w:val="22"/>
        </w:rPr>
        <w:tab/>
      </w:r>
      <w:r w:rsidR="00CA108A" w:rsidRPr="000044DB">
        <w:rPr>
          <w:rFonts w:asciiTheme="majorHAnsi" w:hAnsiTheme="majorHAnsi"/>
          <w:sz w:val="22"/>
          <w:szCs w:val="22"/>
        </w:rPr>
        <w:t>Serviciul Centre de Informare pentru Cetățeni este un compartiment subordonat Direcției Comunicare din cadrul structurii funcționale a Primăriei Sectorului 3, condus de un șef-serviciu.</w:t>
      </w:r>
    </w:p>
    <w:p w:rsidR="00CA108A" w:rsidRPr="000044DB" w:rsidRDefault="00CA108A" w:rsidP="000044DB">
      <w:pPr>
        <w:ind w:firstLine="720"/>
        <w:jc w:val="both"/>
        <w:rPr>
          <w:rFonts w:asciiTheme="majorHAnsi" w:hAnsiTheme="majorHAnsi"/>
          <w:sz w:val="22"/>
          <w:szCs w:val="22"/>
        </w:rPr>
      </w:pPr>
      <w:r w:rsidRPr="000044DB">
        <w:rPr>
          <w:rFonts w:asciiTheme="majorHAnsi" w:hAnsiTheme="majorHAnsi"/>
          <w:sz w:val="22"/>
          <w:szCs w:val="22"/>
        </w:rPr>
        <w:t>Acest serviciu a fost infiintat in anul 2005, fiind stabilite 4 puncte si anume: Centrul de Informare Baba Novac/Rucar, Centrul de Informare Titan, Centrul de Informare Trapezului si Centrul de Informare Rm-Valcea/Istriei.</w:t>
      </w:r>
    </w:p>
    <w:p w:rsidR="00CA108A" w:rsidRPr="000044DB" w:rsidRDefault="00CA108A" w:rsidP="000044DB">
      <w:pPr>
        <w:ind w:firstLine="720"/>
        <w:jc w:val="both"/>
        <w:rPr>
          <w:rFonts w:asciiTheme="majorHAnsi" w:hAnsiTheme="majorHAnsi"/>
          <w:sz w:val="22"/>
          <w:szCs w:val="22"/>
        </w:rPr>
      </w:pPr>
      <w:r w:rsidRPr="000044DB">
        <w:rPr>
          <w:rFonts w:asciiTheme="majorHAnsi" w:hAnsiTheme="majorHAnsi"/>
          <w:sz w:val="22"/>
          <w:szCs w:val="22"/>
        </w:rPr>
        <w:t>Cabinele sunt fabricate din panouri de polyester si fibra de sticla  cu pereti dubli izolati cu spuma poliuretanica prevazuta cu instalatii de cablare si iluminare cu ferestre si usa din aluminiu si geam gros de 5 mm.</w:t>
      </w:r>
    </w:p>
    <w:p w:rsidR="00CA108A" w:rsidRPr="000044DB" w:rsidRDefault="00CA108A" w:rsidP="000044DB">
      <w:pPr>
        <w:ind w:firstLine="720"/>
        <w:jc w:val="both"/>
        <w:rPr>
          <w:rFonts w:asciiTheme="majorHAnsi" w:hAnsiTheme="majorHAnsi"/>
          <w:sz w:val="22"/>
          <w:szCs w:val="22"/>
        </w:rPr>
      </w:pPr>
      <w:r w:rsidRPr="000044DB">
        <w:rPr>
          <w:rFonts w:asciiTheme="majorHAnsi" w:hAnsiTheme="majorHAnsi"/>
          <w:sz w:val="22"/>
          <w:szCs w:val="22"/>
        </w:rPr>
        <w:t>Date tehnice:</w:t>
      </w:r>
    </w:p>
    <w:p w:rsidR="00CA108A" w:rsidRPr="000044DB" w:rsidRDefault="00CA108A" w:rsidP="000044DB">
      <w:pPr>
        <w:numPr>
          <w:ilvl w:val="0"/>
          <w:numId w:val="21"/>
        </w:numPr>
        <w:shd w:val="clear" w:color="auto" w:fill="FFFFFF"/>
        <w:jc w:val="both"/>
        <w:rPr>
          <w:rFonts w:asciiTheme="majorHAnsi" w:hAnsiTheme="majorHAnsi"/>
          <w:sz w:val="22"/>
          <w:szCs w:val="22"/>
        </w:rPr>
      </w:pPr>
      <w:r w:rsidRPr="000044DB">
        <w:rPr>
          <w:rFonts w:asciiTheme="majorHAnsi" w:hAnsiTheme="majorHAnsi"/>
          <w:sz w:val="22"/>
          <w:szCs w:val="22"/>
        </w:rPr>
        <w:t>culoare: alba</w:t>
      </w:r>
    </w:p>
    <w:p w:rsidR="00CA108A" w:rsidRPr="000044DB" w:rsidRDefault="00CA108A" w:rsidP="000044DB">
      <w:pPr>
        <w:numPr>
          <w:ilvl w:val="0"/>
          <w:numId w:val="21"/>
        </w:numPr>
        <w:shd w:val="clear" w:color="auto" w:fill="FFFFFF"/>
        <w:jc w:val="both"/>
        <w:rPr>
          <w:rFonts w:asciiTheme="majorHAnsi" w:hAnsiTheme="majorHAnsi"/>
          <w:sz w:val="22"/>
          <w:szCs w:val="22"/>
        </w:rPr>
      </w:pPr>
      <w:r w:rsidRPr="000044DB">
        <w:rPr>
          <w:rFonts w:asciiTheme="majorHAnsi" w:hAnsiTheme="majorHAnsi"/>
          <w:sz w:val="22"/>
          <w:szCs w:val="22"/>
        </w:rPr>
        <w:t>dimensiuni: 2700 x 6300 mm</w:t>
      </w:r>
    </w:p>
    <w:p w:rsidR="00CA108A" w:rsidRPr="000044DB" w:rsidRDefault="00CA108A" w:rsidP="000044DB">
      <w:pPr>
        <w:numPr>
          <w:ilvl w:val="0"/>
          <w:numId w:val="21"/>
        </w:numPr>
        <w:shd w:val="clear" w:color="auto" w:fill="FFFFFF"/>
        <w:jc w:val="both"/>
        <w:rPr>
          <w:rFonts w:asciiTheme="majorHAnsi" w:hAnsiTheme="majorHAnsi"/>
          <w:sz w:val="22"/>
          <w:szCs w:val="22"/>
        </w:rPr>
      </w:pPr>
      <w:r w:rsidRPr="000044DB">
        <w:rPr>
          <w:rFonts w:asciiTheme="majorHAnsi" w:hAnsiTheme="majorHAnsi"/>
          <w:sz w:val="22"/>
          <w:szCs w:val="22"/>
        </w:rPr>
        <w:t>greutate: 1200 – 1400 kg</w:t>
      </w:r>
    </w:p>
    <w:p w:rsidR="00CA108A" w:rsidRPr="000044DB" w:rsidRDefault="00CA108A" w:rsidP="000044DB">
      <w:pPr>
        <w:numPr>
          <w:ilvl w:val="0"/>
          <w:numId w:val="21"/>
        </w:numPr>
        <w:shd w:val="clear" w:color="auto" w:fill="FFFFFF"/>
        <w:jc w:val="both"/>
        <w:rPr>
          <w:rFonts w:asciiTheme="majorHAnsi" w:hAnsiTheme="majorHAnsi"/>
          <w:sz w:val="22"/>
          <w:szCs w:val="22"/>
        </w:rPr>
      </w:pPr>
      <w:r w:rsidRPr="000044DB">
        <w:rPr>
          <w:rFonts w:asciiTheme="majorHAnsi" w:hAnsiTheme="majorHAnsi"/>
          <w:sz w:val="22"/>
          <w:szCs w:val="22"/>
        </w:rPr>
        <w:t>inaltime: 2400 mm</w:t>
      </w:r>
    </w:p>
    <w:p w:rsidR="00CA108A" w:rsidRPr="000044DB" w:rsidRDefault="00CA108A" w:rsidP="000044DB">
      <w:pPr>
        <w:numPr>
          <w:ilvl w:val="0"/>
          <w:numId w:val="21"/>
        </w:numPr>
        <w:shd w:val="clear" w:color="auto" w:fill="FFFFFF"/>
        <w:jc w:val="both"/>
        <w:rPr>
          <w:rFonts w:asciiTheme="majorHAnsi" w:hAnsiTheme="majorHAnsi"/>
          <w:sz w:val="22"/>
          <w:szCs w:val="22"/>
        </w:rPr>
      </w:pPr>
      <w:r w:rsidRPr="000044DB">
        <w:rPr>
          <w:rFonts w:asciiTheme="majorHAnsi" w:hAnsiTheme="majorHAnsi"/>
          <w:sz w:val="22"/>
          <w:szCs w:val="22"/>
        </w:rPr>
        <w:lastRenderedPageBreak/>
        <w:t>suprafata: aproximativ 17 m.p.</w:t>
      </w:r>
    </w:p>
    <w:p w:rsidR="00CA108A" w:rsidRPr="000044DB" w:rsidRDefault="00CA108A" w:rsidP="000044DB">
      <w:pPr>
        <w:numPr>
          <w:ilvl w:val="0"/>
          <w:numId w:val="21"/>
        </w:numPr>
        <w:shd w:val="clear" w:color="auto" w:fill="FFFFFF"/>
        <w:jc w:val="both"/>
        <w:rPr>
          <w:rFonts w:asciiTheme="majorHAnsi" w:hAnsiTheme="majorHAnsi"/>
          <w:sz w:val="22"/>
          <w:szCs w:val="22"/>
        </w:rPr>
      </w:pPr>
      <w:r w:rsidRPr="000044DB">
        <w:rPr>
          <w:rFonts w:asciiTheme="majorHAnsi" w:hAnsiTheme="majorHAnsi"/>
          <w:sz w:val="22"/>
          <w:szCs w:val="22"/>
        </w:rPr>
        <w:t>numar ferestre/usi: 5/1</w:t>
      </w:r>
    </w:p>
    <w:p w:rsidR="00CA108A" w:rsidRPr="000044DB" w:rsidRDefault="00CA108A" w:rsidP="000044DB">
      <w:pPr>
        <w:pStyle w:val="BodyText"/>
        <w:jc w:val="both"/>
        <w:rPr>
          <w:rFonts w:asciiTheme="majorHAnsi" w:hAnsiTheme="majorHAnsi"/>
          <w:sz w:val="22"/>
          <w:szCs w:val="22"/>
          <w:lang w:val="ro-RO"/>
        </w:rPr>
      </w:pPr>
      <w:r w:rsidRPr="000044DB">
        <w:rPr>
          <w:rFonts w:asciiTheme="majorHAnsi" w:hAnsiTheme="majorHAnsi"/>
          <w:sz w:val="22"/>
          <w:szCs w:val="22"/>
          <w:lang w:val="ro-RO"/>
        </w:rPr>
        <w:tab/>
        <w:t>Conform orgranigramei s-a dispus crearea unui serviciu in care sa functioneze cu cate 2 functionari publici pentru a se putea preveni eventuale situatii neprevazute ex concedii de odihna sau medicale.</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Totodata, in cadrul fiecarui Centru s-a dispus ca intr-un interval orar de 6 ore sa vina in centru, functionari de la alte servicii de specialitate pentru acordare de consultanta de specialitate si anume urbanism, disciplina in constructii, gospodarie locala sau protectie sociala.</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In acelasi sens s-a dispus un orar cu audiente  pe probleme administrative si cetatenesti ale consilierilor locali sector 3.</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In anul 2009 Serviciul Centre de Informare a beneficiat de un program Phare prin care s-au dotat toate cele 4 centre cu echipamente IT si mobilier.</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 xml:space="preserve">In prezent activitatea se desfasoara cu cate un functionar public </w:t>
      </w:r>
    </w:p>
    <w:p w:rsidR="00CA108A" w:rsidRPr="000044DB" w:rsidRDefault="00CA108A" w:rsidP="000044DB">
      <w:pPr>
        <w:jc w:val="both"/>
        <w:rPr>
          <w:rFonts w:asciiTheme="majorHAnsi" w:hAnsiTheme="majorHAnsi"/>
          <w:sz w:val="22"/>
          <w:szCs w:val="22"/>
        </w:rPr>
      </w:pPr>
      <w:r w:rsidRPr="000044DB">
        <w:rPr>
          <w:rFonts w:asciiTheme="majorHAnsi" w:hAnsiTheme="majorHAnsi"/>
          <w:sz w:val="22"/>
          <w:szCs w:val="22"/>
        </w:rPr>
        <w:tab/>
        <w:t>Programul de functionare este Luni-Joi 8-16.30 iar Vineri 8-14.00.</w:t>
      </w:r>
    </w:p>
    <w:p w:rsidR="00CA108A" w:rsidRPr="000044DB" w:rsidRDefault="00CA108A" w:rsidP="000044DB">
      <w:pPr>
        <w:jc w:val="both"/>
        <w:rPr>
          <w:rFonts w:asciiTheme="majorHAnsi" w:hAnsiTheme="majorHAnsi"/>
          <w:sz w:val="22"/>
          <w:szCs w:val="22"/>
        </w:rPr>
      </w:pPr>
    </w:p>
    <w:p w:rsidR="00CA108A" w:rsidRPr="000044DB" w:rsidRDefault="00CA108A" w:rsidP="000044DB">
      <w:pPr>
        <w:pStyle w:val="ListParagraph"/>
        <w:numPr>
          <w:ilvl w:val="0"/>
          <w:numId w:val="23"/>
        </w:numPr>
        <w:contextualSpacing w:val="0"/>
        <w:jc w:val="both"/>
        <w:rPr>
          <w:rFonts w:asciiTheme="majorHAnsi" w:hAnsiTheme="majorHAnsi"/>
          <w:b/>
          <w:sz w:val="22"/>
          <w:szCs w:val="22"/>
          <w:lang w:val="ro-RO"/>
        </w:rPr>
      </w:pPr>
      <w:r w:rsidRPr="000044DB">
        <w:rPr>
          <w:rFonts w:asciiTheme="majorHAnsi" w:hAnsiTheme="majorHAnsi"/>
          <w:b/>
          <w:sz w:val="22"/>
          <w:szCs w:val="22"/>
          <w:lang w:val="ro-RO"/>
        </w:rPr>
        <w:t>ATRIBUȚII</w:t>
      </w:r>
    </w:p>
    <w:p w:rsidR="00CA108A" w:rsidRPr="000044DB" w:rsidRDefault="00CA108A" w:rsidP="000044DB">
      <w:pPr>
        <w:pStyle w:val="ListParagraph"/>
        <w:ind w:left="1080"/>
        <w:jc w:val="both"/>
        <w:rPr>
          <w:rFonts w:asciiTheme="majorHAnsi" w:hAnsiTheme="majorHAnsi"/>
          <w:b/>
          <w:sz w:val="22"/>
          <w:szCs w:val="22"/>
          <w:lang w:val="ro-RO"/>
        </w:rPr>
      </w:pP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ab/>
        <w:t>Acest compartiment isi desfasoara activitatea in baza prevederilor Legii 215/2001privind administratia publica locala a Legii 233/2002 pentru aprobarea Ordonantei Guvernului nr 27/2002 privind reglementarea reglementarea activitatii de solutionare a petitiilor; a Legiinr 52/21.01.2003 privind transparenta decizionala in administratia publica locala.</w:t>
      </w: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ab/>
        <w:t>Asigura informarea si consilierea pe probleme de administratie publica locala;</w:t>
      </w: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ab/>
        <w:t>Va primi sesizarile cetatenilor la Centrele de Informare de pe raza sectorului 3 care vor fi inregistrate; Saptamanal se va realiza un raport de activitate ,respectiv un raport anual de activitate privind numarul si natura sesizarilor si petitiile cetatenilor;</w:t>
      </w: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ab/>
        <w:t>Indruma cetatenii catre Directiile si Serviciile Primariei atunci cand nivelul de competenta este superior activitatii desfasurate;</w:t>
      </w: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ab/>
        <w:t>Coordonatorul Serviciului Centre de Informare pentru Cetateni va inregistra solicitarile in baza Legii 544/2001 la Registratura ,urmand ca Serviciul Consiliere si Indrumare sa solutioneze problemele solicitate de cetateni;</w:t>
      </w: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ab/>
        <w:t>Are obligatia sa comunice din oficiu programul de functionare si programul de audiente ale Primariei sectorului 3, ale Directiilor si Serviciilor din structura functionala a primariei;</w:t>
      </w:r>
    </w:p>
    <w:p w:rsidR="00CA108A" w:rsidRPr="000044DB" w:rsidRDefault="00CA108A" w:rsidP="000044DB">
      <w:pPr>
        <w:spacing w:line="276" w:lineRule="auto"/>
        <w:jc w:val="both"/>
        <w:rPr>
          <w:rFonts w:asciiTheme="majorHAnsi" w:hAnsiTheme="majorHAnsi"/>
          <w:sz w:val="22"/>
          <w:szCs w:val="22"/>
        </w:rPr>
      </w:pPr>
      <w:r w:rsidRPr="000044DB">
        <w:rPr>
          <w:rFonts w:asciiTheme="majorHAnsi" w:hAnsiTheme="majorHAnsi"/>
          <w:sz w:val="22"/>
          <w:szCs w:val="22"/>
        </w:rPr>
        <w:t>Solicita  informatii si relatii de la Directiile si Serviciile din subordinea Consiliului Local sector 3;</w:t>
      </w:r>
    </w:p>
    <w:p w:rsidR="00CA108A" w:rsidRPr="000044DB" w:rsidRDefault="00CA108A" w:rsidP="000044DB">
      <w:pPr>
        <w:jc w:val="both"/>
        <w:rPr>
          <w:rFonts w:asciiTheme="majorHAnsi" w:hAnsiTheme="majorHAnsi"/>
          <w:sz w:val="22"/>
          <w:szCs w:val="22"/>
        </w:rPr>
      </w:pPr>
    </w:p>
    <w:p w:rsidR="00CA108A" w:rsidRPr="000044DB" w:rsidRDefault="00CA108A" w:rsidP="00902607">
      <w:pPr>
        <w:ind w:firstLine="720"/>
        <w:jc w:val="both"/>
        <w:rPr>
          <w:rFonts w:asciiTheme="majorHAnsi" w:hAnsiTheme="majorHAnsi"/>
          <w:b/>
          <w:sz w:val="22"/>
          <w:szCs w:val="22"/>
        </w:rPr>
      </w:pPr>
      <w:r w:rsidRPr="000044DB">
        <w:rPr>
          <w:rFonts w:asciiTheme="majorHAnsi" w:hAnsiTheme="majorHAnsi"/>
          <w:b/>
          <w:sz w:val="22"/>
          <w:szCs w:val="22"/>
        </w:rPr>
        <w:t xml:space="preserve">III. MISIUNE ȘI OBIECTIVE </w:t>
      </w:r>
    </w:p>
    <w:p w:rsidR="00CA108A" w:rsidRPr="000044DB" w:rsidRDefault="00CA108A" w:rsidP="000044DB">
      <w:pPr>
        <w:jc w:val="both"/>
        <w:rPr>
          <w:rFonts w:asciiTheme="majorHAnsi" w:hAnsiTheme="majorHAnsi"/>
          <w:sz w:val="22"/>
          <w:szCs w:val="22"/>
        </w:rPr>
      </w:pPr>
    </w:p>
    <w:p w:rsidR="00CA108A" w:rsidRPr="000044DB" w:rsidRDefault="00CA108A" w:rsidP="002512E8">
      <w:pPr>
        <w:pStyle w:val="BodyText2"/>
        <w:spacing w:after="0" w:line="240" w:lineRule="auto"/>
        <w:contextualSpacing/>
        <w:jc w:val="both"/>
        <w:rPr>
          <w:rFonts w:asciiTheme="majorHAnsi" w:hAnsiTheme="majorHAnsi"/>
          <w:sz w:val="22"/>
          <w:szCs w:val="22"/>
        </w:rPr>
      </w:pPr>
      <w:r w:rsidRPr="000044DB">
        <w:rPr>
          <w:rFonts w:asciiTheme="majorHAnsi" w:hAnsiTheme="majorHAnsi"/>
          <w:sz w:val="22"/>
          <w:szCs w:val="22"/>
        </w:rPr>
        <w:t xml:space="preserve">  - Cresterea gradului de responsabilitate a Primariei Sector 3  fata de cetatean;</w:t>
      </w:r>
    </w:p>
    <w:p w:rsidR="00CA108A" w:rsidRPr="000044DB" w:rsidRDefault="002512E8" w:rsidP="002512E8">
      <w:pPr>
        <w:pStyle w:val="BodyTextIndent"/>
        <w:spacing w:after="0"/>
        <w:ind w:left="0"/>
        <w:contextualSpacing/>
        <w:jc w:val="both"/>
        <w:rPr>
          <w:rFonts w:asciiTheme="majorHAnsi" w:hAnsiTheme="majorHAnsi"/>
          <w:sz w:val="22"/>
          <w:szCs w:val="22"/>
        </w:rPr>
      </w:pPr>
      <w:r>
        <w:rPr>
          <w:rFonts w:asciiTheme="majorHAnsi" w:hAnsiTheme="majorHAnsi"/>
          <w:sz w:val="22"/>
          <w:szCs w:val="22"/>
        </w:rPr>
        <w:t xml:space="preserve"> -</w:t>
      </w:r>
      <w:r w:rsidR="00CA108A" w:rsidRPr="000044DB">
        <w:rPr>
          <w:rFonts w:asciiTheme="majorHAnsi" w:hAnsiTheme="majorHAnsi"/>
          <w:sz w:val="22"/>
          <w:szCs w:val="22"/>
        </w:rPr>
        <w:t>Informarea  si consilierea</w:t>
      </w:r>
      <w:r>
        <w:rPr>
          <w:rFonts w:asciiTheme="majorHAnsi" w:hAnsiTheme="majorHAnsi"/>
          <w:sz w:val="22"/>
          <w:szCs w:val="22"/>
        </w:rPr>
        <w:t xml:space="preserve"> cetatenilor pe probleme de   </w:t>
      </w:r>
      <w:r w:rsidR="00CA108A" w:rsidRPr="000044DB">
        <w:rPr>
          <w:rFonts w:asciiTheme="majorHAnsi" w:hAnsiTheme="majorHAnsi"/>
          <w:sz w:val="22"/>
          <w:szCs w:val="22"/>
        </w:rPr>
        <w:t>administratie publica locala;</w:t>
      </w:r>
    </w:p>
    <w:p w:rsidR="00CA108A" w:rsidRPr="000044DB" w:rsidRDefault="00CA108A" w:rsidP="002512E8">
      <w:pPr>
        <w:pStyle w:val="BodyText"/>
        <w:numPr>
          <w:ilvl w:val="0"/>
          <w:numId w:val="22"/>
        </w:numPr>
        <w:spacing w:after="0"/>
        <w:contextualSpacing/>
        <w:jc w:val="both"/>
        <w:rPr>
          <w:rFonts w:asciiTheme="majorHAnsi" w:hAnsiTheme="majorHAnsi"/>
          <w:sz w:val="22"/>
          <w:szCs w:val="22"/>
          <w:lang w:val="ro-RO"/>
        </w:rPr>
      </w:pPr>
      <w:r w:rsidRPr="000044DB">
        <w:rPr>
          <w:rFonts w:asciiTheme="majorHAnsi" w:hAnsiTheme="majorHAnsi"/>
          <w:sz w:val="22"/>
          <w:szCs w:val="22"/>
          <w:lang w:val="ro-RO"/>
        </w:rPr>
        <w:t>Transparenta in ceea ce priveste furnizarea informatiilor oferite cetatenilor sectorului 3;</w:t>
      </w:r>
    </w:p>
    <w:p w:rsidR="00CA108A" w:rsidRPr="002512E8" w:rsidRDefault="00CA108A" w:rsidP="002512E8">
      <w:pPr>
        <w:pStyle w:val="BodyTextIndent"/>
        <w:numPr>
          <w:ilvl w:val="0"/>
          <w:numId w:val="22"/>
        </w:numPr>
        <w:tabs>
          <w:tab w:val="left" w:pos="1185"/>
        </w:tabs>
        <w:spacing w:after="0"/>
        <w:jc w:val="both"/>
        <w:rPr>
          <w:rFonts w:asciiTheme="majorHAnsi" w:hAnsiTheme="majorHAnsi"/>
          <w:sz w:val="22"/>
          <w:szCs w:val="22"/>
        </w:rPr>
      </w:pPr>
      <w:r w:rsidRPr="000044DB">
        <w:rPr>
          <w:rFonts w:asciiTheme="majorHAnsi" w:hAnsiTheme="majorHAnsi"/>
          <w:sz w:val="22"/>
          <w:szCs w:val="22"/>
        </w:rPr>
        <w:t>Cresterea calitatii  serviciilor furnizate cetateanului;</w:t>
      </w:r>
    </w:p>
    <w:p w:rsidR="00CA108A" w:rsidRPr="000044DB" w:rsidRDefault="00CA108A" w:rsidP="002512E8">
      <w:pPr>
        <w:pStyle w:val="BodyTextIndent"/>
        <w:numPr>
          <w:ilvl w:val="0"/>
          <w:numId w:val="22"/>
        </w:numPr>
        <w:tabs>
          <w:tab w:val="left" w:pos="1185"/>
        </w:tabs>
        <w:spacing w:after="0"/>
        <w:jc w:val="both"/>
        <w:rPr>
          <w:rFonts w:asciiTheme="majorHAnsi" w:hAnsiTheme="majorHAnsi"/>
          <w:sz w:val="22"/>
          <w:szCs w:val="22"/>
        </w:rPr>
      </w:pPr>
      <w:r w:rsidRPr="000044DB">
        <w:rPr>
          <w:rFonts w:asciiTheme="majorHAnsi" w:hAnsiTheme="majorHAnsi"/>
          <w:sz w:val="22"/>
          <w:szCs w:val="22"/>
        </w:rPr>
        <w:t>Stimularea  participarii active a cetatenilor la procesul de luare a deciziilor in administratia publica locala.</w:t>
      </w:r>
    </w:p>
    <w:p w:rsidR="00CA108A" w:rsidRPr="000044DB" w:rsidRDefault="00CA108A" w:rsidP="000044DB">
      <w:pPr>
        <w:pStyle w:val="ListParagraph"/>
        <w:jc w:val="both"/>
        <w:rPr>
          <w:rFonts w:asciiTheme="majorHAnsi" w:hAnsiTheme="majorHAnsi"/>
          <w:b/>
          <w:sz w:val="22"/>
          <w:szCs w:val="22"/>
        </w:rPr>
      </w:pPr>
    </w:p>
    <w:p w:rsidR="00CA108A" w:rsidRPr="00856EF9" w:rsidRDefault="00CA108A" w:rsidP="00856EF9">
      <w:pPr>
        <w:pStyle w:val="BodyTextIndent"/>
        <w:tabs>
          <w:tab w:val="left" w:pos="1185"/>
        </w:tabs>
        <w:ind w:left="270"/>
        <w:jc w:val="both"/>
        <w:rPr>
          <w:rFonts w:asciiTheme="majorHAnsi" w:hAnsiTheme="majorHAnsi"/>
          <w:sz w:val="22"/>
          <w:szCs w:val="22"/>
        </w:rPr>
      </w:pPr>
      <w:r w:rsidRPr="000044DB">
        <w:rPr>
          <w:rFonts w:asciiTheme="majorHAnsi" w:hAnsiTheme="majorHAnsi"/>
          <w:b/>
          <w:sz w:val="22"/>
          <w:szCs w:val="22"/>
        </w:rPr>
        <w:t>IV.  MODALITĂȚI  DE ÎNDEPLINIRE A OBIECTIVELOR</w:t>
      </w:r>
    </w:p>
    <w:p w:rsidR="00CA108A" w:rsidRPr="000044DB" w:rsidRDefault="00CA108A" w:rsidP="000044DB">
      <w:pPr>
        <w:numPr>
          <w:ilvl w:val="0"/>
          <w:numId w:val="22"/>
        </w:numPr>
        <w:jc w:val="both"/>
        <w:rPr>
          <w:rFonts w:asciiTheme="majorHAnsi" w:hAnsiTheme="majorHAnsi"/>
          <w:sz w:val="22"/>
          <w:szCs w:val="22"/>
        </w:rPr>
      </w:pPr>
      <w:r w:rsidRPr="000044DB">
        <w:rPr>
          <w:rFonts w:asciiTheme="majorHAnsi" w:hAnsiTheme="majorHAnsi"/>
          <w:sz w:val="22"/>
          <w:szCs w:val="22"/>
        </w:rPr>
        <w:t>Gestionarea situatiilor de criza  aparute  in zona Centrului de Informare;</w:t>
      </w:r>
    </w:p>
    <w:p w:rsidR="00CA108A" w:rsidRPr="000044DB" w:rsidRDefault="00CA108A" w:rsidP="000044DB">
      <w:pPr>
        <w:numPr>
          <w:ilvl w:val="0"/>
          <w:numId w:val="22"/>
        </w:numPr>
        <w:jc w:val="both"/>
        <w:rPr>
          <w:rFonts w:asciiTheme="majorHAnsi" w:hAnsiTheme="majorHAnsi"/>
          <w:sz w:val="22"/>
          <w:szCs w:val="22"/>
        </w:rPr>
      </w:pPr>
      <w:r w:rsidRPr="000044DB">
        <w:rPr>
          <w:rFonts w:asciiTheme="majorHAnsi" w:hAnsiTheme="majorHAnsi"/>
          <w:sz w:val="22"/>
          <w:szCs w:val="22"/>
        </w:rPr>
        <w:t>Imbunatatirea  continua a calitatii  privind  activitatea  de inregistrare  si urmarire  a sesizarilor  la Centrul de Informare;</w:t>
      </w:r>
    </w:p>
    <w:p w:rsidR="00CA108A" w:rsidRPr="000044DB" w:rsidRDefault="00CA108A" w:rsidP="000044DB">
      <w:pPr>
        <w:pStyle w:val="BodyText"/>
        <w:jc w:val="both"/>
        <w:rPr>
          <w:rFonts w:asciiTheme="majorHAnsi" w:hAnsiTheme="majorHAnsi"/>
          <w:sz w:val="22"/>
          <w:szCs w:val="22"/>
          <w:lang w:val="ro-RO"/>
        </w:rPr>
      </w:pPr>
      <w:r w:rsidRPr="000044DB">
        <w:rPr>
          <w:rFonts w:asciiTheme="majorHAnsi" w:hAnsiTheme="majorHAnsi"/>
          <w:sz w:val="22"/>
          <w:szCs w:val="22"/>
          <w:lang w:val="ro-RO"/>
        </w:rPr>
        <w:lastRenderedPageBreak/>
        <w:t xml:space="preserve">    -   Cresterea  gradului  de incredere  </w:t>
      </w:r>
      <w:r w:rsidR="00856EF9">
        <w:rPr>
          <w:rFonts w:asciiTheme="majorHAnsi" w:hAnsiTheme="majorHAnsi"/>
          <w:sz w:val="22"/>
          <w:szCs w:val="22"/>
          <w:lang w:val="ro-RO"/>
        </w:rPr>
        <w:t xml:space="preserve">a cetateanului in capacitatea  </w:t>
      </w:r>
      <w:r w:rsidRPr="000044DB">
        <w:rPr>
          <w:rFonts w:asciiTheme="majorHAnsi" w:hAnsiTheme="majorHAnsi"/>
          <w:sz w:val="22"/>
          <w:szCs w:val="22"/>
          <w:lang w:val="ro-RO"/>
        </w:rPr>
        <w:t>Primariei sectorului 3  de a veni</w:t>
      </w:r>
      <w:r w:rsidR="00856EF9">
        <w:rPr>
          <w:rFonts w:asciiTheme="majorHAnsi" w:hAnsiTheme="majorHAnsi"/>
          <w:sz w:val="22"/>
          <w:szCs w:val="22"/>
          <w:lang w:val="ro-RO"/>
        </w:rPr>
        <w:t xml:space="preserve"> in intampinarea  asteptarilor </w:t>
      </w:r>
      <w:r w:rsidRPr="000044DB">
        <w:rPr>
          <w:rFonts w:asciiTheme="majorHAnsi" w:hAnsiTheme="majorHAnsi"/>
          <w:sz w:val="22"/>
          <w:szCs w:val="22"/>
          <w:lang w:val="ro-RO"/>
        </w:rPr>
        <w:t>acestuia;</w:t>
      </w:r>
    </w:p>
    <w:p w:rsidR="00CA108A" w:rsidRPr="000044DB" w:rsidRDefault="00CA108A" w:rsidP="000044DB">
      <w:pPr>
        <w:pStyle w:val="BodyText"/>
        <w:numPr>
          <w:ilvl w:val="0"/>
          <w:numId w:val="22"/>
        </w:numPr>
        <w:spacing w:after="0"/>
        <w:jc w:val="both"/>
        <w:rPr>
          <w:rFonts w:asciiTheme="majorHAnsi" w:hAnsiTheme="majorHAnsi"/>
          <w:sz w:val="22"/>
          <w:szCs w:val="22"/>
          <w:lang w:val="ro-RO"/>
        </w:rPr>
      </w:pPr>
      <w:r w:rsidRPr="000044DB">
        <w:rPr>
          <w:rFonts w:asciiTheme="majorHAnsi" w:hAnsiTheme="majorHAnsi"/>
          <w:sz w:val="22"/>
          <w:szCs w:val="22"/>
          <w:lang w:val="ro-RO"/>
        </w:rPr>
        <w:t>Sensibilizarea cetatenilor de a participa  activ la luarea  deciziilor  administrative si actelor normative  care prezinta  interes pentru comunitate.</w:t>
      </w:r>
    </w:p>
    <w:p w:rsidR="00CA108A" w:rsidRPr="000044DB" w:rsidRDefault="00CA108A" w:rsidP="000044DB">
      <w:pPr>
        <w:pStyle w:val="BodyText"/>
        <w:ind w:left="360"/>
        <w:jc w:val="both"/>
        <w:rPr>
          <w:rFonts w:asciiTheme="majorHAnsi" w:hAnsiTheme="majorHAnsi"/>
          <w:sz w:val="22"/>
          <w:szCs w:val="22"/>
          <w:lang w:val="ro-RO"/>
        </w:rPr>
      </w:pPr>
    </w:p>
    <w:p w:rsidR="00CA108A" w:rsidRPr="000044DB" w:rsidRDefault="00CA108A" w:rsidP="000044DB">
      <w:pPr>
        <w:pStyle w:val="BodyText"/>
        <w:numPr>
          <w:ilvl w:val="0"/>
          <w:numId w:val="25"/>
        </w:numPr>
        <w:spacing w:after="0"/>
        <w:jc w:val="both"/>
        <w:rPr>
          <w:rFonts w:asciiTheme="majorHAnsi" w:hAnsiTheme="majorHAnsi"/>
          <w:b/>
          <w:sz w:val="22"/>
          <w:szCs w:val="22"/>
          <w:lang w:val="ro-RO"/>
        </w:rPr>
      </w:pPr>
      <w:r w:rsidRPr="000044DB">
        <w:rPr>
          <w:rFonts w:asciiTheme="majorHAnsi" w:hAnsiTheme="majorHAnsi"/>
          <w:b/>
          <w:sz w:val="22"/>
          <w:szCs w:val="22"/>
          <w:lang w:val="ro-RO"/>
        </w:rPr>
        <w:t>INDICATORI DE PERFORMANTA PROPUSI SI GRAD DE REALIZARE A ACESTORA;</w:t>
      </w:r>
    </w:p>
    <w:p w:rsidR="00CA108A" w:rsidRPr="000044DB" w:rsidRDefault="00CA108A" w:rsidP="00856EF9">
      <w:pPr>
        <w:pStyle w:val="BodyText"/>
        <w:ind w:left="1080"/>
        <w:jc w:val="both"/>
        <w:rPr>
          <w:rFonts w:asciiTheme="majorHAnsi" w:hAnsiTheme="majorHAnsi"/>
          <w:b/>
          <w:sz w:val="22"/>
          <w:szCs w:val="22"/>
          <w:lang w:val="ro-RO"/>
        </w:rPr>
      </w:pPr>
    </w:p>
    <w:p w:rsidR="00CA108A" w:rsidRPr="000044DB" w:rsidRDefault="00CA108A" w:rsidP="00641931">
      <w:pPr>
        <w:pStyle w:val="BodyText"/>
        <w:spacing w:after="0"/>
        <w:ind w:left="720"/>
        <w:jc w:val="both"/>
        <w:rPr>
          <w:rFonts w:asciiTheme="majorHAnsi" w:hAnsiTheme="majorHAnsi"/>
          <w:sz w:val="22"/>
          <w:szCs w:val="22"/>
          <w:lang w:val="ro-RO"/>
        </w:rPr>
      </w:pPr>
      <w:r w:rsidRPr="000044DB">
        <w:rPr>
          <w:rFonts w:asciiTheme="majorHAnsi" w:hAnsiTheme="majorHAnsi"/>
          <w:sz w:val="22"/>
          <w:szCs w:val="22"/>
          <w:lang w:val="ro-RO"/>
        </w:rPr>
        <w:t xml:space="preserve">Indicatorii de performanta sunt numarul de sesizari intrate si </w:t>
      </w:r>
    </w:p>
    <w:p w:rsidR="00CA108A" w:rsidRPr="000044DB" w:rsidRDefault="00CA108A" w:rsidP="00641931">
      <w:pPr>
        <w:pStyle w:val="BodyText"/>
        <w:tabs>
          <w:tab w:val="left" w:pos="0"/>
        </w:tabs>
        <w:spacing w:after="0"/>
        <w:jc w:val="both"/>
        <w:rPr>
          <w:rFonts w:asciiTheme="majorHAnsi" w:hAnsiTheme="majorHAnsi"/>
          <w:sz w:val="22"/>
          <w:szCs w:val="22"/>
          <w:lang w:val="ro-RO"/>
        </w:rPr>
      </w:pPr>
      <w:r w:rsidRPr="000044DB">
        <w:rPr>
          <w:rFonts w:asciiTheme="majorHAnsi" w:hAnsiTheme="majorHAnsi"/>
          <w:sz w:val="22"/>
          <w:szCs w:val="22"/>
          <w:lang w:val="ro-RO"/>
        </w:rPr>
        <w:t>solutionate in Centrele de Informare.</w:t>
      </w:r>
    </w:p>
    <w:p w:rsidR="00CA108A" w:rsidRPr="000044DB" w:rsidRDefault="00CA108A" w:rsidP="00641931">
      <w:pPr>
        <w:pStyle w:val="BodyText"/>
        <w:tabs>
          <w:tab w:val="left" w:pos="0"/>
        </w:tabs>
        <w:spacing w:after="0"/>
        <w:jc w:val="both"/>
        <w:rPr>
          <w:rFonts w:asciiTheme="majorHAnsi" w:hAnsiTheme="majorHAnsi"/>
          <w:sz w:val="22"/>
          <w:szCs w:val="22"/>
          <w:lang w:val="ro-RO"/>
        </w:rPr>
      </w:pPr>
      <w:r w:rsidRPr="000044DB">
        <w:rPr>
          <w:rFonts w:asciiTheme="majorHAnsi" w:hAnsiTheme="majorHAnsi"/>
          <w:sz w:val="22"/>
          <w:szCs w:val="22"/>
          <w:lang w:val="ro-RO"/>
        </w:rPr>
        <w:t>Conform organigramei din 2012, Serviciul Centre de Informare este prevăzut cu 8 posturi, un post sef- serviciu si 7 functionari publici.</w:t>
      </w:r>
    </w:p>
    <w:p w:rsidR="00CA108A" w:rsidRPr="000044DB" w:rsidRDefault="00CA108A" w:rsidP="00641931">
      <w:pPr>
        <w:pStyle w:val="BodyText"/>
        <w:tabs>
          <w:tab w:val="left" w:pos="0"/>
        </w:tabs>
        <w:spacing w:after="0"/>
        <w:jc w:val="both"/>
        <w:rPr>
          <w:rFonts w:asciiTheme="majorHAnsi" w:hAnsiTheme="majorHAnsi"/>
          <w:sz w:val="22"/>
          <w:szCs w:val="22"/>
          <w:lang w:val="ro-RO"/>
        </w:rPr>
      </w:pPr>
      <w:r w:rsidRPr="000044DB">
        <w:rPr>
          <w:rFonts w:asciiTheme="majorHAnsi" w:hAnsiTheme="majorHAnsi"/>
          <w:sz w:val="22"/>
          <w:szCs w:val="22"/>
          <w:lang w:val="ro-RO"/>
        </w:rPr>
        <w:tab/>
        <w:t>Serviciul Centre Informare functioneaza cu un 1 sef-serviciu si 4 functionari publici, dintre care o persoană este</w:t>
      </w:r>
      <w:r w:rsidR="00856EF9">
        <w:rPr>
          <w:rFonts w:asciiTheme="majorHAnsi" w:hAnsiTheme="majorHAnsi"/>
          <w:sz w:val="22"/>
          <w:szCs w:val="22"/>
          <w:lang w:val="ro-RO"/>
        </w:rPr>
        <w:t xml:space="preserve"> in concediu de creștere copil.</w:t>
      </w:r>
    </w:p>
    <w:p w:rsidR="00CA108A" w:rsidRPr="000044DB" w:rsidRDefault="00CA108A" w:rsidP="00641931">
      <w:pPr>
        <w:pStyle w:val="Header"/>
        <w:tabs>
          <w:tab w:val="clear" w:pos="4320"/>
          <w:tab w:val="clear" w:pos="8640"/>
        </w:tabs>
        <w:ind w:left="360"/>
        <w:jc w:val="both"/>
        <w:rPr>
          <w:rFonts w:asciiTheme="majorHAnsi" w:hAnsiTheme="majorHAnsi"/>
          <w:sz w:val="22"/>
          <w:szCs w:val="22"/>
          <w:lang w:val="ro-RO"/>
        </w:rPr>
      </w:pPr>
      <w:r w:rsidRPr="000044DB">
        <w:rPr>
          <w:rFonts w:asciiTheme="majorHAnsi" w:hAnsiTheme="majorHAnsi"/>
          <w:b/>
          <w:bCs/>
          <w:sz w:val="22"/>
          <w:szCs w:val="22"/>
          <w:lang w:val="ro-RO"/>
        </w:rPr>
        <w:tab/>
      </w:r>
      <w:r w:rsidRPr="000044DB">
        <w:rPr>
          <w:rFonts w:asciiTheme="majorHAnsi" w:hAnsiTheme="majorHAnsi"/>
          <w:sz w:val="22"/>
          <w:szCs w:val="22"/>
          <w:lang w:val="ro-RO"/>
        </w:rPr>
        <w:t xml:space="preserve">În perioada </w:t>
      </w:r>
      <w:r w:rsidRPr="000044DB">
        <w:rPr>
          <w:rFonts w:asciiTheme="majorHAnsi" w:hAnsiTheme="majorHAnsi"/>
          <w:b/>
          <w:bCs/>
          <w:sz w:val="22"/>
          <w:szCs w:val="22"/>
          <w:lang w:val="ro-RO"/>
        </w:rPr>
        <w:t xml:space="preserve">01.01.2012-31.12.2012, </w:t>
      </w:r>
      <w:r w:rsidRPr="000044DB">
        <w:rPr>
          <w:rFonts w:asciiTheme="majorHAnsi" w:hAnsiTheme="majorHAnsi"/>
          <w:sz w:val="22"/>
          <w:szCs w:val="22"/>
          <w:lang w:val="ro-RO"/>
        </w:rPr>
        <w:t xml:space="preserve">Serviciul Centre de Informare </w:t>
      </w:r>
    </w:p>
    <w:p w:rsidR="00CA108A" w:rsidRPr="000044DB" w:rsidRDefault="00FC08E5" w:rsidP="00FC08E5">
      <w:pPr>
        <w:pStyle w:val="Header"/>
        <w:tabs>
          <w:tab w:val="clear" w:pos="4320"/>
          <w:tab w:val="clear" w:pos="8640"/>
        </w:tabs>
        <w:jc w:val="both"/>
        <w:rPr>
          <w:rFonts w:asciiTheme="majorHAnsi" w:hAnsiTheme="majorHAnsi"/>
          <w:sz w:val="22"/>
          <w:szCs w:val="22"/>
          <w:lang w:val="ro-RO"/>
        </w:rPr>
      </w:pPr>
      <w:r>
        <w:rPr>
          <w:rFonts w:asciiTheme="majorHAnsi" w:hAnsiTheme="majorHAnsi"/>
          <w:sz w:val="22"/>
          <w:szCs w:val="22"/>
          <w:lang w:val="ro-RO"/>
        </w:rPr>
        <w:t xml:space="preserve">pentru Cetateni a înregistrat: </w:t>
      </w:r>
      <w:r w:rsidR="00CA108A" w:rsidRPr="000044DB">
        <w:rPr>
          <w:rFonts w:asciiTheme="majorHAnsi" w:hAnsiTheme="majorHAnsi"/>
          <w:sz w:val="22"/>
          <w:szCs w:val="22"/>
          <w:lang w:val="ro-RO"/>
        </w:rPr>
        <w:t>145 solicitări de informaţii în baz</w:t>
      </w:r>
      <w:r>
        <w:rPr>
          <w:rFonts w:asciiTheme="majorHAnsi" w:hAnsiTheme="majorHAnsi"/>
          <w:sz w:val="22"/>
          <w:szCs w:val="22"/>
          <w:lang w:val="ro-RO"/>
        </w:rPr>
        <w:t xml:space="preserve">a Legii 544/2001; </w:t>
      </w:r>
      <w:r w:rsidR="00CA108A" w:rsidRPr="000044DB">
        <w:rPr>
          <w:rFonts w:asciiTheme="majorHAnsi" w:hAnsiTheme="majorHAnsi"/>
          <w:sz w:val="22"/>
          <w:szCs w:val="22"/>
          <w:lang w:val="ro-RO"/>
        </w:rPr>
        <w:t xml:space="preserve">532 petiţii;   2003 informaţii solicitate personal.                                </w:t>
      </w:r>
    </w:p>
    <w:p w:rsidR="00CA108A" w:rsidRPr="000044DB" w:rsidRDefault="00CA108A" w:rsidP="00641931">
      <w:pPr>
        <w:pStyle w:val="Header"/>
        <w:tabs>
          <w:tab w:val="clear" w:pos="4320"/>
          <w:tab w:val="clear" w:pos="8640"/>
        </w:tabs>
        <w:jc w:val="both"/>
        <w:rPr>
          <w:rFonts w:asciiTheme="majorHAnsi" w:hAnsiTheme="majorHAnsi"/>
          <w:b/>
          <w:bCs/>
          <w:sz w:val="22"/>
          <w:szCs w:val="22"/>
          <w:lang w:val="ro-RO"/>
        </w:rPr>
      </w:pPr>
    </w:p>
    <w:p w:rsidR="00CA108A" w:rsidRPr="000044DB" w:rsidRDefault="00CA108A" w:rsidP="00641931">
      <w:pPr>
        <w:pStyle w:val="Header"/>
        <w:tabs>
          <w:tab w:val="clear" w:pos="4320"/>
          <w:tab w:val="clear" w:pos="8640"/>
        </w:tabs>
        <w:jc w:val="both"/>
        <w:rPr>
          <w:rFonts w:asciiTheme="majorHAnsi" w:hAnsiTheme="majorHAnsi"/>
          <w:sz w:val="22"/>
          <w:szCs w:val="22"/>
          <w:lang w:val="ro-RO"/>
        </w:rPr>
      </w:pPr>
      <w:r w:rsidRPr="000044DB">
        <w:rPr>
          <w:rFonts w:asciiTheme="majorHAnsi" w:hAnsiTheme="majorHAnsi"/>
          <w:bCs/>
          <w:sz w:val="22"/>
          <w:szCs w:val="22"/>
          <w:lang w:val="ro-RO"/>
        </w:rPr>
        <w:tab/>
        <w:t xml:space="preserve">Solicitările  au fost redirecționatate către: </w:t>
      </w:r>
      <w:r w:rsidRPr="000044DB">
        <w:rPr>
          <w:rFonts w:asciiTheme="majorHAnsi" w:hAnsiTheme="majorHAnsi"/>
          <w:sz w:val="22"/>
          <w:szCs w:val="22"/>
          <w:lang w:val="ro-RO"/>
        </w:rPr>
        <w:t>Directia Gospodărie Locală, Cabinet Secretar, Protectia Mediului, Disciplina in Constructii, Serviciul Parcari, DGASPC, Asistenta Sociala și Relații cu  Asociatiile de Proprietari</w:t>
      </w:r>
    </w:p>
    <w:p w:rsidR="00CA108A" w:rsidRPr="000044DB" w:rsidRDefault="00CA108A" w:rsidP="00641931">
      <w:pPr>
        <w:jc w:val="both"/>
        <w:rPr>
          <w:rFonts w:asciiTheme="majorHAnsi" w:hAnsiTheme="majorHAnsi"/>
          <w:sz w:val="22"/>
          <w:szCs w:val="22"/>
        </w:rPr>
      </w:pPr>
      <w:r w:rsidRPr="000044DB">
        <w:rPr>
          <w:rFonts w:asciiTheme="majorHAnsi" w:hAnsiTheme="majorHAnsi"/>
          <w:sz w:val="22"/>
          <w:szCs w:val="22"/>
        </w:rPr>
        <w:tab/>
        <w:t xml:space="preserve">Problemele semnalate au fost: autoturisme abandonate pe domeniul public, trasat parcari, solicitari privind combaterea actelor de vandalism, toaletare arbori; reclamatii privind nefinalizarea sau finalizarea deficitara a lucrarilor de amenajare spatiilor verzi, asfaltare, reabilitare, indemnizatii, sprijin, ajutoare sociale pentru diferite categorii de persoane, reabilitare termica, amenajarea de spatii pentru animale de companie. </w:t>
      </w:r>
    </w:p>
    <w:p w:rsidR="00856EF9" w:rsidRDefault="00CA108A" w:rsidP="00641931">
      <w:pPr>
        <w:jc w:val="both"/>
        <w:rPr>
          <w:rFonts w:asciiTheme="majorHAnsi" w:hAnsiTheme="majorHAnsi"/>
          <w:sz w:val="22"/>
          <w:szCs w:val="22"/>
        </w:rPr>
      </w:pPr>
      <w:r w:rsidRPr="000044DB">
        <w:rPr>
          <w:rFonts w:asciiTheme="majorHAnsi" w:hAnsiTheme="majorHAnsi"/>
          <w:sz w:val="22"/>
          <w:szCs w:val="22"/>
        </w:rPr>
        <w:tab/>
        <w:t>Menționăm că in perioada 25.10.2012 - 31.12.2012 activitatea la Serviciul Centre de Informare fost afectata de lipsa toaletelor ecologice la toate cele 4 centre.</w:t>
      </w:r>
    </w:p>
    <w:p w:rsidR="00CA108A" w:rsidRPr="000044DB" w:rsidRDefault="00CA108A" w:rsidP="00856EF9">
      <w:pPr>
        <w:jc w:val="both"/>
        <w:rPr>
          <w:rFonts w:asciiTheme="majorHAnsi" w:hAnsiTheme="majorHAnsi"/>
          <w:sz w:val="22"/>
          <w:szCs w:val="22"/>
        </w:rPr>
      </w:pPr>
    </w:p>
    <w:p w:rsidR="00CA108A" w:rsidRPr="000044DB" w:rsidRDefault="00CA108A" w:rsidP="000044DB">
      <w:pPr>
        <w:pStyle w:val="BodyText"/>
        <w:numPr>
          <w:ilvl w:val="0"/>
          <w:numId w:val="25"/>
        </w:numPr>
        <w:spacing w:after="0"/>
        <w:jc w:val="both"/>
        <w:rPr>
          <w:rFonts w:asciiTheme="majorHAnsi" w:hAnsiTheme="majorHAnsi"/>
          <w:b/>
          <w:sz w:val="22"/>
          <w:szCs w:val="22"/>
          <w:lang w:val="ro-RO"/>
        </w:rPr>
      </w:pPr>
      <w:r w:rsidRPr="000044DB">
        <w:rPr>
          <w:rFonts w:asciiTheme="majorHAnsi" w:hAnsiTheme="majorHAnsi"/>
          <w:b/>
          <w:sz w:val="22"/>
          <w:szCs w:val="22"/>
          <w:lang w:val="ro-RO"/>
        </w:rPr>
        <w:t>PROPUNERI PENTRU IMBUNATATIREA ACTIVITATII SI INFLUENTA ACESTEIA ASUPRA  ACTIVITATII INTREGII PRIMARII</w:t>
      </w:r>
    </w:p>
    <w:p w:rsidR="00CA108A" w:rsidRPr="000044DB" w:rsidRDefault="00CA108A" w:rsidP="000044DB">
      <w:pPr>
        <w:pStyle w:val="BodyText"/>
        <w:ind w:firstLine="360"/>
        <w:jc w:val="both"/>
        <w:rPr>
          <w:rFonts w:asciiTheme="majorHAnsi" w:hAnsiTheme="majorHAnsi"/>
          <w:sz w:val="22"/>
          <w:szCs w:val="22"/>
          <w:lang w:val="ro-RO"/>
        </w:rPr>
      </w:pPr>
      <w:r w:rsidRPr="000044DB">
        <w:rPr>
          <w:rFonts w:asciiTheme="majorHAnsi" w:hAnsiTheme="majorHAnsi"/>
          <w:sz w:val="22"/>
          <w:szCs w:val="22"/>
          <w:lang w:val="ro-RO"/>
        </w:rPr>
        <w:tab/>
        <w:t>Imbunatatirea situatiei materiale a Centrelor de Informare pentru Cetateni.</w:t>
      </w:r>
    </w:p>
    <w:p w:rsidR="00CA108A" w:rsidRDefault="00CA108A" w:rsidP="000044DB">
      <w:pPr>
        <w:pStyle w:val="BodyText"/>
        <w:ind w:firstLine="360"/>
        <w:jc w:val="both"/>
        <w:rPr>
          <w:rFonts w:asciiTheme="majorHAnsi" w:hAnsiTheme="majorHAnsi"/>
          <w:sz w:val="22"/>
          <w:szCs w:val="22"/>
          <w:lang w:val="ro-RO"/>
        </w:rPr>
      </w:pPr>
      <w:r w:rsidRPr="000044DB">
        <w:rPr>
          <w:rFonts w:asciiTheme="majorHAnsi" w:hAnsiTheme="majorHAnsi"/>
          <w:sz w:val="22"/>
          <w:szCs w:val="22"/>
          <w:lang w:val="ro-RO"/>
        </w:rPr>
        <w:tab/>
        <w:t>Raspunsuri prompte oferite la Centrele de Informare Cetateni.</w:t>
      </w:r>
    </w:p>
    <w:p w:rsidR="00CA108A" w:rsidRPr="000044DB" w:rsidRDefault="00CA108A" w:rsidP="00641931">
      <w:pPr>
        <w:pStyle w:val="BodyText"/>
        <w:jc w:val="both"/>
        <w:rPr>
          <w:rFonts w:asciiTheme="majorHAnsi" w:hAnsiTheme="majorHAnsi"/>
          <w:b/>
          <w:sz w:val="22"/>
          <w:szCs w:val="22"/>
          <w:lang w:val="ro-RO"/>
        </w:rPr>
      </w:pPr>
    </w:p>
    <w:p w:rsidR="00CA108A" w:rsidRPr="00641931" w:rsidRDefault="00CA108A" w:rsidP="00641931">
      <w:pPr>
        <w:pStyle w:val="BodyText"/>
        <w:numPr>
          <w:ilvl w:val="0"/>
          <w:numId w:val="25"/>
        </w:numPr>
        <w:spacing w:after="0"/>
        <w:jc w:val="both"/>
        <w:rPr>
          <w:rFonts w:asciiTheme="majorHAnsi" w:hAnsiTheme="majorHAnsi"/>
          <w:b/>
          <w:sz w:val="22"/>
          <w:szCs w:val="22"/>
          <w:lang w:val="ro-RO"/>
        </w:rPr>
      </w:pPr>
      <w:r w:rsidRPr="000044DB">
        <w:rPr>
          <w:rFonts w:asciiTheme="majorHAnsi" w:hAnsiTheme="majorHAnsi"/>
          <w:b/>
          <w:sz w:val="22"/>
          <w:szCs w:val="22"/>
          <w:lang w:val="ro-RO"/>
        </w:rPr>
        <w:t>INFORMATII SUPLIMENTARE LEGATE DE ACTIVITATEA SPECIFICA.</w:t>
      </w:r>
    </w:p>
    <w:p w:rsidR="00CA108A" w:rsidRPr="000044DB" w:rsidRDefault="00CA108A" w:rsidP="00856EF9">
      <w:pPr>
        <w:pStyle w:val="BodyText"/>
        <w:spacing w:after="0"/>
        <w:ind w:firstLine="360"/>
        <w:jc w:val="both"/>
        <w:rPr>
          <w:rFonts w:asciiTheme="majorHAnsi" w:hAnsiTheme="majorHAnsi"/>
          <w:sz w:val="22"/>
          <w:szCs w:val="22"/>
          <w:lang w:val="ro-RO"/>
        </w:rPr>
      </w:pPr>
      <w:r w:rsidRPr="000044DB">
        <w:rPr>
          <w:rFonts w:asciiTheme="majorHAnsi" w:hAnsiTheme="majorHAnsi"/>
          <w:sz w:val="22"/>
          <w:szCs w:val="22"/>
          <w:lang w:val="ro-RO"/>
        </w:rPr>
        <w:tab/>
        <w:t xml:space="preserve">Participarea la programul CANICULA derulat impreuna cu D.G.A.S.P.C sector 3 în perioadele vizate de codurile meteo: </w:t>
      </w:r>
    </w:p>
    <w:p w:rsidR="00CA108A" w:rsidRPr="000044DB" w:rsidRDefault="00CA108A" w:rsidP="00856EF9">
      <w:pPr>
        <w:pStyle w:val="BodyText"/>
        <w:numPr>
          <w:ilvl w:val="0"/>
          <w:numId w:val="22"/>
        </w:numPr>
        <w:spacing w:after="0"/>
        <w:ind w:left="0" w:firstLine="360"/>
        <w:jc w:val="both"/>
        <w:rPr>
          <w:rFonts w:asciiTheme="majorHAnsi" w:hAnsiTheme="majorHAnsi"/>
          <w:sz w:val="22"/>
          <w:szCs w:val="22"/>
          <w:lang w:val="ro-RO"/>
        </w:rPr>
      </w:pPr>
      <w:r w:rsidRPr="000044DB">
        <w:rPr>
          <w:rFonts w:asciiTheme="majorHAnsi" w:hAnsiTheme="majorHAnsi"/>
          <w:sz w:val="22"/>
          <w:szCs w:val="22"/>
          <w:lang w:val="ro-RO"/>
        </w:rPr>
        <w:t>Distribuirea de flayere si diverse materiale privind activitatea Primariei sectorului 3.</w:t>
      </w:r>
    </w:p>
    <w:p w:rsidR="00050A34" w:rsidRDefault="00050A34" w:rsidP="00FC08E5">
      <w:pPr>
        <w:jc w:val="center"/>
        <w:rPr>
          <w:rFonts w:asciiTheme="majorHAnsi" w:hAnsiTheme="majorHAnsi"/>
          <w:sz w:val="22"/>
          <w:szCs w:val="22"/>
        </w:rPr>
      </w:pPr>
    </w:p>
    <w:p w:rsidR="009F7127" w:rsidRPr="002065D0" w:rsidRDefault="009F7127" w:rsidP="00FC08E5">
      <w:pPr>
        <w:jc w:val="center"/>
        <w:rPr>
          <w:rFonts w:ascii="Arabic Typesetting" w:hAnsi="Arabic Typesetting" w:cs="Arabic Typesetting"/>
          <w:b/>
          <w:color w:val="C00000"/>
          <w:sz w:val="40"/>
          <w:szCs w:val="40"/>
        </w:rPr>
      </w:pPr>
      <w:r w:rsidRPr="002065D0">
        <w:rPr>
          <w:rFonts w:ascii="Arabic Typesetting" w:hAnsi="Arabic Typesetting" w:cs="Arabic Typesetting"/>
          <w:b/>
          <w:color w:val="C00000"/>
          <w:sz w:val="40"/>
          <w:szCs w:val="40"/>
        </w:rPr>
        <w:t>DIRECŢIA  ÎNVĂŢĂMÂNT</w:t>
      </w:r>
      <w:r w:rsidR="00084B93">
        <w:rPr>
          <w:rFonts w:ascii="Arabic Typesetting" w:hAnsi="Arabic Typesetting" w:cs="Arabic Typesetting"/>
          <w:b/>
          <w:color w:val="C00000"/>
          <w:sz w:val="40"/>
          <w:szCs w:val="40"/>
        </w:rPr>
        <w:t xml:space="preserve"> CULTURA (DIRECTIA INVATAMANT)</w:t>
      </w:r>
    </w:p>
    <w:p w:rsidR="009F7127" w:rsidRPr="000044DB" w:rsidRDefault="009F7127" w:rsidP="000044DB">
      <w:pPr>
        <w:jc w:val="both"/>
        <w:rPr>
          <w:rFonts w:asciiTheme="majorHAnsi" w:hAnsiTheme="majorHAnsi"/>
          <w:sz w:val="22"/>
          <w:szCs w:val="22"/>
        </w:rPr>
      </w:pPr>
    </w:p>
    <w:p w:rsidR="009F7127" w:rsidRPr="000044DB" w:rsidRDefault="009F7127" w:rsidP="000044DB">
      <w:pPr>
        <w:tabs>
          <w:tab w:val="left" w:pos="960"/>
        </w:tabs>
        <w:jc w:val="both"/>
        <w:rPr>
          <w:rFonts w:asciiTheme="majorHAnsi" w:hAnsiTheme="majorHAnsi"/>
          <w:sz w:val="22"/>
          <w:szCs w:val="22"/>
        </w:rPr>
      </w:pPr>
      <w:r w:rsidRPr="000044DB">
        <w:rPr>
          <w:rFonts w:asciiTheme="majorHAnsi" w:hAnsiTheme="majorHAnsi"/>
          <w:sz w:val="22"/>
          <w:szCs w:val="22"/>
        </w:rPr>
        <w:tab/>
        <w:t xml:space="preserve">Direcţia Învăţământ a derulat în perioada analizată lucrări de investiţii, reparaţii generale şi de renovare, intervenţii în regim de urgenţă, prestări de servicii, dotări cu diverse echipamente, mobilier, aparatură de birou şi altele, pentru unităţile de învăţământ aflate în administrare, după cum urmează :  </w:t>
      </w:r>
    </w:p>
    <w:p w:rsidR="009F7127" w:rsidRPr="000044DB" w:rsidRDefault="009F7127" w:rsidP="000044DB">
      <w:pPr>
        <w:tabs>
          <w:tab w:val="left" w:pos="960"/>
        </w:tabs>
        <w:jc w:val="both"/>
        <w:rPr>
          <w:rFonts w:asciiTheme="majorHAnsi" w:hAnsiTheme="majorHAnsi"/>
          <w:sz w:val="22"/>
          <w:szCs w:val="22"/>
        </w:rPr>
      </w:pPr>
      <w:r w:rsidRPr="000044DB">
        <w:rPr>
          <w:rFonts w:asciiTheme="majorHAnsi" w:hAnsiTheme="majorHAnsi"/>
          <w:sz w:val="22"/>
          <w:szCs w:val="22"/>
        </w:rPr>
        <w:t xml:space="preserve">1. – Lucrări de investiţii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lang w:val="fr-FR"/>
        </w:rPr>
      </w:pPr>
      <w:r w:rsidRPr="000044DB">
        <w:rPr>
          <w:rFonts w:asciiTheme="majorHAnsi" w:hAnsiTheme="majorHAnsi"/>
          <w:sz w:val="22"/>
          <w:szCs w:val="22"/>
        </w:rPr>
        <w:tab/>
        <w:t>- sistematizări verticale la Şcoala de Muzică şi Arte Plastice, la Şcoala 75 şi Liceul Elie Radu</w:t>
      </w:r>
      <w:r w:rsidRPr="000044DB">
        <w:rPr>
          <w:rFonts w:asciiTheme="majorHAnsi" w:hAnsiTheme="majorHAnsi"/>
          <w:sz w:val="22"/>
          <w:szCs w:val="22"/>
          <w:lang w:val="fr-FR"/>
        </w:rPr>
        <w:t xml:space="preserve"> ;</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lang w:val="fr-FR"/>
        </w:rPr>
        <w:tab/>
        <w:t>- construcţie centrală termică nouă la Grădiniţa 191 ;</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rPr>
        <w:lastRenderedPageBreak/>
        <w:tab/>
        <w:t>- întocmirea unor studii de fezabilitate pentru construcţia unor clădiri multifuncţionale în incinta curţilor a 8 şcoli gimnaziale ;</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rPr>
        <w:tab/>
        <w:t xml:space="preserve">- executarea branşamentelor la instalaţia electrică pentru obiectivele construcţii noi la Extindere Liceu Dante, Şcoala de Muzică şi Arte Plastice, sala de sport la Liceul Elie Radu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rPr>
        <w:tab/>
        <w:t xml:space="preserve">- executarea branşamentelor la instalaţiile de gaze la centrala termică nou construită la Liceul Dante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rPr>
        <w:tab/>
        <w:t xml:space="preserve">- furnizări calculatoare + licenţe PC la grădiniţa nouă la Şcoala 81, la Extindere Liceu Dante şi pentru sala de sport de la Liceul Elie Radu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lang w:val="fr-FR"/>
        </w:rPr>
      </w:pPr>
      <w:r w:rsidRPr="000044DB">
        <w:rPr>
          <w:rFonts w:asciiTheme="majorHAnsi" w:hAnsiTheme="majorHAnsi"/>
          <w:sz w:val="22"/>
          <w:szCs w:val="22"/>
        </w:rPr>
        <w:tab/>
        <w:t xml:space="preserve">- dotări şi echipamente pentru bucătărie pentru grădiniţa nouă de la Scoala 81, pentru alte 16 grădiniţe, pentru Extinderea la Liceul Dante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lang w:val="fr-FR"/>
        </w:rPr>
        <w:tab/>
      </w:r>
      <w:r w:rsidRPr="000044DB">
        <w:rPr>
          <w:rFonts w:asciiTheme="majorHAnsi" w:hAnsiTheme="majorHAnsi"/>
          <w:sz w:val="22"/>
          <w:szCs w:val="22"/>
        </w:rPr>
        <w:t xml:space="preserve">- montarea de sisteme antiefracţie la licee şi şcoli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rPr>
        <w:tab/>
        <w:t xml:space="preserve">- achiziţionare material sportiv pentru sala de sport la Liceul Elie Radu, inclusiv suprafaţa artficială pentru sala mare </w:t>
      </w:r>
      <w:r w:rsidRPr="000044DB">
        <w:rPr>
          <w:rFonts w:asciiTheme="majorHAnsi" w:hAnsiTheme="majorHAnsi"/>
          <w:sz w:val="22"/>
          <w:szCs w:val="22"/>
          <w:lang w:val="fr-FR"/>
        </w:rPr>
        <w:t>;</w:t>
      </w:r>
    </w:p>
    <w:p w:rsidR="009F7127" w:rsidRPr="000044DB" w:rsidRDefault="009F7127" w:rsidP="000044DB">
      <w:pPr>
        <w:tabs>
          <w:tab w:val="left" w:pos="1980"/>
        </w:tabs>
        <w:jc w:val="both"/>
        <w:rPr>
          <w:rFonts w:asciiTheme="majorHAnsi" w:hAnsiTheme="majorHAnsi"/>
          <w:sz w:val="22"/>
          <w:szCs w:val="22"/>
        </w:rPr>
      </w:pPr>
      <w:r w:rsidRPr="000044DB">
        <w:rPr>
          <w:rFonts w:asciiTheme="majorHAnsi" w:hAnsiTheme="majorHAnsi"/>
          <w:sz w:val="22"/>
          <w:szCs w:val="22"/>
        </w:rPr>
        <w:tab/>
        <w:t>- achiziţionarea unor echipamente video, foto, birou pentru obiectivele construcţii noi de la Extindere Liceu Dante, Şcoala de Muzică şi Arte Plastice, sala de sport de la Liceul Elie Radu, grădiniţa de la Şcoala 81 .</w:t>
      </w:r>
    </w:p>
    <w:p w:rsidR="00856EF9" w:rsidRDefault="00856EF9" w:rsidP="000044DB">
      <w:pPr>
        <w:tabs>
          <w:tab w:val="left" w:pos="975"/>
        </w:tabs>
        <w:jc w:val="both"/>
        <w:rPr>
          <w:rFonts w:asciiTheme="majorHAnsi" w:hAnsiTheme="majorHAnsi"/>
          <w:sz w:val="22"/>
          <w:szCs w:val="22"/>
        </w:rPr>
      </w:pPr>
    </w:p>
    <w:p w:rsidR="009F7127" w:rsidRPr="000044DB" w:rsidRDefault="009F7127" w:rsidP="000044DB">
      <w:pPr>
        <w:tabs>
          <w:tab w:val="left" w:pos="975"/>
        </w:tabs>
        <w:jc w:val="both"/>
        <w:rPr>
          <w:rFonts w:asciiTheme="majorHAnsi" w:hAnsiTheme="majorHAnsi"/>
          <w:sz w:val="22"/>
          <w:szCs w:val="22"/>
        </w:rPr>
      </w:pPr>
      <w:r w:rsidRPr="000044DB">
        <w:rPr>
          <w:rFonts w:asciiTheme="majorHAnsi" w:hAnsiTheme="majorHAnsi"/>
          <w:sz w:val="22"/>
          <w:szCs w:val="22"/>
        </w:rPr>
        <w:t xml:space="preserve">2. – Lucrări de reparaţii </w:t>
      </w:r>
      <w:r w:rsidRPr="000044DB">
        <w:rPr>
          <w:rFonts w:asciiTheme="majorHAnsi" w:hAnsiTheme="majorHAnsi"/>
          <w:sz w:val="22"/>
          <w:szCs w:val="22"/>
          <w:lang w:val="fr-FR"/>
        </w:rPr>
        <w:t>:</w:t>
      </w:r>
    </w:p>
    <w:p w:rsidR="009F7127" w:rsidRPr="000044DB" w:rsidRDefault="009F7127" w:rsidP="000044DB">
      <w:pPr>
        <w:tabs>
          <w:tab w:val="left" w:pos="1950"/>
        </w:tabs>
        <w:jc w:val="both"/>
        <w:rPr>
          <w:rFonts w:asciiTheme="majorHAnsi" w:hAnsiTheme="majorHAnsi"/>
          <w:sz w:val="22"/>
          <w:szCs w:val="22"/>
        </w:rPr>
      </w:pPr>
      <w:r w:rsidRPr="000044DB">
        <w:rPr>
          <w:rFonts w:asciiTheme="majorHAnsi" w:hAnsiTheme="majorHAnsi"/>
          <w:sz w:val="22"/>
          <w:szCs w:val="22"/>
        </w:rPr>
        <w:tab/>
        <w:t>- intervenţii în regim de urgenţă imediat după semnalarea unor avarii în unităţile şcolare ;</w:t>
      </w:r>
    </w:p>
    <w:p w:rsidR="009F7127" w:rsidRPr="000044DB" w:rsidRDefault="009F7127" w:rsidP="000044DB">
      <w:pPr>
        <w:tabs>
          <w:tab w:val="left" w:pos="1950"/>
        </w:tabs>
        <w:ind w:left="1950"/>
        <w:jc w:val="both"/>
        <w:rPr>
          <w:rFonts w:asciiTheme="majorHAnsi" w:hAnsiTheme="majorHAnsi"/>
          <w:sz w:val="22"/>
          <w:szCs w:val="22"/>
        </w:rPr>
      </w:pPr>
      <w:r w:rsidRPr="000044DB">
        <w:rPr>
          <w:rFonts w:asciiTheme="majorHAnsi" w:hAnsiTheme="majorHAnsi"/>
          <w:sz w:val="22"/>
          <w:szCs w:val="22"/>
          <w:lang w:val="fr-FR"/>
        </w:rPr>
        <w:t xml:space="preserve">- </w:t>
      </w:r>
      <w:r w:rsidRPr="000044DB">
        <w:rPr>
          <w:rFonts w:asciiTheme="majorHAnsi" w:hAnsiTheme="majorHAnsi"/>
          <w:sz w:val="22"/>
          <w:szCs w:val="22"/>
        </w:rPr>
        <w:t xml:space="preserve">reparaţii generale şi de renovare (igienizări săli de clasă, grupuri  </w:t>
      </w:r>
    </w:p>
    <w:p w:rsidR="009F7127" w:rsidRPr="000044DB" w:rsidRDefault="009F7127" w:rsidP="000044DB">
      <w:pPr>
        <w:tabs>
          <w:tab w:val="left" w:pos="1950"/>
        </w:tabs>
        <w:jc w:val="both"/>
        <w:rPr>
          <w:rFonts w:asciiTheme="majorHAnsi" w:hAnsiTheme="majorHAnsi"/>
          <w:sz w:val="22"/>
          <w:szCs w:val="22"/>
        </w:rPr>
      </w:pPr>
      <w:r w:rsidRPr="000044DB">
        <w:rPr>
          <w:rFonts w:asciiTheme="majorHAnsi" w:hAnsiTheme="majorHAnsi"/>
          <w:sz w:val="22"/>
          <w:szCs w:val="22"/>
        </w:rPr>
        <w:t xml:space="preserve">sanitare, spaţii comune, instalaţii sanitare, electrice, încălzire, canalizări, reparaţii </w:t>
      </w:r>
    </w:p>
    <w:p w:rsidR="009F7127" w:rsidRPr="000044DB" w:rsidRDefault="009F7127" w:rsidP="000044DB">
      <w:pPr>
        <w:tabs>
          <w:tab w:val="left" w:pos="1950"/>
        </w:tabs>
        <w:jc w:val="both"/>
        <w:rPr>
          <w:rFonts w:asciiTheme="majorHAnsi" w:hAnsiTheme="majorHAnsi"/>
          <w:sz w:val="22"/>
          <w:szCs w:val="22"/>
        </w:rPr>
      </w:pPr>
      <w:r w:rsidRPr="000044DB">
        <w:rPr>
          <w:rFonts w:asciiTheme="majorHAnsi" w:hAnsiTheme="majorHAnsi"/>
          <w:sz w:val="22"/>
          <w:szCs w:val="22"/>
        </w:rPr>
        <w:t>exterioare clădiri, hidroizolaţii la terase, etc,) la toate unităţile şcolare cu excepţia a 6 unităţi aflate în programul BEI de modernizare unităţi şcolare şi a altor 4</w:t>
      </w:r>
      <w:r w:rsidR="00D34534" w:rsidRPr="000044DB">
        <w:rPr>
          <w:rFonts w:asciiTheme="majorHAnsi" w:hAnsiTheme="majorHAnsi"/>
          <w:sz w:val="22"/>
          <w:szCs w:val="22"/>
        </w:rPr>
        <w:t xml:space="preserve"> aflate în perioada de garanţie</w:t>
      </w:r>
      <w:r w:rsidRPr="000044DB">
        <w:rPr>
          <w:rFonts w:asciiTheme="majorHAnsi" w:hAnsiTheme="majorHAnsi"/>
          <w:sz w:val="22"/>
          <w:szCs w:val="22"/>
        </w:rPr>
        <w:t xml:space="preserve">. </w:t>
      </w:r>
    </w:p>
    <w:p w:rsidR="00856EF9" w:rsidRDefault="00856EF9" w:rsidP="000044DB">
      <w:pPr>
        <w:tabs>
          <w:tab w:val="left" w:pos="3630"/>
        </w:tabs>
        <w:jc w:val="both"/>
        <w:rPr>
          <w:rFonts w:asciiTheme="majorHAnsi" w:hAnsiTheme="majorHAnsi"/>
          <w:sz w:val="22"/>
          <w:szCs w:val="22"/>
        </w:rPr>
      </w:pPr>
    </w:p>
    <w:p w:rsidR="009F7127" w:rsidRPr="000044DB" w:rsidRDefault="009F7127" w:rsidP="000044DB">
      <w:pPr>
        <w:tabs>
          <w:tab w:val="left" w:pos="3630"/>
        </w:tabs>
        <w:jc w:val="both"/>
        <w:rPr>
          <w:rFonts w:asciiTheme="majorHAnsi" w:hAnsiTheme="majorHAnsi"/>
          <w:sz w:val="22"/>
          <w:szCs w:val="22"/>
        </w:rPr>
      </w:pPr>
      <w:r w:rsidRPr="000044DB">
        <w:rPr>
          <w:rFonts w:asciiTheme="majorHAnsi" w:hAnsiTheme="majorHAnsi"/>
          <w:sz w:val="22"/>
          <w:szCs w:val="22"/>
        </w:rPr>
        <w:t>3. - Prestări servicii :</w:t>
      </w:r>
    </w:p>
    <w:p w:rsidR="009F7127" w:rsidRPr="000044DB" w:rsidRDefault="009F7127" w:rsidP="000044DB">
      <w:pPr>
        <w:tabs>
          <w:tab w:val="left" w:pos="1920"/>
        </w:tabs>
        <w:jc w:val="both"/>
        <w:rPr>
          <w:rFonts w:asciiTheme="majorHAnsi" w:hAnsiTheme="majorHAnsi"/>
          <w:sz w:val="22"/>
          <w:szCs w:val="22"/>
        </w:rPr>
      </w:pPr>
      <w:r w:rsidRPr="000044DB">
        <w:rPr>
          <w:rFonts w:asciiTheme="majorHAnsi" w:hAnsiTheme="majorHAnsi"/>
          <w:sz w:val="22"/>
          <w:szCs w:val="22"/>
        </w:rPr>
        <w:tab/>
        <w:t>- asigurarea serviciilor de pază în toate unităţile şcolare ;</w:t>
      </w:r>
    </w:p>
    <w:p w:rsidR="009F7127" w:rsidRPr="000044DB" w:rsidRDefault="009F7127" w:rsidP="000044DB">
      <w:pPr>
        <w:tabs>
          <w:tab w:val="left" w:pos="1920"/>
        </w:tabs>
        <w:jc w:val="both"/>
        <w:rPr>
          <w:rFonts w:asciiTheme="majorHAnsi" w:hAnsiTheme="majorHAnsi"/>
          <w:sz w:val="22"/>
          <w:szCs w:val="22"/>
        </w:rPr>
      </w:pPr>
      <w:r w:rsidRPr="000044DB">
        <w:rPr>
          <w:rFonts w:asciiTheme="majorHAnsi" w:hAnsiTheme="majorHAnsi"/>
          <w:sz w:val="22"/>
          <w:szCs w:val="22"/>
        </w:rPr>
        <w:tab/>
        <w:t xml:space="preserve">- amenajarea şi întreţinerea spaţiilor verzi în toate unităţile şcolare </w:t>
      </w:r>
    </w:p>
    <w:p w:rsidR="009F7127" w:rsidRPr="000044DB" w:rsidRDefault="009F7127" w:rsidP="000044DB">
      <w:pPr>
        <w:tabs>
          <w:tab w:val="left" w:pos="1920"/>
        </w:tabs>
        <w:jc w:val="both"/>
        <w:rPr>
          <w:rFonts w:asciiTheme="majorHAnsi" w:hAnsiTheme="majorHAnsi"/>
          <w:sz w:val="22"/>
          <w:szCs w:val="22"/>
        </w:rPr>
      </w:pPr>
      <w:r w:rsidRPr="000044DB">
        <w:rPr>
          <w:rFonts w:asciiTheme="majorHAnsi" w:hAnsiTheme="majorHAnsi"/>
          <w:sz w:val="22"/>
          <w:szCs w:val="22"/>
        </w:rPr>
        <w:tab/>
        <w:t>- întocmirea documentaţiilor de cadastru pentr</w:t>
      </w:r>
      <w:r w:rsidR="00D34534" w:rsidRPr="000044DB">
        <w:rPr>
          <w:rFonts w:asciiTheme="majorHAnsi" w:hAnsiTheme="majorHAnsi"/>
          <w:sz w:val="22"/>
          <w:szCs w:val="22"/>
        </w:rPr>
        <w:t>u un număr de 8 unităţi şcolare</w:t>
      </w:r>
      <w:r w:rsidRPr="000044DB">
        <w:rPr>
          <w:rFonts w:asciiTheme="majorHAnsi" w:hAnsiTheme="majorHAnsi"/>
          <w:sz w:val="22"/>
          <w:szCs w:val="22"/>
          <w:lang w:val="fr-FR"/>
        </w:rPr>
        <w:t>;</w:t>
      </w:r>
    </w:p>
    <w:p w:rsidR="009F7127" w:rsidRPr="000044DB" w:rsidRDefault="009F7127" w:rsidP="000044DB">
      <w:pPr>
        <w:tabs>
          <w:tab w:val="left" w:pos="1920"/>
        </w:tabs>
        <w:jc w:val="both"/>
        <w:rPr>
          <w:rFonts w:asciiTheme="majorHAnsi" w:hAnsiTheme="majorHAnsi"/>
          <w:sz w:val="22"/>
          <w:szCs w:val="22"/>
        </w:rPr>
      </w:pPr>
      <w:r w:rsidRPr="000044DB">
        <w:rPr>
          <w:rFonts w:asciiTheme="majorHAnsi" w:hAnsiTheme="majorHAnsi"/>
          <w:sz w:val="22"/>
          <w:szCs w:val="22"/>
        </w:rPr>
        <w:tab/>
        <w:t xml:space="preserve">- asigurarea service la un număr de 30 centrale termice </w:t>
      </w:r>
      <w:r w:rsidRPr="000044DB">
        <w:rPr>
          <w:rFonts w:asciiTheme="majorHAnsi" w:hAnsiTheme="majorHAnsi"/>
          <w:sz w:val="22"/>
          <w:szCs w:val="22"/>
          <w:lang w:val="fr-FR"/>
        </w:rPr>
        <w:t>;</w:t>
      </w:r>
    </w:p>
    <w:p w:rsidR="009F7127" w:rsidRPr="000044DB" w:rsidRDefault="009F7127" w:rsidP="000044DB">
      <w:pPr>
        <w:tabs>
          <w:tab w:val="left" w:pos="1920"/>
        </w:tabs>
        <w:jc w:val="both"/>
        <w:rPr>
          <w:rFonts w:asciiTheme="majorHAnsi" w:hAnsiTheme="majorHAnsi"/>
          <w:sz w:val="22"/>
          <w:szCs w:val="22"/>
        </w:rPr>
      </w:pPr>
      <w:r w:rsidRPr="000044DB">
        <w:rPr>
          <w:rFonts w:asciiTheme="majorHAnsi" w:hAnsiTheme="majorHAnsi"/>
          <w:sz w:val="22"/>
          <w:szCs w:val="22"/>
        </w:rPr>
        <w:tab/>
        <w:t xml:space="preserve">- asigurarea serviciilor RSTVI la un număr de 30 centrale termice </w:t>
      </w:r>
    </w:p>
    <w:p w:rsidR="009F7127" w:rsidRDefault="009F7127" w:rsidP="000044DB">
      <w:pPr>
        <w:tabs>
          <w:tab w:val="left" w:pos="1920"/>
        </w:tabs>
        <w:jc w:val="both"/>
        <w:rPr>
          <w:rFonts w:asciiTheme="majorHAnsi" w:hAnsiTheme="majorHAnsi"/>
          <w:sz w:val="22"/>
          <w:szCs w:val="22"/>
        </w:rPr>
      </w:pPr>
      <w:r w:rsidRPr="000044DB">
        <w:rPr>
          <w:rFonts w:asciiTheme="majorHAnsi" w:hAnsiTheme="majorHAnsi"/>
          <w:sz w:val="22"/>
          <w:szCs w:val="22"/>
        </w:rPr>
        <w:tab/>
        <w:t xml:space="preserve">- efectuarea unor verificări şi reparaţii în vederea ISCIR </w:t>
      </w:r>
      <w:r w:rsidR="00D34534" w:rsidRPr="000044DB">
        <w:rPr>
          <w:rFonts w:asciiTheme="majorHAnsi" w:hAnsiTheme="majorHAnsi"/>
          <w:sz w:val="22"/>
          <w:szCs w:val="22"/>
        </w:rPr>
        <w:t>- izării la 24 centrale termice</w:t>
      </w:r>
      <w:r w:rsidRPr="000044DB">
        <w:rPr>
          <w:rFonts w:asciiTheme="majorHAnsi" w:hAnsiTheme="majorHAnsi"/>
          <w:sz w:val="22"/>
          <w:szCs w:val="22"/>
        </w:rPr>
        <w:t xml:space="preserve">.  </w:t>
      </w:r>
    </w:p>
    <w:p w:rsidR="00856EF9" w:rsidRPr="000044DB" w:rsidRDefault="00856EF9" w:rsidP="000044DB">
      <w:pPr>
        <w:tabs>
          <w:tab w:val="left" w:pos="1920"/>
        </w:tabs>
        <w:jc w:val="both"/>
        <w:rPr>
          <w:rFonts w:asciiTheme="majorHAnsi" w:hAnsiTheme="majorHAnsi"/>
          <w:sz w:val="22"/>
          <w:szCs w:val="22"/>
        </w:rPr>
      </w:pPr>
    </w:p>
    <w:p w:rsidR="009F7127" w:rsidRPr="000044DB" w:rsidRDefault="009F7127" w:rsidP="00856EF9">
      <w:pPr>
        <w:jc w:val="both"/>
        <w:rPr>
          <w:rFonts w:asciiTheme="majorHAnsi" w:hAnsiTheme="majorHAnsi"/>
          <w:sz w:val="22"/>
          <w:szCs w:val="22"/>
          <w:lang w:val="fr-FR"/>
        </w:rPr>
      </w:pPr>
      <w:r w:rsidRPr="000044DB">
        <w:rPr>
          <w:rFonts w:asciiTheme="majorHAnsi" w:hAnsiTheme="majorHAnsi"/>
          <w:sz w:val="22"/>
          <w:szCs w:val="22"/>
        </w:rPr>
        <w:t xml:space="preserve">4. - Echipamente, dotări, taxe diverse </w:t>
      </w:r>
      <w:r w:rsidRPr="000044DB">
        <w:rPr>
          <w:rFonts w:asciiTheme="majorHAnsi" w:hAnsiTheme="majorHAnsi"/>
          <w:sz w:val="22"/>
          <w:szCs w:val="22"/>
          <w:lang w:val="fr-FR"/>
        </w:rPr>
        <w:t>:</w:t>
      </w:r>
    </w:p>
    <w:p w:rsidR="009F7127" w:rsidRPr="000044DB" w:rsidRDefault="009F7127" w:rsidP="000044DB">
      <w:pPr>
        <w:tabs>
          <w:tab w:val="left" w:pos="1890"/>
        </w:tabs>
        <w:jc w:val="both"/>
        <w:rPr>
          <w:rFonts w:asciiTheme="majorHAnsi" w:hAnsiTheme="majorHAnsi"/>
          <w:sz w:val="22"/>
          <w:szCs w:val="22"/>
          <w:lang w:val="fr-FR"/>
        </w:rPr>
      </w:pPr>
      <w:r w:rsidRPr="000044DB">
        <w:rPr>
          <w:rFonts w:asciiTheme="majorHAnsi" w:hAnsiTheme="majorHAnsi"/>
          <w:sz w:val="22"/>
          <w:szCs w:val="22"/>
          <w:lang w:val="fr-FR"/>
        </w:rPr>
        <w:tab/>
      </w:r>
      <w:r w:rsidRPr="000044DB">
        <w:rPr>
          <w:rFonts w:asciiTheme="majorHAnsi" w:hAnsiTheme="majorHAnsi"/>
          <w:sz w:val="22"/>
          <w:szCs w:val="22"/>
        </w:rPr>
        <w:t>-</w:t>
      </w:r>
      <w:r w:rsidRPr="000044DB">
        <w:rPr>
          <w:rFonts w:asciiTheme="majorHAnsi" w:hAnsiTheme="majorHAnsi"/>
          <w:sz w:val="22"/>
          <w:szCs w:val="22"/>
          <w:lang w:val="fr-FR"/>
        </w:rPr>
        <w:t xml:space="preserve"> furnizare mobilier şcolar la Liceu Cuza, Extindere Liceu Dante, sala de sport Elie Radu ;</w:t>
      </w:r>
    </w:p>
    <w:p w:rsidR="009F7127" w:rsidRPr="000044DB" w:rsidRDefault="009F7127" w:rsidP="000044DB">
      <w:pPr>
        <w:tabs>
          <w:tab w:val="left" w:pos="1890"/>
        </w:tabs>
        <w:jc w:val="both"/>
        <w:rPr>
          <w:rFonts w:asciiTheme="majorHAnsi" w:hAnsiTheme="majorHAnsi"/>
          <w:sz w:val="22"/>
          <w:szCs w:val="22"/>
        </w:rPr>
      </w:pPr>
      <w:r w:rsidRPr="000044DB">
        <w:rPr>
          <w:rFonts w:asciiTheme="majorHAnsi" w:hAnsiTheme="majorHAnsi"/>
          <w:sz w:val="22"/>
          <w:szCs w:val="22"/>
          <w:lang w:val="fr-FR"/>
        </w:rPr>
        <w:tab/>
        <w:t xml:space="preserve">- furnizare mobilier de laborator în şcoli şi licee şi mobilier specific pentru grădiniţe </w:t>
      </w:r>
      <w:r w:rsidRPr="000044DB">
        <w:rPr>
          <w:rFonts w:asciiTheme="majorHAnsi" w:hAnsiTheme="majorHAnsi"/>
          <w:sz w:val="22"/>
          <w:szCs w:val="22"/>
        </w:rPr>
        <w:t>;</w:t>
      </w:r>
    </w:p>
    <w:p w:rsidR="009F7127" w:rsidRPr="000044DB" w:rsidRDefault="009F7127" w:rsidP="000044DB">
      <w:pPr>
        <w:tabs>
          <w:tab w:val="left" w:pos="1890"/>
        </w:tabs>
        <w:jc w:val="both"/>
        <w:rPr>
          <w:rFonts w:asciiTheme="majorHAnsi" w:hAnsiTheme="majorHAnsi"/>
          <w:sz w:val="22"/>
          <w:szCs w:val="22"/>
        </w:rPr>
      </w:pPr>
      <w:r w:rsidRPr="000044DB">
        <w:rPr>
          <w:rFonts w:asciiTheme="majorHAnsi" w:hAnsiTheme="majorHAnsi"/>
          <w:sz w:val="22"/>
          <w:szCs w:val="22"/>
        </w:rPr>
        <w:tab/>
        <w:t>- furnizare table şcolare moderne în şcoli şi licee;</w:t>
      </w:r>
    </w:p>
    <w:p w:rsidR="009F7127" w:rsidRPr="000044DB" w:rsidRDefault="009F7127" w:rsidP="000044DB">
      <w:pPr>
        <w:tabs>
          <w:tab w:val="left" w:pos="1890"/>
        </w:tabs>
        <w:jc w:val="both"/>
        <w:rPr>
          <w:rFonts w:asciiTheme="majorHAnsi" w:hAnsiTheme="majorHAnsi"/>
          <w:sz w:val="22"/>
          <w:szCs w:val="22"/>
        </w:rPr>
      </w:pPr>
      <w:r w:rsidRPr="000044DB">
        <w:rPr>
          <w:rFonts w:asciiTheme="majorHAnsi" w:hAnsiTheme="majorHAnsi"/>
          <w:sz w:val="22"/>
          <w:szCs w:val="22"/>
        </w:rPr>
        <w:tab/>
        <w:t>- furnizare echipamente control acces în clădire pentru Extinderea Liceu Dante ;</w:t>
      </w:r>
    </w:p>
    <w:p w:rsidR="009F7127" w:rsidRPr="000044DB" w:rsidRDefault="009F7127" w:rsidP="000044DB">
      <w:pPr>
        <w:tabs>
          <w:tab w:val="left" w:pos="1890"/>
        </w:tabs>
        <w:jc w:val="both"/>
        <w:rPr>
          <w:rFonts w:asciiTheme="majorHAnsi" w:hAnsiTheme="majorHAnsi"/>
          <w:sz w:val="22"/>
          <w:szCs w:val="22"/>
        </w:rPr>
      </w:pPr>
      <w:r w:rsidRPr="000044DB">
        <w:rPr>
          <w:rFonts w:asciiTheme="majorHAnsi" w:hAnsiTheme="majorHAnsi"/>
          <w:sz w:val="22"/>
          <w:szCs w:val="22"/>
        </w:rPr>
        <w:tab/>
        <w:t xml:space="preserve">- dotări audio – video, monitoare, imprimante, etc. pentru Extinderea Liceu Dante </w:t>
      </w:r>
      <w:r w:rsidRPr="000044DB">
        <w:rPr>
          <w:rFonts w:asciiTheme="majorHAnsi" w:hAnsiTheme="majorHAnsi"/>
          <w:sz w:val="22"/>
          <w:szCs w:val="22"/>
          <w:lang w:val="fr-FR"/>
        </w:rPr>
        <w:t>;</w:t>
      </w:r>
    </w:p>
    <w:p w:rsidR="009F7127" w:rsidRDefault="009F7127" w:rsidP="000044DB">
      <w:pPr>
        <w:tabs>
          <w:tab w:val="left" w:pos="1890"/>
        </w:tabs>
        <w:jc w:val="both"/>
        <w:rPr>
          <w:rFonts w:asciiTheme="majorHAnsi" w:hAnsiTheme="majorHAnsi"/>
          <w:sz w:val="22"/>
          <w:szCs w:val="22"/>
          <w:lang w:val="fr-FR"/>
        </w:rPr>
      </w:pPr>
      <w:r w:rsidRPr="000044DB">
        <w:rPr>
          <w:rFonts w:asciiTheme="majorHAnsi" w:hAnsiTheme="majorHAnsi"/>
          <w:sz w:val="22"/>
          <w:szCs w:val="22"/>
        </w:rPr>
        <w:tab/>
        <w:t xml:space="preserve">- taxe Distrigaz şi Enel pentru Branşamentele de gaze şi instalaţii electrice pentru clădirile nou construite la Extindere Liceu Dante, Şcoala de Muzică şi Arte Plastice şi sala de sport de la Liceu Elie Radu </w:t>
      </w:r>
      <w:r w:rsidRPr="000044DB">
        <w:rPr>
          <w:rFonts w:asciiTheme="majorHAnsi" w:hAnsiTheme="majorHAnsi"/>
          <w:sz w:val="22"/>
          <w:szCs w:val="22"/>
          <w:lang w:val="fr-FR"/>
        </w:rPr>
        <w:t>;</w:t>
      </w:r>
    </w:p>
    <w:p w:rsidR="00856EF9" w:rsidRPr="000044DB" w:rsidRDefault="00856EF9" w:rsidP="000044DB">
      <w:pPr>
        <w:tabs>
          <w:tab w:val="left" w:pos="1890"/>
        </w:tabs>
        <w:jc w:val="both"/>
        <w:rPr>
          <w:rFonts w:asciiTheme="majorHAnsi" w:hAnsiTheme="majorHAnsi"/>
          <w:sz w:val="22"/>
          <w:szCs w:val="22"/>
          <w:lang w:val="fr-FR"/>
        </w:rPr>
      </w:pPr>
    </w:p>
    <w:p w:rsidR="009F7127" w:rsidRPr="00641931" w:rsidRDefault="00641931" w:rsidP="00641931">
      <w:pPr>
        <w:jc w:val="both"/>
        <w:rPr>
          <w:rFonts w:asciiTheme="majorHAnsi" w:hAnsiTheme="majorHAnsi"/>
          <w:sz w:val="22"/>
          <w:szCs w:val="22"/>
        </w:rPr>
      </w:pPr>
      <w:r>
        <w:rPr>
          <w:rFonts w:asciiTheme="majorHAnsi" w:hAnsiTheme="majorHAnsi"/>
          <w:sz w:val="22"/>
          <w:szCs w:val="22"/>
          <w:lang w:val="fr-FR"/>
        </w:rPr>
        <w:t>5.</w:t>
      </w:r>
      <w:r w:rsidR="009F7127" w:rsidRPr="00641931">
        <w:rPr>
          <w:rFonts w:asciiTheme="majorHAnsi" w:hAnsiTheme="majorHAnsi"/>
          <w:sz w:val="22"/>
          <w:szCs w:val="22"/>
          <w:lang w:val="fr-FR"/>
        </w:rPr>
        <w:t>Ur</w:t>
      </w:r>
      <w:r w:rsidR="00B71F6B">
        <w:rPr>
          <w:rFonts w:asciiTheme="majorHAnsi" w:hAnsiTheme="majorHAnsi"/>
          <w:sz w:val="22"/>
          <w:szCs w:val="22"/>
          <w:lang w:val="fr-FR"/>
        </w:rPr>
        <w:t>mărirea aplicării programului “</w:t>
      </w:r>
      <w:r w:rsidR="009F7127" w:rsidRPr="00641931">
        <w:rPr>
          <w:rFonts w:asciiTheme="majorHAnsi" w:hAnsiTheme="majorHAnsi"/>
          <w:sz w:val="22"/>
          <w:szCs w:val="22"/>
          <w:lang w:val="fr-FR"/>
        </w:rPr>
        <w:t>lapte, corn, mere“</w:t>
      </w:r>
      <w:r w:rsidR="009F7127" w:rsidRPr="00641931">
        <w:rPr>
          <w:rFonts w:asciiTheme="majorHAnsi" w:hAnsiTheme="majorHAnsi"/>
          <w:sz w:val="22"/>
          <w:szCs w:val="22"/>
        </w:rPr>
        <w:t xml:space="preserve"> în unităţile şcolare.</w:t>
      </w:r>
    </w:p>
    <w:p w:rsidR="00856EF9" w:rsidRPr="00856EF9" w:rsidRDefault="00856EF9" w:rsidP="00856EF9">
      <w:pPr>
        <w:pStyle w:val="ListParagraph"/>
        <w:ind w:left="525"/>
        <w:jc w:val="both"/>
        <w:rPr>
          <w:rFonts w:asciiTheme="majorHAnsi" w:hAnsiTheme="majorHAnsi"/>
          <w:sz w:val="22"/>
          <w:szCs w:val="22"/>
        </w:rPr>
      </w:pPr>
    </w:p>
    <w:p w:rsidR="00641931" w:rsidRPr="00641931" w:rsidRDefault="00641931" w:rsidP="00641931">
      <w:pPr>
        <w:pStyle w:val="ListParagraph"/>
        <w:numPr>
          <w:ilvl w:val="0"/>
          <w:numId w:val="56"/>
        </w:numPr>
        <w:jc w:val="both"/>
        <w:rPr>
          <w:rFonts w:asciiTheme="majorHAnsi" w:hAnsiTheme="majorHAnsi"/>
          <w:sz w:val="22"/>
          <w:szCs w:val="22"/>
        </w:rPr>
      </w:pPr>
      <w:r w:rsidRPr="00641931">
        <w:rPr>
          <w:rFonts w:asciiTheme="majorHAnsi" w:hAnsiTheme="majorHAnsi"/>
          <w:sz w:val="22"/>
          <w:szCs w:val="22"/>
        </w:rPr>
        <w:t>Alte activităţi :</w:t>
      </w:r>
    </w:p>
    <w:p w:rsidR="009F7127" w:rsidRPr="00641931" w:rsidRDefault="009F7127" w:rsidP="00514C20">
      <w:pPr>
        <w:pStyle w:val="ListParagraph"/>
        <w:numPr>
          <w:ilvl w:val="0"/>
          <w:numId w:val="100"/>
        </w:numPr>
        <w:jc w:val="both"/>
        <w:rPr>
          <w:rFonts w:asciiTheme="majorHAnsi" w:hAnsiTheme="majorHAnsi"/>
          <w:sz w:val="22"/>
          <w:szCs w:val="22"/>
        </w:rPr>
      </w:pPr>
      <w:r w:rsidRPr="00641931">
        <w:rPr>
          <w:rFonts w:asciiTheme="majorHAnsi" w:hAnsiTheme="majorHAnsi"/>
          <w:sz w:val="22"/>
          <w:szCs w:val="22"/>
        </w:rPr>
        <w:t>pregătirea şi finalizarea bugetului pentru anul 2013 ;</w:t>
      </w:r>
    </w:p>
    <w:p w:rsidR="009F7127" w:rsidRPr="00641931" w:rsidRDefault="009F7127" w:rsidP="00514C20">
      <w:pPr>
        <w:pStyle w:val="ListParagraph"/>
        <w:numPr>
          <w:ilvl w:val="0"/>
          <w:numId w:val="100"/>
        </w:numPr>
        <w:tabs>
          <w:tab w:val="left" w:pos="1875"/>
        </w:tabs>
        <w:jc w:val="both"/>
        <w:rPr>
          <w:rFonts w:asciiTheme="majorHAnsi" w:hAnsiTheme="majorHAnsi"/>
          <w:sz w:val="22"/>
          <w:szCs w:val="22"/>
        </w:rPr>
      </w:pPr>
      <w:r w:rsidRPr="00641931">
        <w:rPr>
          <w:rFonts w:asciiTheme="majorHAnsi" w:hAnsiTheme="majorHAnsi"/>
          <w:sz w:val="22"/>
          <w:szCs w:val="22"/>
        </w:rPr>
        <w:t xml:space="preserve">stabilirea necesarului de reparaţii pentru anul 2013 pentru fiecare unitate şcolară în parte </w:t>
      </w:r>
      <w:r w:rsidRPr="00641931">
        <w:rPr>
          <w:rFonts w:asciiTheme="majorHAnsi" w:hAnsiTheme="majorHAnsi"/>
          <w:sz w:val="22"/>
          <w:szCs w:val="22"/>
          <w:lang w:val="fr-FR"/>
        </w:rPr>
        <w:t>;</w:t>
      </w:r>
    </w:p>
    <w:p w:rsidR="009F7127" w:rsidRPr="00641931" w:rsidRDefault="009F7127" w:rsidP="00514C20">
      <w:pPr>
        <w:pStyle w:val="ListParagraph"/>
        <w:numPr>
          <w:ilvl w:val="0"/>
          <w:numId w:val="100"/>
        </w:numPr>
        <w:tabs>
          <w:tab w:val="left" w:pos="1875"/>
        </w:tabs>
        <w:jc w:val="both"/>
        <w:rPr>
          <w:rFonts w:asciiTheme="majorHAnsi" w:hAnsiTheme="majorHAnsi"/>
          <w:sz w:val="22"/>
          <w:szCs w:val="22"/>
        </w:rPr>
      </w:pPr>
      <w:r w:rsidRPr="00641931">
        <w:rPr>
          <w:rFonts w:asciiTheme="majorHAnsi" w:hAnsiTheme="majorHAnsi"/>
          <w:sz w:val="22"/>
          <w:szCs w:val="22"/>
        </w:rPr>
        <w:t xml:space="preserve">întocmirea de situaţii şi raportări statistice referitoare la unităţile de învăţământ </w:t>
      </w:r>
      <w:r w:rsidRPr="00641931">
        <w:rPr>
          <w:rFonts w:asciiTheme="majorHAnsi" w:hAnsiTheme="majorHAnsi"/>
          <w:sz w:val="22"/>
          <w:szCs w:val="22"/>
          <w:lang w:val="fr-FR"/>
        </w:rPr>
        <w:t>;</w:t>
      </w:r>
    </w:p>
    <w:p w:rsidR="00641931" w:rsidRPr="00641931" w:rsidRDefault="009F7127" w:rsidP="00514C20">
      <w:pPr>
        <w:pStyle w:val="ListParagraph"/>
        <w:numPr>
          <w:ilvl w:val="0"/>
          <w:numId w:val="100"/>
        </w:numPr>
        <w:tabs>
          <w:tab w:val="left" w:pos="1875"/>
        </w:tabs>
        <w:jc w:val="both"/>
        <w:rPr>
          <w:rFonts w:asciiTheme="majorHAnsi" w:hAnsiTheme="majorHAnsi"/>
          <w:sz w:val="22"/>
          <w:szCs w:val="22"/>
        </w:rPr>
      </w:pPr>
      <w:r w:rsidRPr="00641931">
        <w:rPr>
          <w:rFonts w:asciiTheme="majorHAnsi" w:hAnsiTheme="majorHAnsi"/>
          <w:sz w:val="22"/>
          <w:szCs w:val="22"/>
        </w:rPr>
        <w:t>întocmirea unor memorii justificative şi a altor documente necesare în adoptarea unor HCL referitoa</w:t>
      </w:r>
      <w:r w:rsidR="00641931" w:rsidRPr="00641931">
        <w:rPr>
          <w:rFonts w:asciiTheme="majorHAnsi" w:hAnsiTheme="majorHAnsi"/>
          <w:sz w:val="22"/>
          <w:szCs w:val="22"/>
        </w:rPr>
        <w:t>re la unităţile de învăţământ ;</w:t>
      </w:r>
    </w:p>
    <w:p w:rsidR="009F7127" w:rsidRPr="00641931" w:rsidRDefault="009F7127" w:rsidP="00514C20">
      <w:pPr>
        <w:pStyle w:val="ListParagraph"/>
        <w:numPr>
          <w:ilvl w:val="0"/>
          <w:numId w:val="100"/>
        </w:numPr>
        <w:tabs>
          <w:tab w:val="left" w:pos="1875"/>
        </w:tabs>
        <w:jc w:val="both"/>
        <w:rPr>
          <w:rFonts w:asciiTheme="majorHAnsi" w:hAnsiTheme="majorHAnsi"/>
          <w:sz w:val="22"/>
          <w:szCs w:val="22"/>
        </w:rPr>
      </w:pPr>
      <w:r w:rsidRPr="00641931">
        <w:rPr>
          <w:rFonts w:asciiTheme="majorHAnsi" w:hAnsiTheme="majorHAnsi"/>
          <w:sz w:val="22"/>
          <w:szCs w:val="22"/>
        </w:rPr>
        <w:t>întocmirea unor convenţii pentru desfăşurarea în unităţile şcolare a unor activităţi cultural sportive ;</w:t>
      </w:r>
    </w:p>
    <w:p w:rsidR="009F7127" w:rsidRPr="00641931" w:rsidRDefault="009F7127" w:rsidP="00514C20">
      <w:pPr>
        <w:pStyle w:val="ListParagraph"/>
        <w:numPr>
          <w:ilvl w:val="0"/>
          <w:numId w:val="100"/>
        </w:numPr>
        <w:tabs>
          <w:tab w:val="left" w:pos="1875"/>
        </w:tabs>
        <w:jc w:val="both"/>
        <w:rPr>
          <w:rFonts w:asciiTheme="majorHAnsi" w:hAnsiTheme="majorHAnsi"/>
          <w:sz w:val="22"/>
          <w:szCs w:val="22"/>
        </w:rPr>
      </w:pPr>
      <w:r w:rsidRPr="00641931">
        <w:rPr>
          <w:rFonts w:asciiTheme="majorHAnsi" w:hAnsiTheme="majorHAnsi"/>
          <w:sz w:val="22"/>
          <w:szCs w:val="22"/>
        </w:rPr>
        <w:lastRenderedPageBreak/>
        <w:t>pregătirea procedurilor de licitaţie în vederea realizării obiectivelor cuprinse în programul de buget pe anul 2013 ;</w:t>
      </w:r>
    </w:p>
    <w:p w:rsidR="009F7127" w:rsidRPr="00641931" w:rsidRDefault="009F7127" w:rsidP="00514C20">
      <w:pPr>
        <w:pStyle w:val="ListParagraph"/>
        <w:numPr>
          <w:ilvl w:val="0"/>
          <w:numId w:val="100"/>
        </w:numPr>
        <w:tabs>
          <w:tab w:val="left" w:pos="1875"/>
        </w:tabs>
        <w:jc w:val="both"/>
        <w:rPr>
          <w:rFonts w:asciiTheme="majorHAnsi" w:hAnsiTheme="majorHAnsi"/>
          <w:sz w:val="22"/>
          <w:szCs w:val="22"/>
        </w:rPr>
      </w:pPr>
      <w:r w:rsidRPr="00641931">
        <w:rPr>
          <w:rFonts w:asciiTheme="majorHAnsi" w:hAnsiTheme="majorHAnsi"/>
          <w:sz w:val="22"/>
          <w:szCs w:val="22"/>
        </w:rPr>
        <w:t>pregătirea documentaţiilor şi a proiectelor în vederea demarării obiectivelor de investiţ</w:t>
      </w:r>
      <w:r w:rsidR="007E3071" w:rsidRPr="00641931">
        <w:rPr>
          <w:rFonts w:asciiTheme="majorHAnsi" w:hAnsiTheme="majorHAnsi"/>
          <w:sz w:val="22"/>
          <w:szCs w:val="22"/>
        </w:rPr>
        <w:t>ii pentru perioada 2013 – 2014.</w:t>
      </w:r>
    </w:p>
    <w:p w:rsidR="00050A34" w:rsidRPr="002B4D8E" w:rsidRDefault="00050A34" w:rsidP="000044DB">
      <w:pPr>
        <w:spacing w:line="360" w:lineRule="auto"/>
        <w:jc w:val="both"/>
        <w:rPr>
          <w:rFonts w:ascii="Arabic Typesetting" w:hAnsi="Arabic Typesetting" w:cs="Arabic Typesetting"/>
          <w:b/>
          <w:color w:val="C00000"/>
          <w:sz w:val="40"/>
          <w:szCs w:val="40"/>
          <w:u w:val="single"/>
        </w:rPr>
      </w:pPr>
    </w:p>
    <w:p w:rsidR="00FC08E5" w:rsidRPr="002B4D8E" w:rsidRDefault="00D50481" w:rsidP="00050A34">
      <w:pPr>
        <w:spacing w:line="360" w:lineRule="auto"/>
        <w:jc w:val="center"/>
        <w:rPr>
          <w:rFonts w:ascii="Arabic Typesetting" w:hAnsi="Arabic Typesetting" w:cs="Arabic Typesetting"/>
          <w:b/>
          <w:color w:val="C00000"/>
          <w:sz w:val="40"/>
          <w:szCs w:val="40"/>
        </w:rPr>
      </w:pPr>
      <w:r w:rsidRPr="002B4D8E">
        <w:rPr>
          <w:rFonts w:ascii="Arabic Typesetting" w:hAnsi="Arabic Typesetting" w:cs="Arabic Typesetting"/>
          <w:b/>
          <w:color w:val="C00000"/>
          <w:sz w:val="40"/>
          <w:szCs w:val="40"/>
        </w:rPr>
        <w:t>DIREC</w:t>
      </w:r>
      <w:r w:rsidR="002065D0" w:rsidRPr="002B4D8E">
        <w:rPr>
          <w:rFonts w:ascii="Arabic Typesetting" w:hAnsi="Arabic Typesetting" w:cs="Arabic Typesetting"/>
          <w:b/>
          <w:color w:val="C00000"/>
          <w:sz w:val="40"/>
          <w:szCs w:val="40"/>
        </w:rPr>
        <w:t>T</w:t>
      </w:r>
      <w:r w:rsidRPr="002B4D8E">
        <w:rPr>
          <w:rFonts w:ascii="Arabic Typesetting" w:hAnsi="Arabic Typesetting" w:cs="Arabic Typesetting"/>
          <w:b/>
          <w:color w:val="C00000"/>
          <w:sz w:val="40"/>
          <w:szCs w:val="40"/>
        </w:rPr>
        <w:t xml:space="preserve">IA </w:t>
      </w:r>
      <w:r w:rsidR="00050A34" w:rsidRPr="002B4D8E">
        <w:rPr>
          <w:rFonts w:ascii="Arabic Typesetting" w:hAnsi="Arabic Typesetting" w:cs="Arabic Typesetting"/>
          <w:b/>
          <w:color w:val="C00000"/>
          <w:sz w:val="40"/>
          <w:szCs w:val="40"/>
        </w:rPr>
        <w:t xml:space="preserve">INVATAMANT </w:t>
      </w:r>
      <w:r w:rsidRPr="002B4D8E">
        <w:rPr>
          <w:rFonts w:ascii="Arabic Typesetting" w:hAnsi="Arabic Typesetting" w:cs="Arabic Typesetting"/>
          <w:b/>
          <w:color w:val="C00000"/>
          <w:sz w:val="40"/>
          <w:szCs w:val="40"/>
        </w:rPr>
        <w:t>CULTURĂ</w:t>
      </w:r>
      <w:r w:rsidR="00084B93" w:rsidRPr="002B4D8E">
        <w:rPr>
          <w:rFonts w:ascii="Arabic Typesetting" w:hAnsi="Arabic Typesetting" w:cs="Arabic Typesetting"/>
          <w:b/>
          <w:color w:val="C00000"/>
          <w:sz w:val="40"/>
          <w:szCs w:val="40"/>
        </w:rPr>
        <w:t>(DIRECTIA CULTURA)</w:t>
      </w:r>
    </w:p>
    <w:p w:rsidR="00490C52" w:rsidRPr="000044DB" w:rsidRDefault="00490C52" w:rsidP="00EE0EF6">
      <w:pPr>
        <w:ind w:firstLine="360"/>
        <w:jc w:val="both"/>
        <w:rPr>
          <w:rFonts w:asciiTheme="majorHAnsi" w:hAnsiTheme="majorHAnsi"/>
          <w:sz w:val="22"/>
          <w:szCs w:val="22"/>
        </w:rPr>
      </w:pPr>
      <w:r w:rsidRPr="000044DB">
        <w:rPr>
          <w:rFonts w:asciiTheme="majorHAnsi" w:hAnsiTheme="majorHAnsi"/>
          <w:sz w:val="22"/>
          <w:szCs w:val="22"/>
        </w:rPr>
        <w:t xml:space="preserve">Serviciul Cultură Educație Sport, compartiment din cadrul Direcției Învățământ Cultură - Primăria Sectorului 3 a dezvoltat o serie de proiecte cultural-artistice, cu pronunțat caracter educativ destinate locuitorilor Sectorului 3; majoritatea proiectelor inițiate de Primăria Sectorului 3, prin intermediul Serviciului Cultură, Educație, Sport s-au desfășurat în spații deschise, amenajate ca și spații de spectacole, dar și în spații neconvenționale care s-au impus în circuitul cultural bucureștean drept spații destinate manifestărilor cultural-artistice. </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Martie- mai</w:t>
      </w:r>
      <w:r w:rsidRPr="000044DB">
        <w:rPr>
          <w:rFonts w:asciiTheme="majorHAnsi" w:hAnsiTheme="majorHAnsi"/>
          <w:sz w:val="22"/>
          <w:szCs w:val="22"/>
          <w:lang w:val="ro-RO"/>
        </w:rPr>
        <w:t>:  10 spectacole de revistă, destinate pensionarilor, la sala Teatrului Constantin Tănase</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Aprilie- noiembrie</w:t>
      </w:r>
      <w:r w:rsidRPr="000044DB">
        <w:rPr>
          <w:rFonts w:asciiTheme="majorHAnsi" w:hAnsiTheme="majorHAnsi"/>
          <w:sz w:val="22"/>
          <w:szCs w:val="22"/>
          <w:lang w:val="ro-RO"/>
        </w:rPr>
        <w:t xml:space="preserve"> : Spectacole de teatru pentru liceeni, la sala Teatrului ACT; au avut loc 17 spectacole, scopul acestora fiind familiarizarea elevilor de liceu cu dramaturgia contemporană și cu ceea ce implică, în general fenomenul teatral. Au avut loc discuții libere cu actorii, regizori, scenariști, după finalizarea pieselor de teatru.</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Mai</w:t>
      </w:r>
      <w:r w:rsidRPr="000044DB">
        <w:rPr>
          <w:rFonts w:asciiTheme="majorHAnsi" w:hAnsiTheme="majorHAnsi"/>
          <w:sz w:val="22"/>
          <w:szCs w:val="22"/>
          <w:lang w:val="ro-RO"/>
        </w:rPr>
        <w:t xml:space="preserve"> – Festivalul de teatru pentru liceeni Jos Pălăria!, manifestare prilejuită de Ziua Adolescentului, organizată în colaborare cu Asociația Clubul UNESCO Adolescenții, președinte George Mihăiță</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Mai-septembrie</w:t>
      </w:r>
      <w:r w:rsidRPr="000044DB">
        <w:rPr>
          <w:rFonts w:asciiTheme="majorHAnsi" w:hAnsiTheme="majorHAnsi"/>
          <w:sz w:val="22"/>
          <w:szCs w:val="22"/>
          <w:lang w:val="ro-RO"/>
        </w:rPr>
        <w:t xml:space="preserve"> : stagiune de concerte în foișorul de lemn din Parcul Al.I. Cuza; au avut loc 44 spectacole, cu muzică de promenadă, muzică clasică, muzică de film, folclor autentic</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Mai-septembrie</w:t>
      </w:r>
      <w:r w:rsidRPr="000044DB">
        <w:rPr>
          <w:rFonts w:asciiTheme="majorHAnsi" w:hAnsiTheme="majorHAnsi"/>
          <w:sz w:val="22"/>
          <w:szCs w:val="22"/>
          <w:lang w:val="ro-RO"/>
        </w:rPr>
        <w:t>: muzică clasică în Parcul Colțea; au avut loc 44 de spectacole de muzică clasică</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Mai-iunie</w:t>
      </w:r>
      <w:r w:rsidRPr="000044DB">
        <w:rPr>
          <w:rFonts w:asciiTheme="majorHAnsi" w:hAnsiTheme="majorHAnsi"/>
          <w:sz w:val="22"/>
          <w:szCs w:val="22"/>
          <w:lang w:val="ro-RO"/>
        </w:rPr>
        <w:t xml:space="preserve"> : București-strict secret, 10 proiecții de film în unitățile de învățământ liceal din Sectorul 3. În cadrul evenimentului, s-au proiectat 5 filme cu durata de o oră, produse de Stelian Tănase, sub genericul București-Strict Secret, filme în care a fost evocată istoria Bucureștiului</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27 mai</w:t>
      </w:r>
      <w:r w:rsidRPr="000044DB">
        <w:rPr>
          <w:rFonts w:asciiTheme="majorHAnsi" w:hAnsiTheme="majorHAnsi"/>
          <w:sz w:val="22"/>
          <w:szCs w:val="22"/>
          <w:lang w:val="ro-RO"/>
        </w:rPr>
        <w:t xml:space="preserve">  - spectacol multimedia la Sala Teatrului Odeon – Misterul Sebastian</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04 iunie</w:t>
      </w:r>
      <w:r w:rsidRPr="000044DB">
        <w:rPr>
          <w:rFonts w:asciiTheme="majorHAnsi" w:hAnsiTheme="majorHAnsi"/>
          <w:sz w:val="22"/>
          <w:szCs w:val="22"/>
          <w:lang w:val="ro-RO"/>
        </w:rPr>
        <w:t xml:space="preserve"> – concert de muzică bizantină în Centrul Istoric, str. Stavropoleos, cu participarea extraordinară a grupului de psalți al Mănăstirii Stavropoleos</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 xml:space="preserve">August- septembrie </w:t>
      </w:r>
      <w:r w:rsidRPr="000044DB">
        <w:rPr>
          <w:rFonts w:asciiTheme="majorHAnsi" w:hAnsiTheme="majorHAnsi"/>
          <w:sz w:val="22"/>
          <w:szCs w:val="22"/>
          <w:lang w:val="ro-RO"/>
        </w:rPr>
        <w:t>–Insula Pensionarilor din Parcul Al.I. Cuza, Cinema în aer liber, 18 proiecții cinematografice ale unor filme premiate la festivalurile internaționale de profil în anii 2011-2012, neprezentate pe marile ecrane</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15 august</w:t>
      </w:r>
      <w:r w:rsidRPr="000044DB">
        <w:rPr>
          <w:rFonts w:asciiTheme="majorHAnsi" w:hAnsiTheme="majorHAnsi"/>
          <w:sz w:val="22"/>
          <w:szCs w:val="22"/>
          <w:lang w:val="ro-RO"/>
        </w:rPr>
        <w:t>- inaugurarea și introducerea în circuitul cultural a Casei Eliad, actualul Centru Cultural al sectorului 3, Casa Artelor</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Octombrie</w:t>
      </w:r>
      <w:r w:rsidRPr="000044DB">
        <w:rPr>
          <w:rFonts w:asciiTheme="majorHAnsi" w:hAnsiTheme="majorHAnsi"/>
          <w:sz w:val="22"/>
          <w:szCs w:val="22"/>
          <w:lang w:val="ro-RO"/>
        </w:rPr>
        <w:t xml:space="preserve"> – Săptămâna Bunicilor, eveniment dedicat pensionarilor din Sectorul 3, organizat la Școala Gimnazială de Arte nr. 5</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30 septembrie</w:t>
      </w:r>
      <w:r w:rsidRPr="000044DB">
        <w:rPr>
          <w:rFonts w:asciiTheme="majorHAnsi" w:hAnsiTheme="majorHAnsi"/>
          <w:sz w:val="22"/>
          <w:szCs w:val="22"/>
          <w:lang w:val="ro-RO"/>
        </w:rPr>
        <w:t xml:space="preserve"> – introducerea în circuitul cultural a Școlii Gimnaziale de Arte nr. 5, cu participarea pianistului Horia Mihail</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Octombrie-noiembrie</w:t>
      </w:r>
      <w:r w:rsidRPr="000044DB">
        <w:rPr>
          <w:rFonts w:asciiTheme="majorHAnsi" w:hAnsiTheme="majorHAnsi"/>
          <w:sz w:val="22"/>
          <w:szCs w:val="22"/>
          <w:lang w:val="ro-RO"/>
        </w:rPr>
        <w:t xml:space="preserve"> – Plug to nature, evenimente artistice destinate promovării culturii urbane, organizate la Biblioteca Națională, în colaborare cu Asociația Mila23, condusă de Ivan Patzaichin</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Noiembrie</w:t>
      </w:r>
      <w:r w:rsidRPr="000044DB">
        <w:rPr>
          <w:rFonts w:asciiTheme="majorHAnsi" w:hAnsiTheme="majorHAnsi"/>
          <w:sz w:val="22"/>
          <w:szCs w:val="22"/>
          <w:lang w:val="ro-RO"/>
        </w:rPr>
        <w:t xml:space="preserve"> – sala George Enescu a Școlii Gimnaziale de Arte nr. 5, spectacole de muzică ușoară și jazz clasic; 6 spectacole Andrei Tudor Band, Band-ul Orchestrei Radio și soliștii Marcel Pavel, Monica Anghel, Gabriel Cotabiță, Raul Kusak, Adrian Naidin, Gabriel Bălașa și Eugen Amarandei</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Noiembrie – Luna Artelor în Sectorul 3</w:t>
      </w:r>
      <w:r w:rsidRPr="000044DB">
        <w:rPr>
          <w:rFonts w:asciiTheme="majorHAnsi" w:hAnsiTheme="majorHAnsi"/>
          <w:sz w:val="22"/>
          <w:szCs w:val="22"/>
          <w:lang w:val="ro-RO"/>
        </w:rPr>
        <w:t>; la sala George Enescu a Școlii Gimnaziale de Arte au avut loc 28 de spectacole de teatru, pentru copii și adulți si trei proiecții cinematografice ale unor filme de Oscar; Parcul Al.I. Cuza, sub genericul 3x3 pentru Sectorul 3- au avut loc 24 de concerte ale celor mai renumiți artiști reprezentanți a trei genuri muzicale, respectiv folk, pop și rock</w:t>
      </w:r>
    </w:p>
    <w:p w:rsidR="00490C52" w:rsidRPr="000044DB" w:rsidRDefault="00490C52" w:rsidP="00EE0EF6">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lastRenderedPageBreak/>
        <w:t>15-23 decembrie</w:t>
      </w:r>
      <w:r w:rsidRPr="000044DB">
        <w:rPr>
          <w:rFonts w:asciiTheme="majorHAnsi" w:hAnsiTheme="majorHAnsi"/>
          <w:sz w:val="22"/>
          <w:szCs w:val="22"/>
          <w:lang w:val="ro-RO"/>
        </w:rPr>
        <w:t xml:space="preserve"> – foișorul de lemn din Parcul Al.I. Cuza, evenimente artistice destinate copiilor cu vârste cuprinse între 3-12 ani, prilejuite de  Crăciun și sărbătorile de iarnă </w:t>
      </w:r>
    </w:p>
    <w:p w:rsidR="006C78F2" w:rsidRDefault="00490C52" w:rsidP="000044DB">
      <w:pPr>
        <w:pStyle w:val="ListParagraph"/>
        <w:numPr>
          <w:ilvl w:val="0"/>
          <w:numId w:val="31"/>
        </w:numPr>
        <w:spacing w:after="200"/>
        <w:jc w:val="both"/>
        <w:rPr>
          <w:rFonts w:asciiTheme="majorHAnsi" w:hAnsiTheme="majorHAnsi"/>
          <w:sz w:val="22"/>
          <w:szCs w:val="22"/>
          <w:lang w:val="ro-RO"/>
        </w:rPr>
      </w:pPr>
      <w:r w:rsidRPr="000044DB">
        <w:rPr>
          <w:rFonts w:asciiTheme="majorHAnsi" w:hAnsiTheme="majorHAnsi"/>
          <w:b/>
          <w:sz w:val="22"/>
          <w:szCs w:val="22"/>
          <w:lang w:val="ro-RO"/>
        </w:rPr>
        <w:t xml:space="preserve"> Manifestări prilejuite de Ziua Națională și sărbătorile de iarnă</w:t>
      </w:r>
      <w:r w:rsidRPr="000044DB">
        <w:rPr>
          <w:rFonts w:asciiTheme="majorHAnsi" w:hAnsiTheme="majorHAnsi"/>
          <w:sz w:val="22"/>
          <w:szCs w:val="22"/>
          <w:lang w:val="ro-RO"/>
        </w:rPr>
        <w:t xml:space="preserve"> – Parcul Al.I. Cuza: 1 decembrie, aprinderea luminilor de sărbătoare și celebrarea Zilei Naționale, 20-22 decembrie concerte de colinde la foișorul de piatră din Parcul Al.I.Cuza; sala George Enescu a Școlii Gimnaziale de Arte nr. 5: 18 spectacole de teatru pentru copii și adulți, trei proiecții cinematografice ale unor filme de Oscar și patru concerte de Crăciun</w:t>
      </w:r>
      <w:r w:rsidR="00FE4B2B">
        <w:rPr>
          <w:rFonts w:asciiTheme="majorHAnsi" w:hAnsiTheme="majorHAnsi"/>
          <w:sz w:val="22"/>
          <w:szCs w:val="22"/>
          <w:lang w:val="ro-RO"/>
        </w:rPr>
        <w:t>.</w:t>
      </w:r>
    </w:p>
    <w:p w:rsidR="00FE4B2B" w:rsidRDefault="00FE4B2B"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Default="00050A34" w:rsidP="00FE4B2B">
      <w:pPr>
        <w:pStyle w:val="ListParagraph"/>
        <w:spacing w:after="200"/>
        <w:jc w:val="both"/>
        <w:rPr>
          <w:rFonts w:asciiTheme="majorHAnsi" w:hAnsiTheme="majorHAnsi"/>
          <w:sz w:val="22"/>
          <w:szCs w:val="22"/>
          <w:lang w:val="ro-RO"/>
        </w:rPr>
      </w:pPr>
    </w:p>
    <w:p w:rsidR="00050A34" w:rsidRPr="00FE4B2B" w:rsidRDefault="00050A34" w:rsidP="00FE4B2B">
      <w:pPr>
        <w:pStyle w:val="ListParagraph"/>
        <w:spacing w:after="200"/>
        <w:jc w:val="both"/>
        <w:rPr>
          <w:rFonts w:asciiTheme="majorHAnsi" w:hAnsiTheme="majorHAnsi"/>
          <w:sz w:val="22"/>
          <w:szCs w:val="22"/>
          <w:lang w:val="ro-RO"/>
        </w:rPr>
      </w:pPr>
    </w:p>
    <w:p w:rsidR="002065D0" w:rsidRDefault="002065D0" w:rsidP="00856EF9">
      <w:pPr>
        <w:jc w:val="center"/>
        <w:rPr>
          <w:rFonts w:ascii="Arabic Typesetting" w:hAnsi="Arabic Typesetting" w:cs="Arabic Typesetting"/>
          <w:b/>
          <w:color w:val="FF0000"/>
          <w:sz w:val="40"/>
          <w:szCs w:val="40"/>
        </w:rPr>
      </w:pPr>
      <w:r w:rsidRPr="002065D0">
        <w:rPr>
          <w:rFonts w:ascii="Arabic Typesetting" w:hAnsi="Arabic Typesetting" w:cs="Arabic Typesetting"/>
          <w:b/>
          <w:color w:val="FF0000"/>
          <w:sz w:val="40"/>
          <w:szCs w:val="40"/>
        </w:rPr>
        <w:t xml:space="preserve">DIRECTIA GOSPODARIRE LOCALA </w:t>
      </w:r>
    </w:p>
    <w:p w:rsidR="0007107E" w:rsidRPr="002065D0" w:rsidRDefault="00050A34" w:rsidP="00856EF9">
      <w:pPr>
        <w:jc w:val="center"/>
        <w:rPr>
          <w:rFonts w:ascii="Arabic Typesetting" w:hAnsi="Arabic Typesetting" w:cs="Arabic Typesetting"/>
          <w:b/>
          <w:color w:val="FF0000"/>
          <w:sz w:val="40"/>
          <w:szCs w:val="40"/>
        </w:rPr>
      </w:pPr>
      <w:r>
        <w:rPr>
          <w:rFonts w:ascii="Arabic Typesetting" w:hAnsi="Arabic Typesetting" w:cs="Arabic Typesetting"/>
          <w:b/>
          <w:color w:val="FF0000"/>
          <w:sz w:val="40"/>
          <w:szCs w:val="40"/>
        </w:rPr>
        <w:t>(</w:t>
      </w:r>
      <w:r w:rsidR="0007107E" w:rsidRPr="002065D0">
        <w:rPr>
          <w:rFonts w:ascii="Arabic Typesetting" w:hAnsi="Arabic Typesetting" w:cs="Arabic Typesetting"/>
          <w:b/>
          <w:color w:val="FF0000"/>
          <w:sz w:val="40"/>
          <w:szCs w:val="40"/>
        </w:rPr>
        <w:t>DIRECŢI</w:t>
      </w:r>
      <w:r w:rsidR="00B61E5E" w:rsidRPr="002065D0">
        <w:rPr>
          <w:rFonts w:ascii="Arabic Typesetting" w:hAnsi="Arabic Typesetting" w:cs="Arabic Typesetting"/>
          <w:b/>
          <w:color w:val="FF0000"/>
          <w:sz w:val="40"/>
          <w:szCs w:val="40"/>
        </w:rPr>
        <w:t>A  UTILITATI  PUBLICE</w:t>
      </w:r>
      <w:r w:rsidR="002065D0" w:rsidRPr="002065D0">
        <w:rPr>
          <w:rFonts w:ascii="Arabic Typesetting" w:hAnsi="Arabic Typesetting" w:cs="Arabic Typesetting"/>
          <w:b/>
          <w:color w:val="FF0000"/>
          <w:sz w:val="40"/>
          <w:szCs w:val="40"/>
        </w:rPr>
        <w:t>)</w:t>
      </w:r>
    </w:p>
    <w:p w:rsidR="0007107E" w:rsidRPr="000044DB" w:rsidRDefault="0007107E" w:rsidP="000044DB">
      <w:pPr>
        <w:tabs>
          <w:tab w:val="left" w:pos="3405"/>
        </w:tabs>
        <w:jc w:val="both"/>
        <w:rPr>
          <w:rFonts w:asciiTheme="majorHAnsi" w:hAnsiTheme="majorHAnsi"/>
          <w:b/>
          <w:sz w:val="22"/>
          <w:szCs w:val="22"/>
        </w:rPr>
      </w:pPr>
    </w:p>
    <w:p w:rsidR="0007107E" w:rsidRPr="000044DB" w:rsidRDefault="0007107E" w:rsidP="000044DB">
      <w:pPr>
        <w:tabs>
          <w:tab w:val="left" w:pos="3405"/>
        </w:tabs>
        <w:jc w:val="both"/>
        <w:rPr>
          <w:rFonts w:asciiTheme="majorHAnsi" w:hAnsiTheme="majorHAnsi"/>
          <w:sz w:val="22"/>
          <w:szCs w:val="22"/>
        </w:rPr>
      </w:pPr>
      <w:r w:rsidRPr="000044DB">
        <w:rPr>
          <w:rFonts w:asciiTheme="majorHAnsi" w:hAnsiTheme="majorHAnsi"/>
          <w:b/>
          <w:sz w:val="22"/>
          <w:szCs w:val="22"/>
        </w:rPr>
        <w:t xml:space="preserve">             Directia Gospodarie Locala  </w:t>
      </w:r>
      <w:r w:rsidRPr="000044DB">
        <w:rPr>
          <w:rFonts w:asciiTheme="majorHAnsi" w:hAnsiTheme="majorHAnsi"/>
          <w:sz w:val="22"/>
          <w:szCs w:val="22"/>
        </w:rPr>
        <w:t>este un compartiment tehnic functional din cadrul aparatului de specialitate al Primarului Sectorului 3.</w:t>
      </w:r>
    </w:p>
    <w:p w:rsidR="0007107E" w:rsidRPr="000044DB" w:rsidRDefault="0007107E" w:rsidP="000044DB">
      <w:pPr>
        <w:jc w:val="both"/>
        <w:rPr>
          <w:rFonts w:asciiTheme="majorHAnsi" w:hAnsiTheme="majorHAnsi"/>
          <w:sz w:val="22"/>
          <w:szCs w:val="22"/>
        </w:rPr>
      </w:pPr>
      <w:r w:rsidRPr="000044DB">
        <w:rPr>
          <w:rFonts w:asciiTheme="majorHAnsi" w:hAnsiTheme="majorHAnsi"/>
          <w:b/>
          <w:sz w:val="22"/>
          <w:szCs w:val="22"/>
        </w:rPr>
        <w:t>Directia Gospodarie Locala</w:t>
      </w:r>
      <w:r w:rsidRPr="000044DB">
        <w:rPr>
          <w:rFonts w:asciiTheme="majorHAnsi" w:hAnsiTheme="majorHAnsi"/>
          <w:sz w:val="22"/>
          <w:szCs w:val="22"/>
        </w:rPr>
        <w:t xml:space="preserve"> are ca obiectiv dezvoltarea activitatii de gospodarie comunala si asigurarea controlului de specialitate in</w:t>
      </w:r>
      <w:r w:rsidR="00856EF9">
        <w:rPr>
          <w:rFonts w:asciiTheme="majorHAnsi" w:hAnsiTheme="majorHAnsi"/>
          <w:sz w:val="22"/>
          <w:szCs w:val="22"/>
        </w:rPr>
        <w:t xml:space="preserve"> domeniul edilitar-gospodaresc.</w:t>
      </w:r>
    </w:p>
    <w:p w:rsidR="0007107E" w:rsidRPr="000044DB" w:rsidRDefault="0007107E" w:rsidP="00755C99">
      <w:pPr>
        <w:ind w:firstLine="720"/>
        <w:jc w:val="both"/>
        <w:rPr>
          <w:rFonts w:asciiTheme="majorHAnsi" w:hAnsiTheme="majorHAnsi"/>
          <w:sz w:val="22"/>
          <w:szCs w:val="22"/>
        </w:rPr>
      </w:pPr>
      <w:r w:rsidRPr="000044DB">
        <w:rPr>
          <w:rFonts w:asciiTheme="majorHAnsi" w:hAnsiTheme="majorHAnsi"/>
          <w:b/>
          <w:sz w:val="22"/>
          <w:szCs w:val="22"/>
        </w:rPr>
        <w:lastRenderedPageBreak/>
        <w:t>Activitatea procedurabila de primire-expedierea corespondentei</w:t>
      </w:r>
      <w:r w:rsidRPr="000044DB">
        <w:rPr>
          <w:rFonts w:asciiTheme="majorHAnsi" w:hAnsiTheme="majorHAnsi"/>
          <w:sz w:val="22"/>
          <w:szCs w:val="22"/>
        </w:rPr>
        <w:t>., conform Legii 233/2002, respectiv activitatea de interfata a cetateanului cu  reprezentantii si conducerea Directiei Gospodarie Locala este prezentata sub urmatoarea forma statistica:</w:t>
      </w:r>
    </w:p>
    <w:p w:rsidR="0007107E" w:rsidRPr="000044DB" w:rsidRDefault="0007107E" w:rsidP="000044DB">
      <w:pPr>
        <w:jc w:val="both"/>
        <w:rPr>
          <w:rFonts w:asciiTheme="majorHAnsi" w:hAnsiTheme="majorHAnsi"/>
          <w:sz w:val="22"/>
          <w:szCs w:val="22"/>
        </w:rPr>
      </w:pPr>
    </w:p>
    <w:tbl>
      <w:tblPr>
        <w:tblW w:w="9620" w:type="dxa"/>
        <w:tblInd w:w="89" w:type="dxa"/>
        <w:tblLook w:val="04A0"/>
      </w:tblPr>
      <w:tblGrid>
        <w:gridCol w:w="524"/>
        <w:gridCol w:w="6879"/>
        <w:gridCol w:w="1170"/>
        <w:gridCol w:w="1086"/>
      </w:tblGrid>
      <w:tr w:rsidR="0007107E" w:rsidRPr="000044DB" w:rsidTr="005367A1">
        <w:trPr>
          <w:trHeight w:val="600"/>
        </w:trPr>
        <w:tc>
          <w:tcPr>
            <w:tcW w:w="5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Nr.</w:t>
            </w:r>
            <w:r w:rsidRPr="000044DB">
              <w:rPr>
                <w:rFonts w:asciiTheme="majorHAnsi" w:hAnsiTheme="majorHAnsi"/>
                <w:color w:val="000000"/>
                <w:sz w:val="22"/>
                <w:szCs w:val="22"/>
              </w:rPr>
              <w:br/>
              <w:t>crt.</w:t>
            </w:r>
          </w:p>
        </w:tc>
        <w:tc>
          <w:tcPr>
            <w:tcW w:w="6879"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Activitate</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Realizat</w:t>
            </w:r>
          </w:p>
        </w:tc>
        <w:tc>
          <w:tcPr>
            <w:tcW w:w="1051"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U.M.</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w:t>
            </w:r>
          </w:p>
        </w:tc>
        <w:tc>
          <w:tcPr>
            <w:tcW w:w="687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Sesizari</w:t>
            </w:r>
          </w:p>
        </w:tc>
        <w:tc>
          <w:tcPr>
            <w:tcW w:w="117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9821</w:t>
            </w:r>
          </w:p>
        </w:tc>
        <w:tc>
          <w:tcPr>
            <w:tcW w:w="10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w:t>
            </w:r>
          </w:p>
        </w:tc>
        <w:tc>
          <w:tcPr>
            <w:tcW w:w="687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Note telefonice</w:t>
            </w:r>
          </w:p>
        </w:tc>
        <w:tc>
          <w:tcPr>
            <w:tcW w:w="117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542</w:t>
            </w:r>
          </w:p>
        </w:tc>
        <w:tc>
          <w:tcPr>
            <w:tcW w:w="10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w:t>
            </w:r>
          </w:p>
        </w:tc>
        <w:tc>
          <w:tcPr>
            <w:tcW w:w="687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xml:space="preserve"> Electronice / e-mailuri</w:t>
            </w:r>
          </w:p>
        </w:tc>
        <w:tc>
          <w:tcPr>
            <w:tcW w:w="117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265</w:t>
            </w:r>
          </w:p>
        </w:tc>
        <w:tc>
          <w:tcPr>
            <w:tcW w:w="10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4</w:t>
            </w:r>
          </w:p>
        </w:tc>
        <w:tc>
          <w:tcPr>
            <w:tcW w:w="687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Audiente</w:t>
            </w:r>
          </w:p>
        </w:tc>
        <w:tc>
          <w:tcPr>
            <w:tcW w:w="117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600</w:t>
            </w:r>
          </w:p>
        </w:tc>
        <w:tc>
          <w:tcPr>
            <w:tcW w:w="10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persoane</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5</w:t>
            </w:r>
          </w:p>
        </w:tc>
        <w:tc>
          <w:tcPr>
            <w:tcW w:w="687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Somatii</w:t>
            </w:r>
          </w:p>
        </w:tc>
        <w:tc>
          <w:tcPr>
            <w:tcW w:w="117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200</w:t>
            </w:r>
          </w:p>
        </w:tc>
        <w:tc>
          <w:tcPr>
            <w:tcW w:w="10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w:t>
            </w:r>
          </w:p>
        </w:tc>
        <w:tc>
          <w:tcPr>
            <w:tcW w:w="687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Autosesizari</w:t>
            </w:r>
          </w:p>
        </w:tc>
        <w:tc>
          <w:tcPr>
            <w:tcW w:w="117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5000</w:t>
            </w:r>
          </w:p>
        </w:tc>
        <w:tc>
          <w:tcPr>
            <w:tcW w:w="10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7</w:t>
            </w:r>
          </w:p>
        </w:tc>
        <w:tc>
          <w:tcPr>
            <w:tcW w:w="6879"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Documentatiii ntocmite pentru obtinerea avizelor de defrisari toaletari</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700</w:t>
            </w:r>
          </w:p>
        </w:tc>
        <w:tc>
          <w:tcPr>
            <w:tcW w:w="1051"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bl>
    <w:p w:rsidR="005D5A75" w:rsidRDefault="005D5A75" w:rsidP="000044DB">
      <w:pPr>
        <w:tabs>
          <w:tab w:val="left" w:pos="2835"/>
        </w:tabs>
        <w:jc w:val="both"/>
        <w:rPr>
          <w:rFonts w:asciiTheme="majorHAnsi" w:hAnsiTheme="majorHAnsi"/>
          <w:sz w:val="22"/>
          <w:szCs w:val="22"/>
        </w:rPr>
      </w:pPr>
    </w:p>
    <w:p w:rsidR="005D5A75" w:rsidRPr="000044DB" w:rsidRDefault="005D5A75" w:rsidP="000044DB">
      <w:pPr>
        <w:tabs>
          <w:tab w:val="left" w:pos="2835"/>
        </w:tabs>
        <w:jc w:val="both"/>
        <w:rPr>
          <w:rFonts w:asciiTheme="majorHAnsi" w:hAnsiTheme="majorHAnsi"/>
          <w:sz w:val="22"/>
          <w:szCs w:val="22"/>
        </w:rPr>
      </w:pPr>
    </w:p>
    <w:p w:rsidR="0007107E" w:rsidRPr="009240C7" w:rsidRDefault="0007107E" w:rsidP="000044DB">
      <w:pPr>
        <w:tabs>
          <w:tab w:val="left" w:pos="2835"/>
        </w:tabs>
        <w:jc w:val="both"/>
        <w:rPr>
          <w:rFonts w:asciiTheme="majorHAnsi" w:hAnsiTheme="majorHAnsi"/>
          <w:sz w:val="22"/>
          <w:szCs w:val="22"/>
        </w:rPr>
      </w:pPr>
      <w:r w:rsidRPr="000044DB">
        <w:rPr>
          <w:rFonts w:asciiTheme="majorHAnsi" w:hAnsiTheme="majorHAnsi"/>
          <w:b/>
          <w:sz w:val="22"/>
          <w:szCs w:val="22"/>
        </w:rPr>
        <w:t>Activitatea procedurabila de atribuire a locurilor de parcare in parcari de resedinta de pe raza Sectorului 3</w:t>
      </w:r>
      <w:r w:rsidRPr="000044DB">
        <w:rPr>
          <w:rFonts w:asciiTheme="majorHAnsi" w:hAnsiTheme="majorHAnsi"/>
          <w:sz w:val="22"/>
          <w:szCs w:val="22"/>
        </w:rPr>
        <w:t xml:space="preserve"> este prezentata s</w:t>
      </w:r>
      <w:r w:rsidR="009240C7">
        <w:rPr>
          <w:rFonts w:asciiTheme="majorHAnsi" w:hAnsiTheme="majorHAnsi"/>
          <w:sz w:val="22"/>
          <w:szCs w:val="22"/>
        </w:rPr>
        <w:t>ub urmatoarea forma statistica:</w:t>
      </w:r>
    </w:p>
    <w:p w:rsidR="0007107E" w:rsidRPr="000044DB" w:rsidRDefault="0007107E" w:rsidP="000044DB">
      <w:pPr>
        <w:tabs>
          <w:tab w:val="left" w:pos="2835"/>
        </w:tabs>
        <w:jc w:val="both"/>
        <w:rPr>
          <w:rFonts w:asciiTheme="majorHAnsi" w:hAnsiTheme="majorHAnsi"/>
          <w:b/>
          <w:sz w:val="22"/>
          <w:szCs w:val="22"/>
        </w:rPr>
      </w:pPr>
    </w:p>
    <w:tbl>
      <w:tblPr>
        <w:tblW w:w="6140" w:type="dxa"/>
        <w:tblInd w:w="89" w:type="dxa"/>
        <w:tblLook w:val="04A0"/>
      </w:tblPr>
      <w:tblGrid>
        <w:gridCol w:w="553"/>
        <w:gridCol w:w="3020"/>
        <w:gridCol w:w="1720"/>
        <w:gridCol w:w="880"/>
      </w:tblGrid>
      <w:tr w:rsidR="0007107E" w:rsidRPr="000044DB" w:rsidTr="005367A1">
        <w:trPr>
          <w:trHeight w:val="600"/>
        </w:trPr>
        <w:tc>
          <w:tcPr>
            <w:tcW w:w="5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7107E" w:rsidRPr="000044DB" w:rsidRDefault="0007107E" w:rsidP="000044DB">
            <w:pPr>
              <w:jc w:val="both"/>
              <w:rPr>
                <w:rFonts w:asciiTheme="majorHAnsi" w:hAnsiTheme="majorHAnsi"/>
                <w:b/>
                <w:color w:val="000000"/>
                <w:sz w:val="22"/>
                <w:szCs w:val="22"/>
              </w:rPr>
            </w:pPr>
            <w:r w:rsidRPr="000044DB">
              <w:rPr>
                <w:rFonts w:asciiTheme="majorHAnsi" w:hAnsiTheme="majorHAnsi"/>
                <w:b/>
                <w:color w:val="000000"/>
                <w:sz w:val="22"/>
                <w:szCs w:val="22"/>
              </w:rPr>
              <w:t>Nr.</w:t>
            </w:r>
            <w:r w:rsidRPr="000044DB">
              <w:rPr>
                <w:rFonts w:asciiTheme="majorHAnsi" w:hAnsiTheme="majorHAnsi"/>
                <w:b/>
                <w:color w:val="000000"/>
                <w:sz w:val="22"/>
                <w:szCs w:val="22"/>
              </w:rPr>
              <w:br/>
              <w:t>crt.</w:t>
            </w:r>
          </w:p>
        </w:tc>
        <w:tc>
          <w:tcPr>
            <w:tcW w:w="302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color w:val="000000"/>
                <w:sz w:val="22"/>
                <w:szCs w:val="22"/>
              </w:rPr>
            </w:pPr>
            <w:r w:rsidRPr="000044DB">
              <w:rPr>
                <w:rFonts w:asciiTheme="majorHAnsi" w:hAnsiTheme="majorHAnsi"/>
                <w:b/>
                <w:color w:val="000000"/>
                <w:sz w:val="22"/>
                <w:szCs w:val="22"/>
              </w:rPr>
              <w:t>Activitate</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color w:val="000000"/>
                <w:sz w:val="22"/>
                <w:szCs w:val="22"/>
              </w:rPr>
            </w:pPr>
            <w:r w:rsidRPr="000044DB">
              <w:rPr>
                <w:rFonts w:asciiTheme="majorHAnsi" w:hAnsiTheme="majorHAnsi"/>
                <w:b/>
                <w:color w:val="000000"/>
                <w:sz w:val="22"/>
                <w:szCs w:val="22"/>
              </w:rPr>
              <w:t>Realizat</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color w:val="000000"/>
                <w:sz w:val="22"/>
                <w:szCs w:val="22"/>
              </w:rPr>
            </w:pPr>
            <w:r w:rsidRPr="000044DB">
              <w:rPr>
                <w:rFonts w:asciiTheme="majorHAnsi" w:hAnsiTheme="majorHAnsi"/>
                <w:b/>
                <w:color w:val="000000"/>
                <w:sz w:val="22"/>
                <w:szCs w:val="22"/>
              </w:rPr>
              <w:t>U.M.</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w:t>
            </w:r>
          </w:p>
        </w:tc>
        <w:tc>
          <w:tcPr>
            <w:tcW w:w="30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Locuri de parcare libere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1445</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w:t>
            </w:r>
          </w:p>
        </w:tc>
        <w:tc>
          <w:tcPr>
            <w:tcW w:w="30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Locuri de parcare ocupate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44516</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w:t>
            </w:r>
          </w:p>
        </w:tc>
        <w:tc>
          <w:tcPr>
            <w:tcW w:w="30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Locuri de parcare desfiintate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348</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4</w:t>
            </w:r>
          </w:p>
        </w:tc>
        <w:tc>
          <w:tcPr>
            <w:tcW w:w="30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Total locuri de parcare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46309</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bl>
    <w:p w:rsidR="0007107E" w:rsidRPr="000044DB" w:rsidRDefault="0007107E" w:rsidP="000044DB">
      <w:pPr>
        <w:tabs>
          <w:tab w:val="left" w:pos="2835"/>
        </w:tabs>
        <w:jc w:val="both"/>
        <w:rPr>
          <w:rFonts w:asciiTheme="majorHAnsi" w:hAnsiTheme="majorHAnsi"/>
          <w:b/>
          <w:sz w:val="22"/>
          <w:szCs w:val="22"/>
        </w:rPr>
      </w:pPr>
    </w:p>
    <w:p w:rsidR="0007107E" w:rsidRPr="000044DB" w:rsidRDefault="0007107E" w:rsidP="000044DB">
      <w:pPr>
        <w:tabs>
          <w:tab w:val="left" w:pos="2835"/>
        </w:tabs>
        <w:jc w:val="both"/>
        <w:rPr>
          <w:rFonts w:asciiTheme="majorHAnsi" w:hAnsiTheme="majorHAnsi"/>
          <w:sz w:val="22"/>
          <w:szCs w:val="22"/>
        </w:rPr>
      </w:pPr>
      <w:r w:rsidRPr="000044DB">
        <w:rPr>
          <w:rFonts w:asciiTheme="majorHAnsi" w:hAnsiTheme="majorHAnsi"/>
          <w:b/>
          <w:sz w:val="22"/>
          <w:szCs w:val="22"/>
        </w:rPr>
        <w:t xml:space="preserve">              Activitatea procedurabila de elaborare a actelor necesare in vederea desfasurarii lucrarilor edilitare de pe raza Sectorului 3</w:t>
      </w:r>
      <w:r w:rsidRPr="000044DB">
        <w:rPr>
          <w:rFonts w:asciiTheme="majorHAnsi" w:hAnsiTheme="majorHAnsi"/>
          <w:sz w:val="22"/>
          <w:szCs w:val="22"/>
        </w:rPr>
        <w:t>:</w:t>
      </w:r>
    </w:p>
    <w:p w:rsidR="0007107E" w:rsidRPr="000044DB" w:rsidRDefault="0007107E" w:rsidP="000044DB">
      <w:pPr>
        <w:tabs>
          <w:tab w:val="left" w:pos="2835"/>
        </w:tabs>
        <w:jc w:val="both"/>
        <w:rPr>
          <w:rFonts w:asciiTheme="majorHAnsi" w:hAnsiTheme="majorHAnsi"/>
          <w:b/>
          <w:sz w:val="22"/>
          <w:szCs w:val="22"/>
        </w:rPr>
      </w:pPr>
    </w:p>
    <w:tbl>
      <w:tblPr>
        <w:tblW w:w="7220" w:type="dxa"/>
        <w:tblInd w:w="89" w:type="dxa"/>
        <w:tblLook w:val="04A0"/>
      </w:tblPr>
      <w:tblGrid>
        <w:gridCol w:w="553"/>
        <w:gridCol w:w="4100"/>
        <w:gridCol w:w="1720"/>
        <w:gridCol w:w="880"/>
      </w:tblGrid>
      <w:tr w:rsidR="0007107E" w:rsidRPr="000044DB" w:rsidTr="005367A1">
        <w:trPr>
          <w:trHeight w:val="600"/>
        </w:trPr>
        <w:tc>
          <w:tcPr>
            <w:tcW w:w="5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Nr.</w:t>
            </w:r>
            <w:r w:rsidRPr="000044DB">
              <w:rPr>
                <w:rFonts w:asciiTheme="majorHAnsi" w:hAnsiTheme="majorHAnsi"/>
                <w:b/>
                <w:bCs/>
                <w:color w:val="000000"/>
                <w:sz w:val="22"/>
                <w:szCs w:val="22"/>
              </w:rPr>
              <w:br/>
              <w:t>crt.</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Activitate</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Realizat</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U.M.</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Eliberare aviz de traseu</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135</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Eliberare PV predare-primire amplasament</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45</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Eliberare PV receptii preliminare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207</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4</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Eliberare PV receptii finale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28</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5</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Eliberare PV lucrari de interventii / avarii</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7500</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Somatii lucrari edilitare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1.5</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r w:rsidR="0007107E" w:rsidRPr="000044DB" w:rsidTr="005367A1">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7</w:t>
            </w:r>
          </w:p>
        </w:tc>
        <w:tc>
          <w:tcPr>
            <w:tcW w:w="41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Autosesizari / monitorizari lucrari edilitare</w:t>
            </w:r>
          </w:p>
        </w:tc>
        <w:tc>
          <w:tcPr>
            <w:tcW w:w="172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15</w:t>
            </w:r>
          </w:p>
        </w:tc>
        <w:tc>
          <w:tcPr>
            <w:tcW w:w="8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r>
    </w:tbl>
    <w:p w:rsidR="0007107E" w:rsidRPr="000044DB" w:rsidRDefault="0007107E" w:rsidP="000044DB">
      <w:pPr>
        <w:tabs>
          <w:tab w:val="left" w:pos="2835"/>
        </w:tabs>
        <w:jc w:val="both"/>
        <w:rPr>
          <w:rFonts w:asciiTheme="majorHAnsi" w:hAnsiTheme="majorHAnsi"/>
          <w:b/>
          <w:sz w:val="22"/>
          <w:szCs w:val="22"/>
        </w:rPr>
      </w:pPr>
    </w:p>
    <w:p w:rsidR="0007107E" w:rsidRPr="000044DB" w:rsidRDefault="0007107E" w:rsidP="000044DB">
      <w:pPr>
        <w:tabs>
          <w:tab w:val="left" w:pos="2835"/>
        </w:tabs>
        <w:jc w:val="both"/>
        <w:rPr>
          <w:rFonts w:asciiTheme="majorHAnsi" w:hAnsiTheme="majorHAnsi"/>
          <w:b/>
          <w:sz w:val="22"/>
          <w:szCs w:val="22"/>
        </w:rPr>
      </w:pPr>
    </w:p>
    <w:p w:rsidR="0007107E" w:rsidRPr="000044DB" w:rsidRDefault="0007107E" w:rsidP="000044DB">
      <w:pPr>
        <w:tabs>
          <w:tab w:val="left" w:pos="2835"/>
        </w:tabs>
        <w:jc w:val="both"/>
        <w:rPr>
          <w:rFonts w:asciiTheme="majorHAnsi" w:hAnsiTheme="majorHAnsi"/>
          <w:b/>
          <w:sz w:val="22"/>
          <w:szCs w:val="22"/>
        </w:rPr>
      </w:pPr>
      <w:r w:rsidRPr="000044DB">
        <w:rPr>
          <w:rFonts w:asciiTheme="majorHAnsi" w:hAnsiTheme="majorHAnsi"/>
          <w:b/>
          <w:sz w:val="22"/>
          <w:szCs w:val="22"/>
        </w:rPr>
        <w:t>Dezvoltarea si conservarea zonelor verzi</w:t>
      </w:r>
    </w:p>
    <w:p w:rsidR="0007107E" w:rsidRPr="000044DB" w:rsidRDefault="0007107E" w:rsidP="000044DB">
      <w:pPr>
        <w:tabs>
          <w:tab w:val="left" w:pos="1050"/>
        </w:tabs>
        <w:jc w:val="both"/>
        <w:rPr>
          <w:rFonts w:asciiTheme="majorHAnsi" w:hAnsiTheme="majorHAnsi"/>
          <w:sz w:val="22"/>
          <w:szCs w:val="22"/>
        </w:rPr>
      </w:pPr>
    </w:p>
    <w:p w:rsidR="0007107E" w:rsidRPr="000044DB" w:rsidRDefault="0007107E" w:rsidP="000044DB">
      <w:pPr>
        <w:tabs>
          <w:tab w:val="left" w:pos="1050"/>
        </w:tabs>
        <w:jc w:val="both"/>
        <w:rPr>
          <w:rFonts w:asciiTheme="majorHAnsi" w:hAnsiTheme="majorHAnsi"/>
          <w:sz w:val="22"/>
          <w:szCs w:val="22"/>
        </w:rPr>
      </w:pPr>
      <w:r w:rsidRPr="000044DB">
        <w:rPr>
          <w:rFonts w:asciiTheme="majorHAnsi" w:hAnsiTheme="majorHAnsi"/>
          <w:sz w:val="22"/>
          <w:szCs w:val="22"/>
        </w:rPr>
        <w:lastRenderedPageBreak/>
        <w:tab/>
        <w:t>Reabilitarea si intretinerea spatiilor verzi: a zonelor verzi din miniparcuri, scuaruri si ansamblurile de locuinte existente in Sectorul 3, a zonelor verzi de pe arterele de circulatie si intersectii.</w:t>
      </w:r>
    </w:p>
    <w:p w:rsidR="0007107E" w:rsidRPr="000044DB" w:rsidRDefault="0007107E" w:rsidP="000044DB">
      <w:pPr>
        <w:tabs>
          <w:tab w:val="left" w:pos="1050"/>
        </w:tabs>
        <w:jc w:val="both"/>
        <w:rPr>
          <w:rFonts w:asciiTheme="majorHAnsi" w:hAnsiTheme="majorHAnsi"/>
          <w:b/>
          <w:sz w:val="22"/>
          <w:szCs w:val="22"/>
        </w:rPr>
      </w:pPr>
    </w:p>
    <w:p w:rsidR="0007107E" w:rsidRPr="000044DB" w:rsidRDefault="0007107E" w:rsidP="000044DB">
      <w:pPr>
        <w:tabs>
          <w:tab w:val="left" w:pos="1050"/>
        </w:tabs>
        <w:jc w:val="both"/>
        <w:rPr>
          <w:rFonts w:asciiTheme="majorHAnsi" w:hAnsiTheme="majorHAnsi"/>
          <w:b/>
          <w:sz w:val="22"/>
          <w:szCs w:val="22"/>
        </w:rPr>
      </w:pPr>
      <w:r w:rsidRPr="000044DB">
        <w:rPr>
          <w:rFonts w:asciiTheme="majorHAnsi" w:hAnsiTheme="majorHAnsi"/>
          <w:b/>
          <w:sz w:val="22"/>
          <w:szCs w:val="22"/>
        </w:rPr>
        <w:tab/>
        <w:t>Activitati desfasurate de operatorii abilitati pentru prestarea serviciului de intretinere si amenajare spatii verzi:</w:t>
      </w:r>
    </w:p>
    <w:p w:rsidR="0007107E" w:rsidRPr="000044DB" w:rsidRDefault="0007107E" w:rsidP="000044DB">
      <w:pPr>
        <w:tabs>
          <w:tab w:val="left" w:pos="1050"/>
        </w:tabs>
        <w:jc w:val="both"/>
        <w:rPr>
          <w:rFonts w:asciiTheme="majorHAnsi" w:hAnsiTheme="majorHAnsi"/>
          <w:b/>
          <w:sz w:val="22"/>
          <w:szCs w:val="22"/>
        </w:rPr>
      </w:pPr>
    </w:p>
    <w:p w:rsidR="0007107E" w:rsidRPr="000044DB" w:rsidRDefault="0007107E" w:rsidP="000044DB">
      <w:pPr>
        <w:numPr>
          <w:ilvl w:val="0"/>
          <w:numId w:val="32"/>
        </w:numPr>
        <w:tabs>
          <w:tab w:val="left" w:pos="1050"/>
        </w:tabs>
        <w:jc w:val="both"/>
        <w:rPr>
          <w:rFonts w:asciiTheme="majorHAnsi" w:hAnsiTheme="majorHAnsi"/>
          <w:sz w:val="22"/>
          <w:szCs w:val="22"/>
        </w:rPr>
      </w:pPr>
      <w:r w:rsidRPr="000044DB">
        <w:rPr>
          <w:rFonts w:asciiTheme="majorHAnsi" w:hAnsiTheme="majorHAnsi"/>
          <w:b/>
          <w:sz w:val="22"/>
          <w:szCs w:val="22"/>
        </w:rPr>
        <w:t xml:space="preserve">Programe de intretinere zone verzi: </w:t>
      </w:r>
      <w:r w:rsidRPr="000044DB">
        <w:rPr>
          <w:rFonts w:asciiTheme="majorHAnsi" w:hAnsiTheme="majorHAnsi"/>
          <w:sz w:val="22"/>
          <w:szCs w:val="22"/>
        </w:rPr>
        <w:t>greblat peluze, maturat alei, cosit iarba, tuns gard viu, sapat si tuns trandafiri, taieri de corectie la arbori si arbusti, taiat drajoni la arbori, defrisat arbori, strans si incarcat material vegetal, udat material dendro-floricol, plivit si sapalugit flori;</w:t>
      </w:r>
    </w:p>
    <w:p w:rsidR="0007107E" w:rsidRPr="000044DB" w:rsidRDefault="0007107E" w:rsidP="000044DB">
      <w:pPr>
        <w:numPr>
          <w:ilvl w:val="0"/>
          <w:numId w:val="32"/>
        </w:numPr>
        <w:tabs>
          <w:tab w:val="left" w:pos="1050"/>
        </w:tabs>
        <w:jc w:val="both"/>
        <w:rPr>
          <w:rFonts w:asciiTheme="majorHAnsi" w:hAnsiTheme="majorHAnsi"/>
          <w:sz w:val="22"/>
          <w:szCs w:val="22"/>
        </w:rPr>
      </w:pPr>
      <w:r w:rsidRPr="000044DB">
        <w:rPr>
          <w:rFonts w:asciiTheme="majorHAnsi" w:hAnsiTheme="majorHAnsi"/>
          <w:b/>
          <w:sz w:val="22"/>
          <w:szCs w:val="22"/>
        </w:rPr>
        <w:t>Programe de amenajari si reamenajari zone verzi</w:t>
      </w:r>
      <w:r w:rsidRPr="000044DB">
        <w:rPr>
          <w:rFonts w:asciiTheme="majorHAnsi" w:hAnsiTheme="majorHAnsi"/>
          <w:sz w:val="22"/>
          <w:szCs w:val="22"/>
        </w:rPr>
        <w:t>: decapat sol fertile, adus pamant vegetal, intins si nivelat pamant, sapat si gazonat peluze;</w:t>
      </w:r>
    </w:p>
    <w:p w:rsidR="0007107E" w:rsidRPr="000044DB" w:rsidRDefault="0007107E" w:rsidP="000044DB">
      <w:pPr>
        <w:numPr>
          <w:ilvl w:val="0"/>
          <w:numId w:val="32"/>
        </w:numPr>
        <w:tabs>
          <w:tab w:val="left" w:pos="1050"/>
        </w:tabs>
        <w:jc w:val="both"/>
        <w:rPr>
          <w:rFonts w:asciiTheme="majorHAnsi" w:hAnsiTheme="majorHAnsi"/>
          <w:sz w:val="22"/>
          <w:szCs w:val="22"/>
        </w:rPr>
      </w:pPr>
      <w:r w:rsidRPr="000044DB">
        <w:rPr>
          <w:rFonts w:asciiTheme="majorHAnsi" w:hAnsiTheme="majorHAnsi"/>
          <w:b/>
          <w:sz w:val="22"/>
          <w:szCs w:val="22"/>
        </w:rPr>
        <w:t>Programe de plantat material floricol</w:t>
      </w:r>
      <w:r w:rsidRPr="000044DB">
        <w:rPr>
          <w:rFonts w:asciiTheme="majorHAnsi" w:hAnsiTheme="majorHAnsi"/>
          <w:sz w:val="22"/>
          <w:szCs w:val="22"/>
        </w:rPr>
        <w:t>: degajat teren de corpuri straine, sapat si nivelat rabate, pichetat rabate, plantat flori, udat;</w:t>
      </w:r>
    </w:p>
    <w:p w:rsidR="0007107E" w:rsidRPr="000044DB" w:rsidRDefault="0007107E" w:rsidP="000044DB">
      <w:pPr>
        <w:numPr>
          <w:ilvl w:val="0"/>
          <w:numId w:val="32"/>
        </w:numPr>
        <w:tabs>
          <w:tab w:val="left" w:pos="1050"/>
        </w:tabs>
        <w:jc w:val="both"/>
        <w:rPr>
          <w:rFonts w:asciiTheme="majorHAnsi" w:hAnsiTheme="majorHAnsi"/>
          <w:sz w:val="22"/>
          <w:szCs w:val="22"/>
        </w:rPr>
      </w:pPr>
      <w:r w:rsidRPr="000044DB">
        <w:rPr>
          <w:rFonts w:asciiTheme="majorHAnsi" w:hAnsiTheme="majorHAnsi"/>
          <w:b/>
          <w:sz w:val="22"/>
          <w:szCs w:val="22"/>
        </w:rPr>
        <w:t>Programe de plantat material dendro-floricol</w:t>
      </w:r>
      <w:r w:rsidRPr="000044DB">
        <w:rPr>
          <w:rFonts w:asciiTheme="majorHAnsi" w:hAnsiTheme="majorHAnsi"/>
          <w:sz w:val="22"/>
          <w:szCs w:val="22"/>
        </w:rPr>
        <w:t>: sapat gropi, sapat sant pentru gard viu, pichetat, plantat arbori, arbusti, gard viu, trandafiri, conifer, udat.</w:t>
      </w:r>
    </w:p>
    <w:p w:rsidR="0007107E" w:rsidRPr="000044DB" w:rsidRDefault="0007107E" w:rsidP="000044DB">
      <w:pPr>
        <w:tabs>
          <w:tab w:val="left" w:pos="1050"/>
        </w:tabs>
        <w:jc w:val="both"/>
        <w:rPr>
          <w:rFonts w:asciiTheme="majorHAnsi" w:hAnsiTheme="majorHAnsi"/>
          <w:sz w:val="22"/>
          <w:szCs w:val="22"/>
        </w:rPr>
      </w:pPr>
      <w:r w:rsidRPr="000044DB">
        <w:rPr>
          <w:rFonts w:asciiTheme="majorHAnsi" w:hAnsiTheme="majorHAnsi"/>
          <w:sz w:val="22"/>
          <w:szCs w:val="22"/>
        </w:rPr>
        <w:tab/>
        <w:t>Importanta spatiilor verzi este multipla. Prin prezenta ei, vegetatia contribuie la infrumusetarea peisajului, reducerea poluantilor din natura, influenteaza pozitiv starea de sanatate fizica si psihica a oamenilor, creeaza cadrul adecvat practicarii sportului, turismului si a altor indeletniciri recreative.</w:t>
      </w:r>
    </w:p>
    <w:p w:rsidR="0007107E" w:rsidRPr="000044DB" w:rsidRDefault="0007107E" w:rsidP="000044DB">
      <w:pPr>
        <w:tabs>
          <w:tab w:val="left" w:pos="1050"/>
        </w:tabs>
        <w:jc w:val="both"/>
        <w:rPr>
          <w:rFonts w:asciiTheme="majorHAnsi" w:hAnsiTheme="majorHAnsi"/>
          <w:sz w:val="22"/>
          <w:szCs w:val="22"/>
        </w:rPr>
      </w:pPr>
      <w:r w:rsidRPr="000044DB">
        <w:rPr>
          <w:rFonts w:asciiTheme="majorHAnsi" w:hAnsiTheme="majorHAnsi"/>
          <w:sz w:val="22"/>
          <w:szCs w:val="22"/>
        </w:rPr>
        <w:tab/>
        <w:t>In perioada actuala, ca urmare a dezvoltarii intense a oraselor si a supraaglomerarii lor, populatia este nevoita sa traiasca in spatii construite, ce ingradesc libertatea de miscare.</w:t>
      </w:r>
    </w:p>
    <w:p w:rsidR="0007107E" w:rsidRPr="000044DB" w:rsidRDefault="0007107E" w:rsidP="000044DB">
      <w:pPr>
        <w:tabs>
          <w:tab w:val="left" w:pos="1050"/>
        </w:tabs>
        <w:jc w:val="both"/>
        <w:rPr>
          <w:rFonts w:asciiTheme="majorHAnsi" w:hAnsiTheme="majorHAnsi"/>
          <w:sz w:val="22"/>
          <w:szCs w:val="22"/>
        </w:rPr>
      </w:pPr>
    </w:p>
    <w:p w:rsidR="0007107E" w:rsidRPr="000044DB" w:rsidRDefault="0007107E" w:rsidP="000044DB">
      <w:pPr>
        <w:tabs>
          <w:tab w:val="left" w:pos="1050"/>
        </w:tabs>
        <w:jc w:val="both"/>
        <w:rPr>
          <w:rFonts w:asciiTheme="majorHAnsi" w:hAnsiTheme="majorHAnsi"/>
          <w:b/>
          <w:sz w:val="22"/>
          <w:szCs w:val="22"/>
        </w:rPr>
      </w:pPr>
      <w:r w:rsidRPr="000044DB">
        <w:rPr>
          <w:rFonts w:asciiTheme="majorHAnsi" w:hAnsiTheme="majorHAnsi"/>
          <w:sz w:val="22"/>
          <w:szCs w:val="22"/>
        </w:rPr>
        <w:tab/>
      </w:r>
      <w:r w:rsidRPr="000044DB">
        <w:rPr>
          <w:rFonts w:asciiTheme="majorHAnsi" w:hAnsiTheme="majorHAnsi"/>
          <w:b/>
          <w:sz w:val="22"/>
          <w:szCs w:val="22"/>
        </w:rPr>
        <w:t>Controalele de specialitate efectuate de inspectorii din cadrul Directiei Utilitati Publice, respectiv monitorizarea in timpul executiei si receptia lucrarilor executate de operatorii abilitati si/sau prezentarea de noi propuneri pentru imbunatatirea standardelor actuale de protectia mediului si confort vizual, au fost zilnice, avand caracter permanent.</w:t>
      </w:r>
    </w:p>
    <w:p w:rsidR="0007107E" w:rsidRPr="000044DB" w:rsidRDefault="0007107E" w:rsidP="000044DB">
      <w:pPr>
        <w:tabs>
          <w:tab w:val="left" w:pos="1050"/>
        </w:tabs>
        <w:jc w:val="both"/>
        <w:rPr>
          <w:rFonts w:asciiTheme="majorHAnsi" w:hAnsiTheme="majorHAnsi"/>
          <w:sz w:val="22"/>
          <w:szCs w:val="22"/>
        </w:rPr>
      </w:pPr>
    </w:p>
    <w:p w:rsidR="0007107E" w:rsidRPr="000044DB" w:rsidRDefault="0007107E" w:rsidP="000044DB">
      <w:pPr>
        <w:tabs>
          <w:tab w:val="left" w:pos="1050"/>
        </w:tabs>
        <w:jc w:val="both"/>
        <w:rPr>
          <w:rFonts w:asciiTheme="majorHAnsi" w:hAnsiTheme="majorHAnsi"/>
          <w:sz w:val="22"/>
          <w:szCs w:val="22"/>
        </w:rPr>
      </w:pPr>
      <w:r w:rsidRPr="000044DB">
        <w:rPr>
          <w:rFonts w:asciiTheme="majorHAnsi" w:hAnsiTheme="majorHAnsi"/>
          <w:sz w:val="22"/>
          <w:szCs w:val="22"/>
        </w:rPr>
        <w:tab/>
        <w:t>In derularea activitatii s-a urmarit in mod constant stadiul indeplinirii masurilor ce revin autoritatilor locale ale Sectorului 3 din Programul Integrat de Gestionare a Calitatii Aerului, respectiv cresterea suprafetei de spatiu verde/cap de locuitor, urmarindu-se atingerea indicatorului de 26 mp/locuitor pana 31.12.2013, standard ce este impus de programele europene de mediu si este monitorizat de institutiile de mediu abilitate la nivelul Municipiului Bucuresti si de Consiliul General al Municipiului Bucuresti.</w:t>
      </w:r>
    </w:p>
    <w:p w:rsidR="0007107E" w:rsidRPr="000044DB" w:rsidRDefault="0007107E" w:rsidP="000044DB">
      <w:pPr>
        <w:tabs>
          <w:tab w:val="left" w:pos="1050"/>
        </w:tabs>
        <w:jc w:val="both"/>
        <w:rPr>
          <w:rFonts w:asciiTheme="majorHAnsi" w:hAnsiTheme="majorHAnsi"/>
          <w:sz w:val="22"/>
          <w:szCs w:val="22"/>
        </w:rPr>
      </w:pPr>
    </w:p>
    <w:p w:rsidR="0007107E" w:rsidRPr="000044DB" w:rsidRDefault="0007107E" w:rsidP="005600AD">
      <w:pPr>
        <w:tabs>
          <w:tab w:val="left" w:pos="1050"/>
        </w:tabs>
        <w:jc w:val="both"/>
        <w:rPr>
          <w:rFonts w:asciiTheme="majorHAnsi" w:hAnsiTheme="majorHAnsi" w:cs="Arial"/>
          <w:sz w:val="22"/>
          <w:szCs w:val="22"/>
        </w:rPr>
      </w:pPr>
      <w:r w:rsidRPr="000044DB">
        <w:rPr>
          <w:rFonts w:asciiTheme="majorHAnsi" w:hAnsiTheme="majorHAnsi"/>
          <w:sz w:val="22"/>
          <w:szCs w:val="22"/>
        </w:rPr>
        <w:tab/>
      </w:r>
    </w:p>
    <w:p w:rsidR="0007107E" w:rsidRPr="000044DB" w:rsidRDefault="0007107E" w:rsidP="000044DB">
      <w:pPr>
        <w:tabs>
          <w:tab w:val="left" w:pos="1272"/>
        </w:tabs>
        <w:jc w:val="both"/>
        <w:rPr>
          <w:rFonts w:asciiTheme="majorHAnsi" w:hAnsiTheme="majorHAnsi" w:cs="Arial"/>
          <w:sz w:val="22"/>
          <w:szCs w:val="22"/>
        </w:rPr>
      </w:pPr>
    </w:p>
    <w:p w:rsidR="005600AD" w:rsidRDefault="005600AD" w:rsidP="000044DB">
      <w:pPr>
        <w:tabs>
          <w:tab w:val="left" w:pos="1272"/>
        </w:tabs>
        <w:jc w:val="both"/>
        <w:rPr>
          <w:rFonts w:asciiTheme="majorHAnsi" w:hAnsiTheme="majorHAnsi" w:cs="Arial"/>
          <w:b/>
          <w:color w:val="943634"/>
          <w:sz w:val="22"/>
          <w:szCs w:val="22"/>
        </w:rPr>
      </w:pPr>
    </w:p>
    <w:p w:rsidR="005600AD" w:rsidRDefault="005600AD" w:rsidP="000044DB">
      <w:pPr>
        <w:tabs>
          <w:tab w:val="left" w:pos="1272"/>
        </w:tabs>
        <w:jc w:val="both"/>
        <w:rPr>
          <w:rFonts w:asciiTheme="majorHAnsi" w:hAnsiTheme="majorHAnsi" w:cs="Arial"/>
          <w:b/>
          <w:color w:val="943634"/>
          <w:sz w:val="22"/>
          <w:szCs w:val="22"/>
        </w:rPr>
      </w:pPr>
    </w:p>
    <w:p w:rsidR="005600AD" w:rsidRDefault="005600AD" w:rsidP="000044DB">
      <w:pPr>
        <w:tabs>
          <w:tab w:val="left" w:pos="1272"/>
        </w:tabs>
        <w:jc w:val="both"/>
        <w:rPr>
          <w:rFonts w:asciiTheme="majorHAnsi" w:hAnsiTheme="majorHAnsi" w:cs="Arial"/>
          <w:b/>
          <w:color w:val="943634"/>
          <w:sz w:val="22"/>
          <w:szCs w:val="22"/>
        </w:rPr>
      </w:pPr>
    </w:p>
    <w:p w:rsidR="0007107E" w:rsidRPr="000044DB" w:rsidRDefault="0007107E" w:rsidP="000044DB">
      <w:pPr>
        <w:tabs>
          <w:tab w:val="left" w:pos="1272"/>
        </w:tabs>
        <w:jc w:val="both"/>
        <w:rPr>
          <w:rFonts w:asciiTheme="majorHAnsi" w:hAnsiTheme="majorHAnsi" w:cs="Arial"/>
          <w:b/>
          <w:color w:val="943634"/>
          <w:sz w:val="22"/>
          <w:szCs w:val="22"/>
        </w:rPr>
      </w:pPr>
      <w:r w:rsidRPr="000044DB">
        <w:rPr>
          <w:rFonts w:asciiTheme="majorHAnsi" w:hAnsiTheme="majorHAnsi" w:cs="Arial"/>
          <w:b/>
          <w:color w:val="943634"/>
          <w:sz w:val="22"/>
          <w:szCs w:val="22"/>
        </w:rPr>
        <w:t>Atasam un material foto - 65 fotografii - realizat la momentul executiei lucrarilor de amenajare a miniparcurilor de pe raza Sectorului 3.</w:t>
      </w:r>
    </w:p>
    <w:p w:rsidR="0007107E" w:rsidRPr="000044DB" w:rsidRDefault="0007107E" w:rsidP="000044DB">
      <w:pPr>
        <w:tabs>
          <w:tab w:val="left" w:pos="1272"/>
        </w:tabs>
        <w:jc w:val="both"/>
        <w:rPr>
          <w:rFonts w:asciiTheme="majorHAnsi" w:hAnsiTheme="majorHAnsi" w:cs="Arial"/>
          <w:b/>
          <w:color w:val="943634"/>
          <w:sz w:val="22"/>
          <w:szCs w:val="22"/>
        </w:rPr>
      </w:pPr>
    </w:p>
    <w:p w:rsidR="0007107E" w:rsidRPr="000044DB" w:rsidRDefault="0007107E" w:rsidP="000044DB">
      <w:pPr>
        <w:tabs>
          <w:tab w:val="left" w:pos="1272"/>
          <w:tab w:val="center" w:pos="4889"/>
        </w:tabs>
        <w:jc w:val="both"/>
        <w:rPr>
          <w:rFonts w:asciiTheme="majorHAnsi" w:hAnsiTheme="majorHAnsi" w:cs="Arial"/>
          <w:sz w:val="22"/>
          <w:szCs w:val="22"/>
        </w:rPr>
      </w:pPr>
      <w:r w:rsidRPr="000044DB">
        <w:rPr>
          <w:rFonts w:asciiTheme="majorHAnsi" w:hAnsiTheme="majorHAnsi"/>
          <w:noProof/>
          <w:sz w:val="22"/>
          <w:szCs w:val="22"/>
          <w:lang w:val="en-US" w:eastAsia="en-US"/>
        </w:rPr>
        <w:lastRenderedPageBreak/>
        <w:drawing>
          <wp:anchor distT="0" distB="0" distL="114300" distR="114300" simplePos="0" relativeHeight="251645440" behindDoc="0" locked="0" layoutInCell="1" allowOverlap="1">
            <wp:simplePos x="0" y="0"/>
            <wp:positionH relativeFrom="column">
              <wp:align>left</wp:align>
            </wp:positionH>
            <wp:positionV relativeFrom="paragraph">
              <wp:posOffset>70485</wp:posOffset>
            </wp:positionV>
            <wp:extent cx="2185035" cy="1945005"/>
            <wp:effectExtent l="19050" t="0" r="5715" b="0"/>
            <wp:wrapSquare wrapText="right"/>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185035" cy="1945005"/>
                    </a:xfrm>
                    <a:prstGeom prst="rect">
                      <a:avLst/>
                    </a:prstGeom>
                    <a:noFill/>
                    <a:ln w="9525">
                      <a:noFill/>
                      <a:miter lim="800000"/>
                      <a:headEnd/>
                      <a:tailEnd/>
                    </a:ln>
                  </pic:spPr>
                </pic:pic>
              </a:graphicData>
            </a:graphic>
          </wp:anchor>
        </w:drawing>
      </w:r>
      <w:r w:rsidRPr="000044DB">
        <w:rPr>
          <w:rFonts w:asciiTheme="majorHAnsi" w:hAnsiTheme="majorHAnsi" w:cs="Arial"/>
          <w:sz w:val="22"/>
          <w:szCs w:val="22"/>
        </w:rPr>
        <w:tab/>
      </w:r>
      <w:r w:rsidRPr="000044DB">
        <w:rPr>
          <w:rFonts w:asciiTheme="majorHAnsi" w:hAnsiTheme="majorHAnsi" w:cs="Arial"/>
          <w:noProof/>
          <w:sz w:val="22"/>
          <w:szCs w:val="22"/>
          <w:lang w:val="en-US" w:eastAsia="en-US"/>
        </w:rPr>
        <w:drawing>
          <wp:inline distT="0" distB="0" distL="0" distR="0">
            <wp:extent cx="2372995" cy="1932940"/>
            <wp:effectExtent l="1905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2372995" cy="1932940"/>
                    </a:xfrm>
                    <a:prstGeom prst="rect">
                      <a:avLst/>
                    </a:prstGeom>
                    <a:noFill/>
                    <a:ln w="9525">
                      <a:noFill/>
                      <a:miter lim="800000"/>
                      <a:headEnd/>
                      <a:tailEnd/>
                    </a:ln>
                  </pic:spPr>
                </pic:pic>
              </a:graphicData>
            </a:graphic>
          </wp:inline>
        </w:drawing>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noProof/>
          <w:sz w:val="22"/>
          <w:szCs w:val="22"/>
          <w:lang w:val="en-US" w:eastAsia="en-US"/>
        </w:rPr>
        <w:drawing>
          <wp:inline distT="0" distB="0" distL="0" distR="0">
            <wp:extent cx="2233930" cy="199072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233930" cy="1990725"/>
                    </a:xfrm>
                    <a:prstGeom prst="rect">
                      <a:avLst/>
                    </a:prstGeom>
                    <a:noFill/>
                    <a:ln w="9525">
                      <a:noFill/>
                      <a:miter lim="800000"/>
                      <a:headEnd/>
                      <a:tailEnd/>
                    </a:ln>
                  </pic:spPr>
                </pic:pic>
              </a:graphicData>
            </a:graphic>
          </wp:inline>
        </w:drawing>
      </w:r>
    </w:p>
    <w:p w:rsidR="0007107E" w:rsidRDefault="0007107E" w:rsidP="000044DB">
      <w:pPr>
        <w:tabs>
          <w:tab w:val="left" w:pos="1346"/>
        </w:tabs>
        <w:jc w:val="both"/>
        <w:rPr>
          <w:rFonts w:asciiTheme="majorHAnsi" w:hAnsiTheme="majorHAnsi" w:cs="Arial"/>
          <w:sz w:val="22"/>
          <w:szCs w:val="22"/>
        </w:rPr>
      </w:pPr>
      <w:r w:rsidRPr="000044DB">
        <w:rPr>
          <w:rFonts w:asciiTheme="majorHAnsi" w:hAnsiTheme="majorHAnsi" w:cs="Arial"/>
          <w:sz w:val="22"/>
          <w:szCs w:val="22"/>
        </w:rPr>
        <w:tab/>
      </w:r>
    </w:p>
    <w:p w:rsidR="00514C20" w:rsidRDefault="00514C20" w:rsidP="000044DB">
      <w:pPr>
        <w:tabs>
          <w:tab w:val="left" w:pos="1346"/>
        </w:tabs>
        <w:jc w:val="both"/>
        <w:rPr>
          <w:rFonts w:asciiTheme="majorHAnsi" w:hAnsiTheme="majorHAnsi" w:cs="Arial"/>
          <w:sz w:val="22"/>
          <w:szCs w:val="22"/>
        </w:rPr>
      </w:pPr>
    </w:p>
    <w:p w:rsidR="00514C20" w:rsidRDefault="00514C20" w:rsidP="000044DB">
      <w:pPr>
        <w:tabs>
          <w:tab w:val="left" w:pos="1346"/>
        </w:tabs>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ind w:firstLine="720"/>
        <w:jc w:val="both"/>
        <w:rPr>
          <w:rFonts w:asciiTheme="majorHAnsi" w:hAnsiTheme="majorHAnsi" w:cs="Arial"/>
          <w:b/>
          <w:sz w:val="22"/>
          <w:szCs w:val="22"/>
        </w:rPr>
      </w:pPr>
      <w:r w:rsidRPr="000044DB">
        <w:rPr>
          <w:rFonts w:asciiTheme="majorHAnsi" w:hAnsiTheme="majorHAnsi" w:cs="Arial"/>
          <w:b/>
          <w:sz w:val="22"/>
          <w:szCs w:val="22"/>
        </w:rPr>
        <w:t>MASA DE SAH</w:t>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t xml:space="preserve">           LIVIU REBREANU 52</w:t>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sz w:val="22"/>
          <w:szCs w:val="22"/>
        </w:rPr>
        <w:tab/>
        <w:t>ISTRIEI</w:t>
      </w:r>
    </w:p>
    <w:p w:rsidR="0007107E" w:rsidRPr="000044DB" w:rsidRDefault="0007107E" w:rsidP="000044DB">
      <w:pPr>
        <w:jc w:val="both"/>
        <w:rPr>
          <w:rFonts w:asciiTheme="majorHAnsi" w:hAnsiTheme="majorHAnsi" w:cs="Arial"/>
          <w:b/>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315210" cy="1921510"/>
            <wp:effectExtent l="1905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315210" cy="1921510"/>
                    </a:xfrm>
                    <a:prstGeom prst="rect">
                      <a:avLst/>
                    </a:prstGeom>
                    <a:noFill/>
                    <a:ln w="9525">
                      <a:noFill/>
                      <a:miter lim="800000"/>
                      <a:headEnd/>
                      <a:tailEnd/>
                    </a:ln>
                  </pic:spPr>
                </pic:pic>
              </a:graphicData>
            </a:graphic>
          </wp:inline>
        </w:drawing>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noProof/>
          <w:sz w:val="22"/>
          <w:szCs w:val="22"/>
          <w:lang w:val="en-US" w:eastAsia="en-US"/>
        </w:rPr>
        <w:drawing>
          <wp:inline distT="0" distB="0" distL="0" distR="0">
            <wp:extent cx="2511425" cy="1863725"/>
            <wp:effectExtent l="1905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511425" cy="1863725"/>
                    </a:xfrm>
                    <a:prstGeom prst="rect">
                      <a:avLst/>
                    </a:prstGeom>
                    <a:noFill/>
                    <a:ln w="9525">
                      <a:noFill/>
                      <a:miter lim="800000"/>
                      <a:headEnd/>
                      <a:tailEnd/>
                    </a:ln>
                  </pic:spPr>
                </pic:pic>
              </a:graphicData>
            </a:graphic>
          </wp:inline>
        </w:drawing>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noProof/>
          <w:sz w:val="22"/>
          <w:szCs w:val="22"/>
          <w:lang w:val="en-US" w:eastAsia="en-US"/>
        </w:rPr>
        <w:drawing>
          <wp:inline distT="0" distB="0" distL="0" distR="0">
            <wp:extent cx="2338070" cy="1840230"/>
            <wp:effectExtent l="1905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338070" cy="1840230"/>
                    </a:xfrm>
                    <a:prstGeom prst="rect">
                      <a:avLst/>
                    </a:prstGeom>
                    <a:noFill/>
                    <a:ln w="9525">
                      <a:noFill/>
                      <a:miter lim="800000"/>
                      <a:headEnd/>
                      <a:tailEnd/>
                    </a:ln>
                  </pic:spPr>
                </pic:pic>
              </a:graphicData>
            </a:graphic>
          </wp:inline>
        </w:drawing>
      </w:r>
      <w:r w:rsidRPr="000044DB">
        <w:rPr>
          <w:rFonts w:asciiTheme="majorHAnsi" w:hAnsiTheme="majorHAnsi" w:cs="Arial"/>
          <w:sz w:val="22"/>
          <w:szCs w:val="22"/>
        </w:rPr>
        <w:tab/>
      </w:r>
    </w:p>
    <w:p w:rsidR="00514C20" w:rsidRPr="000044DB" w:rsidRDefault="00514C20" w:rsidP="000044DB">
      <w:pPr>
        <w:jc w:val="both"/>
        <w:rPr>
          <w:rFonts w:asciiTheme="majorHAnsi" w:hAnsiTheme="majorHAnsi" w:cs="Arial"/>
          <w:sz w:val="22"/>
          <w:szCs w:val="22"/>
        </w:rPr>
      </w:pPr>
    </w:p>
    <w:p w:rsidR="00514C20" w:rsidRDefault="00514C20" w:rsidP="000044DB">
      <w:pPr>
        <w:ind w:firstLine="720"/>
        <w:jc w:val="both"/>
        <w:rPr>
          <w:rFonts w:asciiTheme="majorHAnsi" w:hAnsiTheme="majorHAnsi" w:cs="Arial"/>
          <w:b/>
          <w:sz w:val="22"/>
          <w:szCs w:val="22"/>
        </w:rPr>
      </w:pPr>
      <w:r>
        <w:rPr>
          <w:rFonts w:asciiTheme="majorHAnsi" w:hAnsiTheme="majorHAnsi" w:cs="Arial"/>
          <w:b/>
          <w:sz w:val="22"/>
          <w:szCs w:val="22"/>
        </w:rPr>
        <w:t xml:space="preserve">  ISTRIEI</w:t>
      </w:r>
      <w:r>
        <w:rPr>
          <w:rFonts w:asciiTheme="majorHAnsi" w:hAnsiTheme="majorHAnsi" w:cs="Arial"/>
          <w:b/>
          <w:sz w:val="22"/>
          <w:szCs w:val="22"/>
        </w:rPr>
        <w:tab/>
      </w:r>
      <w:r>
        <w:rPr>
          <w:rFonts w:asciiTheme="majorHAnsi" w:hAnsiTheme="majorHAnsi" w:cs="Arial"/>
          <w:b/>
          <w:sz w:val="22"/>
          <w:szCs w:val="22"/>
        </w:rPr>
        <w:tab/>
      </w:r>
      <w:r>
        <w:rPr>
          <w:rFonts w:asciiTheme="majorHAnsi" w:hAnsiTheme="majorHAnsi" w:cs="Arial"/>
          <w:b/>
          <w:sz w:val="22"/>
          <w:szCs w:val="22"/>
        </w:rPr>
        <w:tab/>
      </w:r>
      <w:r>
        <w:rPr>
          <w:rFonts w:asciiTheme="majorHAnsi" w:hAnsiTheme="majorHAnsi" w:cs="Arial"/>
          <w:b/>
          <w:sz w:val="22"/>
          <w:szCs w:val="22"/>
        </w:rPr>
        <w:tab/>
      </w:r>
      <w:r>
        <w:rPr>
          <w:rFonts w:asciiTheme="majorHAnsi" w:hAnsiTheme="majorHAnsi" w:cs="Arial"/>
          <w:b/>
          <w:sz w:val="22"/>
          <w:szCs w:val="22"/>
        </w:rPr>
        <w:tab/>
      </w:r>
      <w:r>
        <w:rPr>
          <w:rFonts w:asciiTheme="majorHAnsi" w:hAnsiTheme="majorHAnsi" w:cs="Arial"/>
          <w:b/>
          <w:sz w:val="22"/>
          <w:szCs w:val="22"/>
        </w:rPr>
        <w:tab/>
      </w:r>
      <w:r>
        <w:rPr>
          <w:rFonts w:asciiTheme="majorHAnsi" w:hAnsiTheme="majorHAnsi" w:cs="Arial"/>
          <w:b/>
          <w:sz w:val="22"/>
          <w:szCs w:val="22"/>
        </w:rPr>
        <w:tab/>
        <w:t xml:space="preserve"> ISTRIEI</w:t>
      </w:r>
    </w:p>
    <w:p w:rsidR="00514C20" w:rsidRDefault="00514C20" w:rsidP="000044DB">
      <w:pPr>
        <w:ind w:firstLine="720"/>
        <w:jc w:val="both"/>
        <w:rPr>
          <w:rFonts w:asciiTheme="majorHAnsi" w:hAnsiTheme="majorHAnsi" w:cs="Arial"/>
          <w:b/>
          <w:sz w:val="22"/>
          <w:szCs w:val="22"/>
        </w:rPr>
      </w:pPr>
      <w:r>
        <w:rPr>
          <w:rFonts w:asciiTheme="majorHAnsi" w:hAnsiTheme="majorHAnsi" w:cs="Arial"/>
          <w:b/>
          <w:sz w:val="22"/>
          <w:szCs w:val="22"/>
        </w:rPr>
        <w:tab/>
      </w:r>
      <w:r>
        <w:rPr>
          <w:rFonts w:asciiTheme="majorHAnsi" w:hAnsiTheme="majorHAnsi" w:cs="Arial"/>
          <w:b/>
          <w:sz w:val="22"/>
          <w:szCs w:val="22"/>
        </w:rPr>
        <w:tab/>
      </w:r>
      <w:r>
        <w:rPr>
          <w:rFonts w:asciiTheme="majorHAnsi" w:hAnsiTheme="majorHAnsi" w:cs="Arial"/>
          <w:b/>
          <w:sz w:val="22"/>
          <w:szCs w:val="22"/>
        </w:rPr>
        <w:tab/>
      </w:r>
    </w:p>
    <w:p w:rsidR="0007107E" w:rsidRPr="000044DB" w:rsidRDefault="0007107E" w:rsidP="000044DB">
      <w:pPr>
        <w:ind w:firstLine="720"/>
        <w:jc w:val="both"/>
        <w:rPr>
          <w:rFonts w:asciiTheme="majorHAnsi" w:hAnsiTheme="majorHAnsi" w:cs="Arial"/>
          <w:b/>
          <w:sz w:val="22"/>
          <w:szCs w:val="22"/>
        </w:rPr>
      </w:pPr>
      <w:r w:rsidRPr="000044DB">
        <w:rPr>
          <w:rFonts w:asciiTheme="majorHAnsi" w:hAnsiTheme="majorHAnsi" w:cs="Arial"/>
          <w:b/>
          <w:sz w:val="22"/>
          <w:szCs w:val="22"/>
        </w:rPr>
        <w:t xml:space="preserve"> ISTRIEI</w:t>
      </w:r>
    </w:p>
    <w:p w:rsidR="0007107E" w:rsidRPr="000044DB" w:rsidRDefault="0007107E" w:rsidP="000044DB">
      <w:pPr>
        <w:jc w:val="both"/>
        <w:rPr>
          <w:rFonts w:asciiTheme="majorHAnsi" w:hAnsiTheme="majorHAnsi" w:cs="Arial"/>
          <w:b/>
          <w:sz w:val="22"/>
          <w:szCs w:val="22"/>
        </w:rPr>
      </w:pPr>
      <w:r w:rsidRPr="000044DB">
        <w:rPr>
          <w:rFonts w:asciiTheme="majorHAnsi" w:hAnsiTheme="majorHAnsi" w:cs="Arial"/>
          <w:b/>
          <w:noProof/>
          <w:sz w:val="22"/>
          <w:szCs w:val="22"/>
          <w:lang w:val="en-US" w:eastAsia="en-US"/>
        </w:rPr>
        <w:lastRenderedPageBreak/>
        <w:drawing>
          <wp:inline distT="0" distB="0" distL="0" distR="0">
            <wp:extent cx="2534920" cy="196786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534920" cy="1967865"/>
                    </a:xfrm>
                    <a:prstGeom prst="rect">
                      <a:avLst/>
                    </a:prstGeom>
                    <a:noFill/>
                    <a:ln w="9525">
                      <a:noFill/>
                      <a:miter lim="800000"/>
                      <a:headEnd/>
                      <a:tailEnd/>
                    </a:ln>
                  </pic:spPr>
                </pic:pic>
              </a:graphicData>
            </a:graphic>
          </wp:inline>
        </w:drawing>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noProof/>
          <w:sz w:val="22"/>
          <w:szCs w:val="22"/>
          <w:lang w:val="en-US" w:eastAsia="en-US"/>
        </w:rPr>
        <w:drawing>
          <wp:inline distT="0" distB="0" distL="0" distR="0">
            <wp:extent cx="2303145" cy="1967865"/>
            <wp:effectExtent l="1905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2303145" cy="1967865"/>
                    </a:xfrm>
                    <a:prstGeom prst="rect">
                      <a:avLst/>
                    </a:prstGeom>
                    <a:noFill/>
                    <a:ln w="9525">
                      <a:noFill/>
                      <a:miter lim="800000"/>
                      <a:headEnd/>
                      <a:tailEnd/>
                    </a:ln>
                  </pic:spPr>
                </pic:pic>
              </a:graphicData>
            </a:graphic>
          </wp:inline>
        </w:drawing>
      </w:r>
      <w:r w:rsidRPr="000044DB">
        <w:rPr>
          <w:rFonts w:asciiTheme="majorHAnsi" w:hAnsiTheme="majorHAnsi" w:cs="Arial"/>
          <w:b/>
          <w:sz w:val="22"/>
          <w:szCs w:val="22"/>
        </w:rPr>
        <w:tab/>
      </w:r>
      <w:r w:rsidRPr="000044DB">
        <w:rPr>
          <w:rFonts w:asciiTheme="majorHAnsi" w:hAnsiTheme="majorHAnsi" w:cs="Arial"/>
          <w:b/>
          <w:sz w:val="22"/>
          <w:szCs w:val="22"/>
        </w:rPr>
        <w:tab/>
      </w:r>
      <w:r w:rsidRPr="000044DB">
        <w:rPr>
          <w:rFonts w:asciiTheme="majorHAnsi" w:hAnsiTheme="majorHAnsi" w:cs="Arial"/>
          <w:b/>
          <w:noProof/>
          <w:sz w:val="22"/>
          <w:szCs w:val="22"/>
          <w:lang w:val="en-US" w:eastAsia="en-US"/>
        </w:rPr>
        <w:drawing>
          <wp:inline distT="0" distB="0" distL="0" distR="0">
            <wp:extent cx="2886075" cy="20021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2886075" cy="200215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RM. SARAT – CAMIL RESSU 55                                     RM. SARAT – CAMIL RESSU 55</w:t>
      </w:r>
      <w:r w:rsidRPr="000044DB">
        <w:rPr>
          <w:rFonts w:asciiTheme="majorHAnsi" w:hAnsiTheme="majorHAnsi" w:cs="Arial"/>
          <w:sz w:val="22"/>
          <w:szCs w:val="22"/>
        </w:rPr>
        <w:tab/>
        <w:t xml:space="preserve">                                  RM. SARAT – CAMIL RESSU 55</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10417"/>
        </w:tabs>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3927"/>
          <w:tab w:val="left" w:pos="4245"/>
        </w:tabs>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534920" cy="20605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2534920" cy="2060575"/>
                    </a:xfrm>
                    <a:prstGeom prst="rect">
                      <a:avLst/>
                    </a:prstGeom>
                    <a:noFill/>
                    <a:ln w="9525">
                      <a:noFill/>
                      <a:miter lim="800000"/>
                      <a:headEnd/>
                      <a:tailEnd/>
                    </a:ln>
                  </pic:spPr>
                </pic:pic>
              </a:graphicData>
            </a:graphic>
          </wp:inline>
        </w:drawing>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noProof/>
          <w:sz w:val="22"/>
          <w:szCs w:val="22"/>
          <w:lang w:val="en-US" w:eastAsia="en-US"/>
        </w:rPr>
        <w:drawing>
          <wp:inline distT="0" distB="0" distL="0" distR="0">
            <wp:extent cx="2419350" cy="203708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2419350" cy="203708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557780" cy="199072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2557780" cy="199072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RM. SARAT – CAMIL RESSU 55                                     RM. SARAT – CAMIL RESSU 55</w:t>
      </w:r>
      <w:r w:rsidRPr="000044DB">
        <w:rPr>
          <w:rFonts w:asciiTheme="majorHAnsi" w:hAnsiTheme="majorHAnsi" w:cs="Arial"/>
          <w:sz w:val="22"/>
          <w:szCs w:val="22"/>
        </w:rPr>
        <w:tab/>
        <w:t xml:space="preserve">                                  RM. SARAT – CAMIL RESSU 55</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442210" cy="184023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srcRect/>
                    <a:stretch>
                      <a:fillRect/>
                    </a:stretch>
                  </pic:blipFill>
                  <pic:spPr bwMode="auto">
                    <a:xfrm>
                      <a:off x="0" y="0"/>
                      <a:ext cx="2442210" cy="184023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419350" cy="189801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2419350" cy="189801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66060" cy="188658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2766060" cy="188658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514C20"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RM. SARAT – CAMIL RESSU 55                        RM. SARAT – CAMIL RESSU 55 – MASA SAH</w:t>
      </w:r>
      <w:r w:rsidRPr="000044DB">
        <w:rPr>
          <w:rFonts w:asciiTheme="majorHAnsi" w:hAnsiTheme="majorHAnsi" w:cs="Arial"/>
          <w:sz w:val="22"/>
          <w:szCs w:val="22"/>
        </w:rPr>
        <w:tab/>
      </w: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RM. SARAT – CAMIL RESSU 55</w:t>
      </w:r>
    </w:p>
    <w:p w:rsidR="0007107E" w:rsidRPr="000044DB" w:rsidRDefault="0007107E" w:rsidP="000044DB">
      <w:pPr>
        <w:ind w:firstLine="720"/>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604135" cy="1944370"/>
            <wp:effectExtent l="1905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srcRect/>
                    <a:stretch>
                      <a:fillRect/>
                    </a:stretch>
                  </pic:blipFill>
                  <pic:spPr bwMode="auto">
                    <a:xfrm>
                      <a:off x="0" y="0"/>
                      <a:ext cx="2604135" cy="194437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592705" cy="194437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2592705" cy="194437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615565" cy="193294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2615565" cy="193294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RM. SARAT – CAMIL RESSU 55                                                        MESE SAH</w:t>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sz w:val="22"/>
          <w:szCs w:val="22"/>
        </w:rPr>
        <w:tab/>
      </w:r>
      <w:r w:rsidRPr="000044DB">
        <w:rPr>
          <w:rFonts w:asciiTheme="majorHAnsi" w:hAnsiTheme="majorHAnsi" w:cs="Arial"/>
          <w:sz w:val="22"/>
          <w:szCs w:val="22"/>
        </w:rPr>
        <w:tab/>
        <w:t>MESE SAH</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drawing>
          <wp:inline distT="0" distB="0" distL="0" distR="0">
            <wp:extent cx="2731770" cy="173609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2731770" cy="173609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24480" cy="175958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2824480" cy="175958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534920" cy="171323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2534920" cy="171323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1721"/>
        </w:tabs>
        <w:jc w:val="both"/>
        <w:rPr>
          <w:rFonts w:asciiTheme="majorHAnsi" w:hAnsiTheme="majorHAnsi" w:cs="Arial"/>
          <w:sz w:val="22"/>
          <w:szCs w:val="22"/>
        </w:rPr>
      </w:pPr>
      <w:r w:rsidRPr="000044DB">
        <w:rPr>
          <w:rFonts w:asciiTheme="majorHAnsi" w:hAnsiTheme="majorHAnsi" w:cs="Arial"/>
          <w:sz w:val="22"/>
          <w:szCs w:val="22"/>
        </w:rPr>
        <w:t xml:space="preserve">                   ALEXANDRU MORUZZI                                           ALEXANDRU MORUZZI                                                   ALEXANDRU MORUZZI</w:t>
      </w:r>
    </w:p>
    <w:p w:rsidR="0007107E" w:rsidRPr="000044DB" w:rsidRDefault="0007107E" w:rsidP="000044DB">
      <w:pPr>
        <w:tabs>
          <w:tab w:val="left" w:pos="1721"/>
        </w:tabs>
        <w:jc w:val="both"/>
        <w:rPr>
          <w:rFonts w:asciiTheme="majorHAnsi" w:hAnsiTheme="majorHAnsi" w:cs="Arial"/>
          <w:sz w:val="22"/>
          <w:szCs w:val="22"/>
        </w:rPr>
      </w:pPr>
    </w:p>
    <w:p w:rsidR="0007107E" w:rsidRPr="000044DB" w:rsidRDefault="0007107E" w:rsidP="000044DB">
      <w:pPr>
        <w:tabs>
          <w:tab w:val="left" w:pos="1721"/>
        </w:tabs>
        <w:jc w:val="both"/>
        <w:rPr>
          <w:rFonts w:asciiTheme="majorHAnsi" w:hAnsiTheme="majorHAnsi" w:cs="Arial"/>
          <w:sz w:val="22"/>
          <w:szCs w:val="22"/>
        </w:rPr>
      </w:pPr>
    </w:p>
    <w:p w:rsidR="0007107E" w:rsidRPr="000044DB" w:rsidRDefault="0007107E" w:rsidP="000044DB">
      <w:pPr>
        <w:tabs>
          <w:tab w:val="left" w:pos="1721"/>
        </w:tabs>
        <w:jc w:val="both"/>
        <w:rPr>
          <w:rFonts w:asciiTheme="majorHAnsi" w:hAnsiTheme="majorHAnsi" w:cs="Arial"/>
          <w:sz w:val="22"/>
          <w:szCs w:val="22"/>
        </w:rPr>
      </w:pPr>
      <w:r w:rsidRPr="000044DB">
        <w:rPr>
          <w:rFonts w:asciiTheme="majorHAnsi" w:hAnsiTheme="majorHAnsi" w:cs="Arial"/>
          <w:noProof/>
          <w:sz w:val="22"/>
          <w:szCs w:val="22"/>
          <w:lang w:val="en-US" w:eastAsia="en-US"/>
        </w:rPr>
        <w:drawing>
          <wp:inline distT="0" distB="0" distL="0" distR="0">
            <wp:extent cx="2731770" cy="194437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a:stretch>
                      <a:fillRect/>
                    </a:stretch>
                  </pic:blipFill>
                  <pic:spPr bwMode="auto">
                    <a:xfrm>
                      <a:off x="0" y="0"/>
                      <a:ext cx="2731770" cy="194437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673985" cy="197929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2673985" cy="197929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47340" cy="194437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srcRect/>
                    <a:stretch>
                      <a:fillRect/>
                    </a:stretch>
                  </pic:blipFill>
                  <pic:spPr bwMode="auto">
                    <a:xfrm>
                      <a:off x="0" y="0"/>
                      <a:ext cx="2847340" cy="194437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66060" cy="204851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2766060" cy="204851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78125" cy="2048510"/>
            <wp:effectExtent l="1905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2778125" cy="204851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54630" cy="2048510"/>
            <wp:effectExtent l="1905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srcRect/>
                    <a:stretch>
                      <a:fillRect/>
                    </a:stretch>
                  </pic:blipFill>
                  <pic:spPr bwMode="auto">
                    <a:xfrm>
                      <a:off x="0" y="0"/>
                      <a:ext cx="2754630" cy="204851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6284"/>
          <w:tab w:val="left" w:pos="11408"/>
        </w:tabs>
        <w:jc w:val="both"/>
        <w:rPr>
          <w:rFonts w:asciiTheme="majorHAnsi" w:hAnsiTheme="majorHAnsi" w:cs="Arial"/>
          <w:sz w:val="22"/>
          <w:szCs w:val="22"/>
        </w:rPr>
      </w:pPr>
      <w:r w:rsidRPr="000044DB">
        <w:rPr>
          <w:rFonts w:asciiTheme="majorHAnsi" w:hAnsiTheme="majorHAnsi" w:cs="Arial"/>
          <w:sz w:val="22"/>
          <w:szCs w:val="22"/>
        </w:rPr>
        <w:t>RECONSTRUCTIEI Bl. 24                                                RECONSTRUCTIEI Bl. 24</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43200" cy="219900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srcRect/>
                    <a:stretch>
                      <a:fillRect/>
                    </a:stretch>
                  </pic:blipFill>
                  <pic:spPr bwMode="auto">
                    <a:xfrm>
                      <a:off x="0" y="0"/>
                      <a:ext cx="2743200" cy="219900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78125" cy="2176145"/>
            <wp:effectExtent l="1905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2778125" cy="217614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08275" cy="217614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srcRect/>
                    <a:stretch>
                      <a:fillRect/>
                    </a:stretch>
                  </pic:blipFill>
                  <pic:spPr bwMode="auto">
                    <a:xfrm>
                      <a:off x="0" y="0"/>
                      <a:ext cx="2708275" cy="217614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RECONSTRUCTIEI Bl. 24</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43200" cy="199072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a:stretch>
                      <a:fillRect/>
                    </a:stretch>
                  </pic:blipFill>
                  <pic:spPr bwMode="auto">
                    <a:xfrm>
                      <a:off x="0" y="0"/>
                      <a:ext cx="2743200" cy="199072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199072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srcRect/>
                    <a:stretch>
                      <a:fillRect/>
                    </a:stretch>
                  </pic:blipFill>
                  <pic:spPr bwMode="auto">
                    <a:xfrm>
                      <a:off x="0" y="0"/>
                      <a:ext cx="2743200" cy="199072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199072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srcRect/>
                    <a:stretch>
                      <a:fillRect/>
                    </a:stretch>
                  </pic:blipFill>
                  <pic:spPr bwMode="auto">
                    <a:xfrm>
                      <a:off x="0" y="0"/>
                      <a:ext cx="2743200" cy="199072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5775A7" w:rsidRDefault="0007107E" w:rsidP="000044DB">
      <w:pPr>
        <w:tabs>
          <w:tab w:val="left" w:pos="1290"/>
        </w:tabs>
        <w:jc w:val="both"/>
        <w:rPr>
          <w:rFonts w:asciiTheme="majorHAnsi" w:hAnsiTheme="majorHAnsi" w:cs="Arial"/>
          <w:sz w:val="22"/>
          <w:szCs w:val="22"/>
        </w:rPr>
      </w:pPr>
      <w:r w:rsidRPr="000044DB">
        <w:rPr>
          <w:rFonts w:asciiTheme="majorHAnsi" w:hAnsiTheme="majorHAnsi" w:cs="Arial"/>
          <w:sz w:val="22"/>
          <w:szCs w:val="22"/>
        </w:rPr>
        <w:t xml:space="preserve">      JEAN STERIADI X FETESTI, BL. L18                         JEAN STERIADI X FETESTI, BL. L18                           </w:t>
      </w:r>
    </w:p>
    <w:p w:rsidR="0007107E" w:rsidRPr="000044DB" w:rsidRDefault="0007107E" w:rsidP="000044DB">
      <w:pPr>
        <w:tabs>
          <w:tab w:val="left" w:pos="1290"/>
        </w:tabs>
        <w:jc w:val="both"/>
        <w:rPr>
          <w:rFonts w:asciiTheme="majorHAnsi" w:hAnsiTheme="majorHAnsi" w:cs="Arial"/>
          <w:sz w:val="22"/>
          <w:szCs w:val="22"/>
        </w:rPr>
      </w:pPr>
      <w:r w:rsidRPr="000044DB">
        <w:rPr>
          <w:rFonts w:asciiTheme="majorHAnsi" w:hAnsiTheme="majorHAnsi" w:cs="Arial"/>
          <w:sz w:val="22"/>
          <w:szCs w:val="22"/>
        </w:rPr>
        <w:t>JEAN STERIADI X FETESTI, BL. L18</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972"/>
        </w:tabs>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43200" cy="207200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srcRect/>
                    <a:stretch>
                      <a:fillRect/>
                    </a:stretch>
                  </pic:blipFill>
                  <pic:spPr bwMode="auto">
                    <a:xfrm>
                      <a:off x="0" y="0"/>
                      <a:ext cx="2743200" cy="207200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207200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2743200" cy="207200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2072005"/>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srcRect/>
                    <a:stretch>
                      <a:fillRect/>
                    </a:stretch>
                  </pic:blipFill>
                  <pic:spPr bwMode="auto">
                    <a:xfrm>
                      <a:off x="0" y="0"/>
                      <a:ext cx="2743200" cy="207200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690EF8" w:rsidRDefault="00690EF8" w:rsidP="000044DB">
      <w:pPr>
        <w:tabs>
          <w:tab w:val="left" w:pos="11052"/>
        </w:tabs>
        <w:jc w:val="both"/>
        <w:rPr>
          <w:rFonts w:asciiTheme="majorHAnsi" w:hAnsiTheme="majorHAnsi" w:cs="Arial"/>
          <w:sz w:val="22"/>
          <w:szCs w:val="22"/>
        </w:rPr>
      </w:pPr>
    </w:p>
    <w:p w:rsidR="0007107E" w:rsidRPr="000044DB" w:rsidRDefault="0007107E" w:rsidP="000044DB">
      <w:pPr>
        <w:tabs>
          <w:tab w:val="left" w:pos="11052"/>
        </w:tabs>
        <w:jc w:val="both"/>
        <w:rPr>
          <w:rFonts w:asciiTheme="majorHAnsi" w:hAnsiTheme="majorHAnsi" w:cs="Arial"/>
          <w:sz w:val="22"/>
          <w:szCs w:val="22"/>
        </w:rPr>
      </w:pPr>
      <w:r w:rsidRPr="000044DB">
        <w:rPr>
          <w:rFonts w:asciiTheme="majorHAnsi" w:hAnsiTheme="majorHAnsi" w:cs="Arial"/>
          <w:sz w:val="22"/>
          <w:szCs w:val="22"/>
        </w:rPr>
        <w:t>ALEEA LACENI BL. PM 83</w:t>
      </w:r>
    </w:p>
    <w:p w:rsidR="0007107E" w:rsidRPr="000044DB" w:rsidRDefault="0007107E" w:rsidP="000044DB">
      <w:pPr>
        <w:tabs>
          <w:tab w:val="left" w:pos="11052"/>
        </w:tabs>
        <w:jc w:val="both"/>
        <w:rPr>
          <w:rFonts w:asciiTheme="majorHAnsi" w:hAnsiTheme="majorHAnsi" w:cs="Arial"/>
          <w:sz w:val="22"/>
          <w:szCs w:val="22"/>
        </w:rPr>
      </w:pPr>
    </w:p>
    <w:p w:rsidR="0007107E" w:rsidRPr="000044DB" w:rsidRDefault="0007107E" w:rsidP="000044DB">
      <w:pPr>
        <w:tabs>
          <w:tab w:val="left" w:pos="11052"/>
        </w:tabs>
        <w:jc w:val="both"/>
        <w:rPr>
          <w:rFonts w:asciiTheme="majorHAnsi" w:hAnsiTheme="majorHAnsi" w:cs="Arial"/>
          <w:sz w:val="22"/>
          <w:szCs w:val="22"/>
        </w:rPr>
      </w:pPr>
    </w:p>
    <w:p w:rsidR="0007107E" w:rsidRPr="000044DB" w:rsidRDefault="0007107E" w:rsidP="000044DB">
      <w:pPr>
        <w:tabs>
          <w:tab w:val="left" w:pos="11052"/>
        </w:tabs>
        <w:jc w:val="both"/>
        <w:rPr>
          <w:rFonts w:asciiTheme="majorHAnsi" w:hAnsiTheme="majorHAnsi" w:cs="Arial"/>
          <w:sz w:val="22"/>
          <w:szCs w:val="22"/>
        </w:rPr>
      </w:pPr>
    </w:p>
    <w:p w:rsidR="0007107E" w:rsidRPr="000044DB" w:rsidRDefault="0007107E" w:rsidP="000044DB">
      <w:pPr>
        <w:tabs>
          <w:tab w:val="left" w:pos="11052"/>
        </w:tabs>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812415" cy="1863725"/>
            <wp:effectExtent l="1905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2812415" cy="186372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20340" cy="1863725"/>
            <wp:effectExtent l="1905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a:stretch>
                      <a:fillRect/>
                    </a:stretch>
                  </pic:blipFill>
                  <pic:spPr bwMode="auto">
                    <a:xfrm>
                      <a:off x="0" y="0"/>
                      <a:ext cx="2720340" cy="186372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12415" cy="1863725"/>
            <wp:effectExtent l="1905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2812415" cy="1863725"/>
                    </a:xfrm>
                    <a:prstGeom prst="rect">
                      <a:avLst/>
                    </a:prstGeom>
                    <a:noFill/>
                    <a:ln w="9525">
                      <a:noFill/>
                      <a:miter lim="800000"/>
                      <a:headEnd/>
                      <a:tailEnd/>
                    </a:ln>
                  </pic:spPr>
                </pic:pic>
              </a:graphicData>
            </a:graphic>
          </wp:inline>
        </w:drawing>
      </w:r>
    </w:p>
    <w:p w:rsidR="0007107E" w:rsidRPr="000044DB" w:rsidRDefault="0007107E" w:rsidP="00514C20">
      <w:pPr>
        <w:tabs>
          <w:tab w:val="left" w:pos="9837"/>
        </w:tabs>
        <w:jc w:val="both"/>
        <w:rPr>
          <w:rFonts w:asciiTheme="majorHAnsi" w:hAnsiTheme="majorHAnsi" w:cs="Arial"/>
          <w:sz w:val="22"/>
          <w:szCs w:val="22"/>
        </w:rPr>
      </w:pPr>
      <w:r w:rsidRPr="000044DB">
        <w:rPr>
          <w:rFonts w:asciiTheme="majorHAnsi" w:hAnsiTheme="majorHAnsi" w:cs="Arial"/>
          <w:sz w:val="22"/>
          <w:szCs w:val="22"/>
        </w:rPr>
        <w:t>LACRAMIOAREI BL. 8D                                                   LACRAMIOAREI BL. 8D</w:t>
      </w:r>
      <w:r w:rsidRPr="000044DB">
        <w:rPr>
          <w:rFonts w:asciiTheme="majorHAnsi" w:hAnsiTheme="majorHAnsi" w:cs="Arial"/>
          <w:sz w:val="22"/>
          <w:szCs w:val="22"/>
        </w:rPr>
        <w:tab/>
        <w:t xml:space="preserve">            LACRAMIOAREI BL. 8D</w:t>
      </w:r>
    </w:p>
    <w:p w:rsidR="0007107E" w:rsidRPr="000044DB" w:rsidRDefault="0007107E" w:rsidP="000044DB">
      <w:pPr>
        <w:ind w:firstLine="720"/>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685415" cy="1956435"/>
            <wp:effectExtent l="1905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srcRect/>
                    <a:stretch>
                      <a:fillRect/>
                    </a:stretch>
                  </pic:blipFill>
                  <pic:spPr bwMode="auto">
                    <a:xfrm>
                      <a:off x="0" y="0"/>
                      <a:ext cx="2685415" cy="195643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195643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srcRect/>
                    <a:stretch>
                      <a:fillRect/>
                    </a:stretch>
                  </pic:blipFill>
                  <pic:spPr bwMode="auto">
                    <a:xfrm>
                      <a:off x="0" y="0"/>
                      <a:ext cx="2743200" cy="195643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1956435"/>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srcRect/>
                    <a:stretch>
                      <a:fillRect/>
                    </a:stretch>
                  </pic:blipFill>
                  <pic:spPr bwMode="auto">
                    <a:xfrm>
                      <a:off x="0" y="0"/>
                      <a:ext cx="2743200" cy="195643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2824"/>
          <w:tab w:val="left" w:pos="6415"/>
        </w:tabs>
        <w:jc w:val="both"/>
        <w:rPr>
          <w:rFonts w:asciiTheme="majorHAnsi" w:hAnsiTheme="majorHAnsi" w:cs="Arial"/>
          <w:sz w:val="22"/>
          <w:szCs w:val="22"/>
        </w:rPr>
      </w:pPr>
      <w:r w:rsidRPr="000044DB">
        <w:rPr>
          <w:rFonts w:asciiTheme="majorHAnsi" w:hAnsiTheme="majorHAnsi" w:cs="Arial"/>
          <w:sz w:val="22"/>
          <w:szCs w:val="22"/>
        </w:rPr>
        <w:t>CALOIAN JUDETU                                                   CALOIAN JUDETU                                    THEODOR PALLADY  X TRAPEZULUI, BL. M5</w:t>
      </w:r>
    </w:p>
    <w:p w:rsidR="0007107E" w:rsidRPr="000044DB" w:rsidRDefault="0007107E" w:rsidP="000044DB">
      <w:pPr>
        <w:tabs>
          <w:tab w:val="left" w:pos="2824"/>
          <w:tab w:val="left" w:pos="6415"/>
        </w:tabs>
        <w:jc w:val="both"/>
        <w:rPr>
          <w:rFonts w:asciiTheme="majorHAnsi" w:hAnsiTheme="majorHAnsi" w:cs="Arial"/>
          <w:sz w:val="22"/>
          <w:szCs w:val="22"/>
        </w:rPr>
      </w:pPr>
    </w:p>
    <w:p w:rsidR="0007107E" w:rsidRPr="000044DB" w:rsidRDefault="0007107E" w:rsidP="000044DB">
      <w:pPr>
        <w:tabs>
          <w:tab w:val="left" w:pos="2824"/>
          <w:tab w:val="left" w:pos="6415"/>
        </w:tabs>
        <w:jc w:val="both"/>
        <w:rPr>
          <w:rFonts w:asciiTheme="majorHAnsi" w:hAnsiTheme="majorHAnsi" w:cs="Arial"/>
          <w:sz w:val="22"/>
          <w:szCs w:val="22"/>
        </w:rPr>
      </w:pPr>
    </w:p>
    <w:p w:rsidR="0007107E" w:rsidRPr="000044DB" w:rsidRDefault="0007107E" w:rsidP="000044DB">
      <w:pPr>
        <w:tabs>
          <w:tab w:val="left" w:pos="2824"/>
          <w:tab w:val="left" w:pos="6415"/>
        </w:tabs>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800985" cy="216471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srcRect/>
                    <a:stretch>
                      <a:fillRect/>
                    </a:stretch>
                  </pic:blipFill>
                  <pic:spPr bwMode="auto">
                    <a:xfrm>
                      <a:off x="0" y="0"/>
                      <a:ext cx="2800985" cy="216471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534920" cy="217614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srcRect/>
                    <a:stretch>
                      <a:fillRect/>
                    </a:stretch>
                  </pic:blipFill>
                  <pic:spPr bwMode="auto">
                    <a:xfrm>
                      <a:off x="0" y="0"/>
                      <a:ext cx="2534920" cy="217614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66060" cy="217614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cstate="print"/>
                    <a:srcRect/>
                    <a:stretch>
                      <a:fillRect/>
                    </a:stretch>
                  </pic:blipFill>
                  <pic:spPr bwMode="auto">
                    <a:xfrm>
                      <a:off x="0" y="0"/>
                      <a:ext cx="2766060" cy="217614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THEODOR PALLADY  X TRAPEZULUI, BL. M5                 VALEA BUZAULUI, BL. G2-G3                                     SOLIDARITATII, BL. Y6</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20340" cy="1910080"/>
            <wp:effectExtent l="1905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srcRect/>
                    <a:stretch>
                      <a:fillRect/>
                    </a:stretch>
                  </pic:blipFill>
                  <pic:spPr bwMode="auto">
                    <a:xfrm>
                      <a:off x="0" y="0"/>
                      <a:ext cx="2720340" cy="191008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615565" cy="189801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srcRect/>
                    <a:stretch>
                      <a:fillRect/>
                    </a:stretch>
                  </pic:blipFill>
                  <pic:spPr bwMode="auto">
                    <a:xfrm>
                      <a:off x="0" y="0"/>
                      <a:ext cx="2615565" cy="189801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78125" cy="1921510"/>
            <wp:effectExtent l="1905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srcRect/>
                    <a:stretch>
                      <a:fillRect/>
                    </a:stretch>
                  </pic:blipFill>
                  <pic:spPr bwMode="auto">
                    <a:xfrm>
                      <a:off x="0" y="0"/>
                      <a:ext cx="2778125" cy="192151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1982"/>
          <w:tab w:val="left" w:pos="11015"/>
        </w:tabs>
        <w:jc w:val="both"/>
        <w:rPr>
          <w:rFonts w:asciiTheme="majorHAnsi" w:hAnsiTheme="majorHAnsi" w:cs="Arial"/>
          <w:sz w:val="22"/>
          <w:szCs w:val="22"/>
        </w:rPr>
      </w:pPr>
      <w:r w:rsidRPr="000044DB">
        <w:rPr>
          <w:rFonts w:asciiTheme="majorHAnsi" w:hAnsiTheme="majorHAnsi" w:cs="Arial"/>
          <w:sz w:val="22"/>
          <w:szCs w:val="22"/>
        </w:rPr>
        <w:t xml:space="preserve">                    SOLIDARITATII, BL. Y6                                        SOLIDARITATII, BL. Y6                            CONSTANTIN BRANCUSI X BARAJUL SADULUI</w:t>
      </w:r>
    </w:p>
    <w:p w:rsidR="0007107E" w:rsidRPr="000044DB" w:rsidRDefault="0007107E" w:rsidP="000044DB">
      <w:pPr>
        <w:tabs>
          <w:tab w:val="left" w:pos="1982"/>
          <w:tab w:val="left" w:pos="11015"/>
        </w:tabs>
        <w:jc w:val="both"/>
        <w:rPr>
          <w:rFonts w:asciiTheme="majorHAnsi" w:hAnsiTheme="majorHAnsi" w:cs="Arial"/>
          <w:sz w:val="22"/>
          <w:szCs w:val="22"/>
        </w:rPr>
      </w:pPr>
      <w:r w:rsidRPr="000044DB">
        <w:rPr>
          <w:rFonts w:asciiTheme="majorHAnsi" w:hAnsiTheme="majorHAnsi" w:cs="Arial"/>
          <w:noProof/>
          <w:sz w:val="22"/>
          <w:szCs w:val="22"/>
          <w:lang w:val="en-US" w:eastAsia="en-US"/>
        </w:rPr>
        <w:drawing>
          <wp:inline distT="0" distB="0" distL="0" distR="0">
            <wp:extent cx="2893695" cy="1898015"/>
            <wp:effectExtent l="1905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srcRect/>
                    <a:stretch>
                      <a:fillRect/>
                    </a:stretch>
                  </pic:blipFill>
                  <pic:spPr bwMode="auto">
                    <a:xfrm>
                      <a:off x="0" y="0"/>
                      <a:ext cx="2893695" cy="189801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93695" cy="1898015"/>
            <wp:effectExtent l="1905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srcRect/>
                    <a:stretch>
                      <a:fillRect/>
                    </a:stretch>
                  </pic:blipFill>
                  <pic:spPr bwMode="auto">
                    <a:xfrm>
                      <a:off x="0" y="0"/>
                      <a:ext cx="2893695" cy="189801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696845" cy="1910080"/>
            <wp:effectExtent l="1905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cstate="print"/>
                    <a:srcRect/>
                    <a:stretch>
                      <a:fillRect/>
                    </a:stretch>
                  </pic:blipFill>
                  <pic:spPr bwMode="auto">
                    <a:xfrm>
                      <a:off x="0" y="0"/>
                      <a:ext cx="2696845" cy="191008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CONSTANTIN BRANCUSI X BARAJUL SADULUI               CAMPIA LIBERTATII – PIATRA SPARTA                       RECONSTRUCTIEI 25-26</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drawing>
          <wp:inline distT="0" distB="0" distL="0" distR="0">
            <wp:extent cx="2835910" cy="2395855"/>
            <wp:effectExtent l="1905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srcRect/>
                    <a:stretch>
                      <a:fillRect/>
                    </a:stretch>
                  </pic:blipFill>
                  <pic:spPr bwMode="auto">
                    <a:xfrm>
                      <a:off x="0" y="0"/>
                      <a:ext cx="2835910" cy="2395855"/>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35910" cy="2442210"/>
            <wp:effectExtent l="1905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srcRect/>
                    <a:stretch>
                      <a:fillRect/>
                    </a:stretch>
                  </pic:blipFill>
                  <pic:spPr bwMode="auto">
                    <a:xfrm>
                      <a:off x="0" y="0"/>
                      <a:ext cx="2835910" cy="244221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35910" cy="2453640"/>
            <wp:effectExtent l="1905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srcRect/>
                    <a:stretch>
                      <a:fillRect/>
                    </a:stretch>
                  </pic:blipFill>
                  <pic:spPr bwMode="auto">
                    <a:xfrm>
                      <a:off x="0" y="0"/>
                      <a:ext cx="2835910" cy="2453640"/>
                    </a:xfrm>
                    <a:prstGeom prst="rect">
                      <a:avLst/>
                    </a:prstGeom>
                    <a:noFill/>
                    <a:ln w="9525">
                      <a:noFill/>
                      <a:miter lim="800000"/>
                      <a:headEnd/>
                      <a:tailEnd/>
                    </a:ln>
                  </pic:spPr>
                </pic:pic>
              </a:graphicData>
            </a:graphic>
          </wp:inline>
        </w:drawing>
      </w:r>
    </w:p>
    <w:p w:rsidR="0007107E" w:rsidRPr="000044DB" w:rsidRDefault="0007107E" w:rsidP="000044DB">
      <w:pPr>
        <w:tabs>
          <w:tab w:val="left" w:pos="1253"/>
        </w:tabs>
        <w:jc w:val="both"/>
        <w:rPr>
          <w:rFonts w:asciiTheme="majorHAnsi" w:hAnsiTheme="majorHAnsi" w:cs="Arial"/>
          <w:sz w:val="22"/>
          <w:szCs w:val="22"/>
        </w:rPr>
      </w:pPr>
      <w:r w:rsidRPr="000044DB">
        <w:rPr>
          <w:rFonts w:asciiTheme="majorHAnsi" w:hAnsiTheme="majorHAnsi" w:cs="Arial"/>
          <w:sz w:val="22"/>
          <w:szCs w:val="22"/>
        </w:rPr>
        <w:tab/>
      </w:r>
    </w:p>
    <w:p w:rsidR="0007107E" w:rsidRPr="000044DB" w:rsidRDefault="0007107E" w:rsidP="000044DB">
      <w:pPr>
        <w:tabs>
          <w:tab w:val="left" w:pos="1253"/>
        </w:tabs>
        <w:jc w:val="both"/>
        <w:rPr>
          <w:rFonts w:asciiTheme="majorHAnsi" w:hAnsiTheme="majorHAnsi" w:cs="Arial"/>
          <w:sz w:val="22"/>
          <w:szCs w:val="22"/>
        </w:rPr>
      </w:pPr>
      <w:r w:rsidRPr="000044DB">
        <w:rPr>
          <w:rFonts w:asciiTheme="majorHAnsi" w:hAnsiTheme="majorHAnsi" w:cs="Arial"/>
          <w:sz w:val="22"/>
          <w:szCs w:val="22"/>
        </w:rPr>
        <w:t xml:space="preserve">             RECONSTRUCTIEI  24                                                      RECONSTRUCTIEI  24                                                RECONSTRUCTIEI  24</w:t>
      </w:r>
    </w:p>
    <w:p w:rsidR="0007107E" w:rsidRPr="000044DB" w:rsidRDefault="0007107E" w:rsidP="000044DB">
      <w:pPr>
        <w:tabs>
          <w:tab w:val="left" w:pos="1253"/>
        </w:tabs>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685415" cy="2025650"/>
            <wp:effectExtent l="1905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srcRect/>
                    <a:stretch>
                      <a:fillRect/>
                    </a:stretch>
                  </pic:blipFill>
                  <pic:spPr bwMode="auto">
                    <a:xfrm>
                      <a:off x="0" y="0"/>
                      <a:ext cx="2685415" cy="202565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685415" cy="2025650"/>
            <wp:effectExtent l="1905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srcRect/>
                    <a:stretch>
                      <a:fillRect/>
                    </a:stretch>
                  </pic:blipFill>
                  <pic:spPr bwMode="auto">
                    <a:xfrm>
                      <a:off x="0" y="0"/>
                      <a:ext cx="2685415" cy="202565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812415" cy="1967865"/>
            <wp:effectExtent l="1905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cstate="print"/>
                    <a:srcRect/>
                    <a:stretch>
                      <a:fillRect/>
                    </a:stretch>
                  </pic:blipFill>
                  <pic:spPr bwMode="auto">
                    <a:xfrm>
                      <a:off x="0" y="0"/>
                      <a:ext cx="2812415" cy="196786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1328"/>
          <w:tab w:val="left" w:pos="9986"/>
        </w:tabs>
        <w:jc w:val="both"/>
        <w:rPr>
          <w:rFonts w:asciiTheme="majorHAnsi" w:hAnsiTheme="majorHAnsi" w:cs="Arial"/>
          <w:sz w:val="22"/>
          <w:szCs w:val="22"/>
        </w:rPr>
      </w:pPr>
      <w:r w:rsidRPr="000044DB">
        <w:rPr>
          <w:rFonts w:asciiTheme="majorHAnsi" w:hAnsiTheme="majorHAnsi" w:cs="Arial"/>
          <w:sz w:val="22"/>
          <w:szCs w:val="22"/>
        </w:rPr>
        <w:t xml:space="preserve">             RECONSTRUCTIEI 27-28                                        RECONSTRUCTIEI 28-28</w:t>
      </w:r>
      <w:r w:rsidRPr="000044DB">
        <w:rPr>
          <w:rFonts w:asciiTheme="majorHAnsi" w:hAnsiTheme="majorHAnsi" w:cs="Arial"/>
          <w:sz w:val="22"/>
          <w:szCs w:val="22"/>
        </w:rPr>
        <w:tab/>
        <w:t xml:space="preserve">   RECONSTRUCTIEI 28-28</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20340" cy="2152650"/>
            <wp:effectExtent l="1905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cstate="print"/>
                    <a:srcRect/>
                    <a:stretch>
                      <a:fillRect/>
                    </a:stretch>
                  </pic:blipFill>
                  <pic:spPr bwMode="auto">
                    <a:xfrm>
                      <a:off x="0" y="0"/>
                      <a:ext cx="2720340" cy="215265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215265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srcRect/>
                    <a:stretch>
                      <a:fillRect/>
                    </a:stretch>
                  </pic:blipFill>
                  <pic:spPr bwMode="auto">
                    <a:xfrm>
                      <a:off x="0" y="0"/>
                      <a:ext cx="2743200" cy="215265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696845" cy="2176145"/>
            <wp:effectExtent l="1905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srcRect/>
                    <a:stretch>
                      <a:fillRect/>
                    </a:stretch>
                  </pic:blipFill>
                  <pic:spPr bwMode="auto">
                    <a:xfrm>
                      <a:off x="0" y="0"/>
                      <a:ext cx="2696845" cy="2176145"/>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tabs>
          <w:tab w:val="left" w:pos="1010"/>
        </w:tabs>
        <w:jc w:val="both"/>
        <w:rPr>
          <w:rFonts w:asciiTheme="majorHAnsi" w:hAnsiTheme="majorHAnsi" w:cs="Arial"/>
          <w:sz w:val="22"/>
          <w:szCs w:val="22"/>
        </w:rPr>
      </w:pPr>
      <w:r w:rsidRPr="000044DB">
        <w:rPr>
          <w:rFonts w:asciiTheme="majorHAnsi" w:hAnsiTheme="majorHAnsi" w:cs="Arial"/>
          <w:sz w:val="22"/>
          <w:szCs w:val="22"/>
        </w:rPr>
        <w:tab/>
        <w:t>CAMIL RESSU, BL. 55                                                  CAMIL RESSU, BL. 55                                 MATEI BASARAB – PIATRA SPARTA</w:t>
      </w:r>
    </w:p>
    <w:p w:rsidR="0007107E" w:rsidRPr="000044DB" w:rsidRDefault="0007107E" w:rsidP="000044DB">
      <w:pPr>
        <w:tabs>
          <w:tab w:val="left" w:pos="1010"/>
        </w:tabs>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2743200" cy="204851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cstate="print"/>
                    <a:srcRect/>
                    <a:stretch>
                      <a:fillRect/>
                    </a:stretch>
                  </pic:blipFill>
                  <pic:spPr bwMode="auto">
                    <a:xfrm>
                      <a:off x="0" y="0"/>
                      <a:ext cx="2743200" cy="204851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204851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cstate="print"/>
                    <a:srcRect/>
                    <a:stretch>
                      <a:fillRect/>
                    </a:stretch>
                  </pic:blipFill>
                  <pic:spPr bwMode="auto">
                    <a:xfrm>
                      <a:off x="0" y="0"/>
                      <a:ext cx="2743200" cy="204851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2743200" cy="204851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srcRect/>
                    <a:stretch>
                      <a:fillRect/>
                    </a:stretch>
                  </pic:blipFill>
                  <pic:spPr bwMode="auto">
                    <a:xfrm>
                      <a:off x="0" y="0"/>
                      <a:ext cx="2743200" cy="2048510"/>
                    </a:xfrm>
                    <a:prstGeom prst="rect">
                      <a:avLst/>
                    </a:prstGeom>
                    <a:noFill/>
                    <a:ln w="9525">
                      <a:noFill/>
                      <a:miter lim="800000"/>
                      <a:headEnd/>
                      <a:tailEnd/>
                    </a:ln>
                  </pic:spPr>
                </pic:pic>
              </a:graphicData>
            </a:graphic>
          </wp:inline>
        </w:drawing>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sz w:val="22"/>
          <w:szCs w:val="22"/>
        </w:rPr>
        <w:t xml:space="preserve">      MATEI BASARAB – PIATRA SPARTA                       RECONSTRUCTIEI NR. 29, SC. 4-5                               RECONSTRUCTIEI NR. 29, SC. 4-5</w:t>
      </w: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p>
    <w:p w:rsidR="0007107E" w:rsidRPr="000044DB" w:rsidRDefault="0007107E" w:rsidP="000044DB">
      <w:pPr>
        <w:jc w:val="both"/>
        <w:rPr>
          <w:rFonts w:asciiTheme="majorHAnsi" w:hAnsiTheme="majorHAnsi" w:cs="Arial"/>
          <w:sz w:val="22"/>
          <w:szCs w:val="22"/>
        </w:rPr>
      </w:pPr>
      <w:r w:rsidRPr="000044DB">
        <w:rPr>
          <w:rFonts w:asciiTheme="majorHAnsi" w:hAnsiTheme="majorHAnsi" w:cs="Arial"/>
          <w:noProof/>
          <w:sz w:val="22"/>
          <w:szCs w:val="22"/>
          <w:lang w:val="en-US" w:eastAsia="en-US"/>
        </w:rPr>
        <w:lastRenderedPageBreak/>
        <w:drawing>
          <wp:inline distT="0" distB="0" distL="0" distR="0">
            <wp:extent cx="4201795" cy="2222500"/>
            <wp:effectExtent l="1905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cstate="print"/>
                    <a:srcRect/>
                    <a:stretch>
                      <a:fillRect/>
                    </a:stretch>
                  </pic:blipFill>
                  <pic:spPr bwMode="auto">
                    <a:xfrm>
                      <a:off x="0" y="0"/>
                      <a:ext cx="4201795" cy="2222500"/>
                    </a:xfrm>
                    <a:prstGeom prst="rect">
                      <a:avLst/>
                    </a:prstGeom>
                    <a:noFill/>
                    <a:ln w="9525">
                      <a:noFill/>
                      <a:miter lim="800000"/>
                      <a:headEnd/>
                      <a:tailEnd/>
                    </a:ln>
                  </pic:spPr>
                </pic:pic>
              </a:graphicData>
            </a:graphic>
          </wp:inline>
        </w:drawing>
      </w:r>
      <w:r w:rsidRPr="000044DB">
        <w:rPr>
          <w:rFonts w:asciiTheme="majorHAnsi" w:hAnsiTheme="majorHAnsi" w:cs="Arial"/>
          <w:noProof/>
          <w:sz w:val="22"/>
          <w:szCs w:val="22"/>
          <w:lang w:val="en-US" w:eastAsia="en-US"/>
        </w:rPr>
        <w:drawing>
          <wp:inline distT="0" distB="0" distL="0" distR="0">
            <wp:extent cx="4282440" cy="2245360"/>
            <wp:effectExtent l="1905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cstate="print"/>
                    <a:srcRect/>
                    <a:stretch>
                      <a:fillRect/>
                    </a:stretch>
                  </pic:blipFill>
                  <pic:spPr bwMode="auto">
                    <a:xfrm>
                      <a:off x="0" y="0"/>
                      <a:ext cx="4282440" cy="2245360"/>
                    </a:xfrm>
                    <a:prstGeom prst="rect">
                      <a:avLst/>
                    </a:prstGeom>
                    <a:noFill/>
                    <a:ln w="9525">
                      <a:noFill/>
                      <a:miter lim="800000"/>
                      <a:headEnd/>
                      <a:tailEnd/>
                    </a:ln>
                  </pic:spPr>
                </pic:pic>
              </a:graphicData>
            </a:graphic>
          </wp:inline>
        </w:drawing>
      </w:r>
    </w:p>
    <w:p w:rsidR="005775A7" w:rsidRDefault="0007107E" w:rsidP="005775A7">
      <w:pPr>
        <w:tabs>
          <w:tab w:val="left" w:pos="9182"/>
        </w:tabs>
        <w:jc w:val="both"/>
        <w:rPr>
          <w:rFonts w:asciiTheme="majorHAnsi" w:hAnsiTheme="majorHAnsi" w:cs="Arial"/>
          <w:sz w:val="22"/>
          <w:szCs w:val="22"/>
        </w:rPr>
      </w:pPr>
      <w:r w:rsidRPr="000044DB">
        <w:rPr>
          <w:rFonts w:asciiTheme="majorHAnsi" w:hAnsiTheme="majorHAnsi" w:cs="Arial"/>
          <w:sz w:val="22"/>
          <w:szCs w:val="22"/>
        </w:rPr>
        <w:t xml:space="preserve"> RECONSTRUCTIEI NR. 29, SC. 7</w:t>
      </w:r>
    </w:p>
    <w:p w:rsidR="0007107E" w:rsidRPr="000044DB" w:rsidRDefault="0007107E" w:rsidP="005775A7">
      <w:pPr>
        <w:tabs>
          <w:tab w:val="left" w:pos="9182"/>
        </w:tabs>
        <w:jc w:val="both"/>
        <w:rPr>
          <w:rFonts w:asciiTheme="majorHAnsi" w:hAnsiTheme="majorHAnsi" w:cs="Arial"/>
          <w:sz w:val="22"/>
          <w:szCs w:val="22"/>
        </w:rPr>
      </w:pPr>
      <w:r w:rsidRPr="000044DB">
        <w:rPr>
          <w:rFonts w:asciiTheme="majorHAnsi" w:hAnsiTheme="majorHAnsi" w:cs="Arial"/>
          <w:sz w:val="22"/>
          <w:szCs w:val="22"/>
        </w:rPr>
        <w:t>RECONSTRUCTIEI NR. 29, SC. 7</w:t>
      </w:r>
    </w:p>
    <w:p w:rsidR="0007107E" w:rsidRPr="000044DB" w:rsidRDefault="0007107E" w:rsidP="00A9417D">
      <w:pPr>
        <w:tabs>
          <w:tab w:val="left" w:pos="9182"/>
        </w:tabs>
        <w:jc w:val="both"/>
        <w:rPr>
          <w:rFonts w:asciiTheme="majorHAnsi" w:hAnsiTheme="majorHAnsi" w:cs="Arial"/>
          <w:sz w:val="22"/>
          <w:szCs w:val="22"/>
        </w:rPr>
      </w:pPr>
    </w:p>
    <w:p w:rsidR="0007107E" w:rsidRPr="000044DB" w:rsidRDefault="00B61E5E" w:rsidP="000044DB">
      <w:pPr>
        <w:pStyle w:val="NormalWeb"/>
        <w:ind w:firstLine="720"/>
        <w:jc w:val="both"/>
        <w:rPr>
          <w:rFonts w:asciiTheme="majorHAnsi" w:hAnsiTheme="majorHAnsi"/>
          <w:b/>
          <w:sz w:val="22"/>
          <w:szCs w:val="22"/>
        </w:rPr>
      </w:pPr>
      <w:r w:rsidRPr="000044DB">
        <w:rPr>
          <w:rFonts w:asciiTheme="majorHAnsi" w:hAnsiTheme="majorHAnsi"/>
          <w:b/>
          <w:sz w:val="22"/>
          <w:szCs w:val="22"/>
        </w:rPr>
        <w:t xml:space="preserve">Activitatea </w:t>
      </w:r>
      <w:r w:rsidR="0007107E" w:rsidRPr="000044DB">
        <w:rPr>
          <w:rFonts w:asciiTheme="majorHAnsi" w:hAnsiTheme="majorHAnsi"/>
          <w:b/>
          <w:sz w:val="22"/>
          <w:szCs w:val="22"/>
        </w:rPr>
        <w:t>de salubritate</w:t>
      </w:r>
    </w:p>
    <w:p w:rsidR="00514C20" w:rsidRDefault="0007107E" w:rsidP="00514C20">
      <w:pPr>
        <w:pStyle w:val="NormalWeb"/>
        <w:ind w:firstLine="720"/>
        <w:jc w:val="both"/>
        <w:rPr>
          <w:rFonts w:asciiTheme="majorHAnsi" w:hAnsiTheme="majorHAnsi"/>
          <w:sz w:val="22"/>
          <w:szCs w:val="22"/>
        </w:rPr>
      </w:pPr>
      <w:r w:rsidRPr="000044DB">
        <w:rPr>
          <w:rFonts w:asciiTheme="majorHAnsi" w:hAnsiTheme="majorHAnsi"/>
          <w:sz w:val="22"/>
          <w:szCs w:val="22"/>
        </w:rPr>
        <w:t>Serviciul public de salubrizare al  Sectorului 3 face parte din sfera serviciilor comunitare de utilităţi publice şi se desfăşoară sub controlul si coordonarea autorităţilor administraţiei publice locale , în scopul salubrizării localităţii. Serviciul public de salubrizare a localităţii, denumit în continuare serviciu de salubrizare, se organizează pentru satisfacerea nevoilor populaţiei, ale instituţiilor publice şi ale agenţilor economici</w:t>
      </w:r>
      <w:r w:rsidR="00514C20">
        <w:rPr>
          <w:rFonts w:asciiTheme="majorHAnsi" w:hAnsiTheme="majorHAnsi"/>
          <w:sz w:val="22"/>
          <w:szCs w:val="22"/>
        </w:rPr>
        <w:t xml:space="preserve"> de pe teritoriul Sectorului 3.</w:t>
      </w:r>
    </w:p>
    <w:p w:rsidR="0007107E" w:rsidRPr="00514C20" w:rsidRDefault="0007107E" w:rsidP="00514C20">
      <w:pPr>
        <w:pStyle w:val="NormalWeb"/>
        <w:ind w:firstLine="720"/>
        <w:jc w:val="both"/>
        <w:rPr>
          <w:rFonts w:asciiTheme="majorHAnsi" w:hAnsiTheme="majorHAnsi"/>
          <w:sz w:val="22"/>
          <w:szCs w:val="22"/>
        </w:rPr>
      </w:pPr>
      <w:r w:rsidRPr="000044DB">
        <w:rPr>
          <w:rFonts w:asciiTheme="majorHAnsi" w:hAnsiTheme="majorHAnsi"/>
          <w:b/>
          <w:sz w:val="22"/>
          <w:szCs w:val="22"/>
        </w:rPr>
        <w:t xml:space="preserve">Serviciul de salubrizare cuprinde următoarele activităţi: </w:t>
      </w:r>
    </w:p>
    <w:p w:rsidR="005775A7" w:rsidRDefault="0007107E" w:rsidP="00514C20">
      <w:pPr>
        <w:pStyle w:val="NormalWeb"/>
        <w:numPr>
          <w:ilvl w:val="0"/>
          <w:numId w:val="96"/>
        </w:numPr>
        <w:spacing w:after="0" w:afterAutospacing="0"/>
        <w:jc w:val="both"/>
        <w:rPr>
          <w:rFonts w:asciiTheme="majorHAnsi" w:hAnsiTheme="majorHAnsi"/>
          <w:sz w:val="22"/>
          <w:szCs w:val="22"/>
        </w:rPr>
      </w:pPr>
      <w:r w:rsidRPr="000044DB">
        <w:rPr>
          <w:rFonts w:asciiTheme="majorHAnsi" w:hAnsiTheme="majorHAnsi"/>
          <w:sz w:val="22"/>
          <w:szCs w:val="22"/>
        </w:rPr>
        <w:t xml:space="preserve">precolectarea, colectarea şi transportul deşeurilor municipale, inclusiv ale deşeurilor toxice periculoase din deşeurile menajere, cu excepţia celor cu regim special; </w:t>
      </w:r>
      <w:r w:rsidRPr="000044DB">
        <w:rPr>
          <w:rFonts w:asciiTheme="majorHAnsi" w:hAnsiTheme="majorHAnsi"/>
          <w:b/>
          <w:sz w:val="22"/>
          <w:szCs w:val="22"/>
        </w:rPr>
        <w:t>b</w:t>
      </w:r>
      <w:r w:rsidRPr="000044DB">
        <w:rPr>
          <w:rFonts w:asciiTheme="majorHAnsi" w:hAnsiTheme="majorHAnsi"/>
          <w:sz w:val="22"/>
          <w:szCs w:val="22"/>
        </w:rPr>
        <w:t xml:space="preserve">) sortarea deşeurilor municipale; </w:t>
      </w:r>
      <w:r w:rsidRPr="000044DB">
        <w:rPr>
          <w:rFonts w:asciiTheme="majorHAnsi" w:hAnsiTheme="majorHAnsi"/>
          <w:b/>
          <w:sz w:val="22"/>
          <w:szCs w:val="22"/>
        </w:rPr>
        <w:t>c)</w:t>
      </w:r>
      <w:r w:rsidRPr="000044DB">
        <w:rPr>
          <w:rFonts w:asciiTheme="majorHAnsi" w:hAnsiTheme="majorHAnsi"/>
          <w:sz w:val="22"/>
          <w:szCs w:val="22"/>
        </w:rPr>
        <w:t xml:space="preserve"> organizarea prelucrării, neutralizării şi valorificării materiale şi energetice a deşeurilor; </w:t>
      </w:r>
      <w:r w:rsidRPr="000044DB">
        <w:rPr>
          <w:rFonts w:asciiTheme="majorHAnsi" w:hAnsiTheme="majorHAnsi"/>
          <w:b/>
          <w:sz w:val="22"/>
          <w:szCs w:val="22"/>
        </w:rPr>
        <w:t>d)</w:t>
      </w:r>
      <w:r w:rsidRPr="000044DB">
        <w:rPr>
          <w:rFonts w:asciiTheme="majorHAnsi" w:hAnsiTheme="majorHAnsi"/>
          <w:sz w:val="22"/>
          <w:szCs w:val="22"/>
        </w:rPr>
        <w:t xml:space="preserve"> depozitarea controlată a deşeurilor municipale; </w:t>
      </w:r>
      <w:r w:rsidRPr="000044DB">
        <w:rPr>
          <w:rFonts w:asciiTheme="majorHAnsi" w:hAnsiTheme="majorHAnsi"/>
          <w:b/>
          <w:sz w:val="22"/>
          <w:szCs w:val="22"/>
        </w:rPr>
        <w:t>e)</w:t>
      </w:r>
      <w:r w:rsidRPr="000044DB">
        <w:rPr>
          <w:rFonts w:asciiTheme="majorHAnsi" w:hAnsiTheme="majorHAnsi"/>
          <w:sz w:val="22"/>
          <w:szCs w:val="22"/>
        </w:rPr>
        <w:t xml:space="preserve"> înfiinţarea depozitelor de deşeuri şi administrarea acestora; </w:t>
      </w:r>
      <w:r w:rsidRPr="000044DB">
        <w:rPr>
          <w:rFonts w:asciiTheme="majorHAnsi" w:hAnsiTheme="majorHAnsi"/>
          <w:b/>
          <w:sz w:val="22"/>
          <w:szCs w:val="22"/>
        </w:rPr>
        <w:t>f</w:t>
      </w:r>
      <w:r w:rsidRPr="000044DB">
        <w:rPr>
          <w:rFonts w:asciiTheme="majorHAnsi" w:hAnsiTheme="majorHAnsi"/>
          <w:sz w:val="22"/>
          <w:szCs w:val="22"/>
        </w:rPr>
        <w:t xml:space="preserve">) măturatul, spălatul, stropirea şi întreţinerea căilor publice; </w:t>
      </w:r>
      <w:r w:rsidRPr="000044DB">
        <w:rPr>
          <w:rFonts w:asciiTheme="majorHAnsi" w:hAnsiTheme="majorHAnsi"/>
          <w:b/>
          <w:sz w:val="22"/>
          <w:szCs w:val="22"/>
        </w:rPr>
        <w:t>g</w:t>
      </w:r>
      <w:r w:rsidRPr="000044DB">
        <w:rPr>
          <w:rFonts w:asciiTheme="majorHAnsi" w:hAnsiTheme="majorHAnsi"/>
          <w:sz w:val="22"/>
          <w:szCs w:val="22"/>
        </w:rPr>
        <w:t xml:space="preserve">) curăţarea şi transportul zăpezii de pe căile publice şi menţinerea în funcţiune a acestora pe timp de polei sau de îngheţ; </w:t>
      </w:r>
      <w:r w:rsidRPr="000044DB">
        <w:rPr>
          <w:rFonts w:asciiTheme="majorHAnsi" w:hAnsiTheme="majorHAnsi"/>
          <w:b/>
          <w:sz w:val="22"/>
          <w:szCs w:val="22"/>
        </w:rPr>
        <w:t>h</w:t>
      </w:r>
      <w:r w:rsidRPr="000044DB">
        <w:rPr>
          <w:rFonts w:asciiTheme="majorHAnsi" w:hAnsiTheme="majorHAnsi"/>
          <w:sz w:val="22"/>
          <w:szCs w:val="22"/>
        </w:rPr>
        <w:t xml:space="preserve">) colectarea cadavrelor animalelor de pe domeniul public şi predarea acestora unităţilor de ecarisaj; </w:t>
      </w:r>
      <w:r w:rsidRPr="000044DB">
        <w:rPr>
          <w:rFonts w:asciiTheme="majorHAnsi" w:hAnsiTheme="majorHAnsi"/>
          <w:b/>
          <w:sz w:val="22"/>
          <w:szCs w:val="22"/>
        </w:rPr>
        <w:t>i</w:t>
      </w:r>
      <w:r w:rsidRPr="000044DB">
        <w:rPr>
          <w:rFonts w:asciiTheme="majorHAnsi" w:hAnsiTheme="majorHAnsi"/>
          <w:sz w:val="22"/>
          <w:szCs w:val="22"/>
        </w:rPr>
        <w:t xml:space="preserve">) colectarea, transportul, depozitarea şi valorificarea deşeurilor voluminoase provenite de la populaţie, instituţii publice şi agenţi </w:t>
      </w:r>
      <w:r w:rsidRPr="000044DB">
        <w:rPr>
          <w:rFonts w:asciiTheme="majorHAnsi" w:hAnsiTheme="majorHAnsi"/>
          <w:sz w:val="22"/>
          <w:szCs w:val="22"/>
        </w:rPr>
        <w:lastRenderedPageBreak/>
        <w:t xml:space="preserve">economici, neasimilabile celor menajere (mobilier, deşeuri de echipamente electrice şi electronice etc.); </w:t>
      </w:r>
      <w:r w:rsidRPr="000044DB">
        <w:rPr>
          <w:rFonts w:asciiTheme="majorHAnsi" w:hAnsiTheme="majorHAnsi"/>
          <w:b/>
          <w:sz w:val="22"/>
          <w:szCs w:val="22"/>
        </w:rPr>
        <w:t>j</w:t>
      </w:r>
      <w:r w:rsidRPr="000044DB">
        <w:rPr>
          <w:rFonts w:asciiTheme="majorHAnsi" w:hAnsiTheme="majorHAnsi"/>
          <w:sz w:val="22"/>
          <w:szCs w:val="22"/>
        </w:rPr>
        <w:t xml:space="preserve">) colectarea, transportul şi neutralizarea deşeurilor animaliere provenite din gospodăriile populaţiei; </w:t>
      </w:r>
      <w:r w:rsidRPr="000044DB">
        <w:rPr>
          <w:rFonts w:asciiTheme="majorHAnsi" w:hAnsiTheme="majorHAnsi"/>
          <w:b/>
          <w:sz w:val="22"/>
          <w:szCs w:val="22"/>
        </w:rPr>
        <w:t>k</w:t>
      </w:r>
      <w:r w:rsidRPr="000044DB">
        <w:rPr>
          <w:rFonts w:asciiTheme="majorHAnsi" w:hAnsiTheme="majorHAnsi"/>
          <w:sz w:val="22"/>
          <w:szCs w:val="22"/>
        </w:rPr>
        <w:t>) colectarea, transportul şi depozitarea deşeurilor rezultate din activităţi de construcţii şi demolări, etc.</w:t>
      </w:r>
    </w:p>
    <w:p w:rsidR="005775A7" w:rsidRDefault="005775A7" w:rsidP="005775A7">
      <w:pPr>
        <w:pStyle w:val="NormalWeb"/>
        <w:spacing w:before="0" w:beforeAutospacing="0" w:after="0" w:afterAutospacing="0"/>
        <w:jc w:val="both"/>
        <w:rPr>
          <w:rFonts w:asciiTheme="majorHAnsi" w:hAnsiTheme="majorHAnsi"/>
          <w:sz w:val="22"/>
          <w:szCs w:val="22"/>
        </w:rPr>
      </w:pPr>
    </w:p>
    <w:p w:rsidR="0007107E" w:rsidRPr="000044DB" w:rsidRDefault="0007107E" w:rsidP="005775A7">
      <w:pPr>
        <w:pStyle w:val="NormalWeb"/>
        <w:spacing w:before="0" w:beforeAutospacing="0" w:after="0" w:afterAutospacing="0"/>
        <w:ind w:firstLine="360"/>
        <w:jc w:val="both"/>
        <w:rPr>
          <w:rFonts w:asciiTheme="majorHAnsi" w:hAnsiTheme="majorHAnsi"/>
          <w:sz w:val="22"/>
          <w:szCs w:val="22"/>
        </w:rPr>
      </w:pPr>
      <w:r w:rsidRPr="000044DB">
        <w:rPr>
          <w:rFonts w:asciiTheme="majorHAnsi" w:hAnsiTheme="majorHAnsi"/>
          <w:b/>
          <w:sz w:val="22"/>
          <w:szCs w:val="22"/>
        </w:rPr>
        <w:t xml:space="preserve">Serviciul de salubrizare se organizează şi funcţionează pe baza următoarelor principii: </w:t>
      </w:r>
      <w:r w:rsidRPr="000044DB">
        <w:rPr>
          <w:rFonts w:asciiTheme="majorHAnsi" w:hAnsiTheme="majorHAnsi"/>
          <w:b/>
          <w:sz w:val="22"/>
          <w:szCs w:val="22"/>
        </w:rPr>
        <w:br/>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0044DB">
        <w:rPr>
          <w:rFonts w:asciiTheme="majorHAnsi" w:hAnsiTheme="majorHAnsi"/>
          <w:sz w:val="22"/>
          <w:szCs w:val="22"/>
        </w:rPr>
        <w:t>protecţia sănătăţii populaţiei;</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autonomia locală şi descentralizarea serviciilor;</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 xml:space="preserve"> responsabilitatea faţă de cetăţeni;</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 xml:space="preserve">conservarea şi protecţia mediului înconjurător; </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asigurarea calităţii şi continuităţii serviciului;</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tarifarea echitabilă, corelată cu calitatea şi cantitatea serviciului prestat;</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 xml:space="preserve">nediscriminarea şi egalitatea de tratament al utilizatorilor; </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 xml:space="preserve">transparenţa, consultarea şi antrenarea în decizii a cetăţenilor; </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administrarea corectă şi eficientă a bunurilor din proprietatea publică sau privată a unităţilor administrative teritoriale şi a banilor publici;</w:t>
      </w:r>
    </w:p>
    <w:p w:rsid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 xml:space="preserve">securitatea serviciului; </w:t>
      </w:r>
    </w:p>
    <w:p w:rsidR="0007107E" w:rsidRPr="00A845B8" w:rsidRDefault="0007107E" w:rsidP="00514C20">
      <w:pPr>
        <w:pStyle w:val="NormalWeb"/>
        <w:numPr>
          <w:ilvl w:val="0"/>
          <w:numId w:val="95"/>
        </w:numPr>
        <w:spacing w:before="0" w:beforeAutospacing="0" w:after="0" w:afterAutospacing="0"/>
        <w:jc w:val="both"/>
        <w:rPr>
          <w:rFonts w:asciiTheme="majorHAnsi" w:hAnsiTheme="majorHAnsi"/>
          <w:sz w:val="22"/>
          <w:szCs w:val="22"/>
        </w:rPr>
      </w:pPr>
      <w:r w:rsidRPr="00A845B8">
        <w:rPr>
          <w:rFonts w:asciiTheme="majorHAnsi" w:hAnsiTheme="majorHAnsi"/>
          <w:sz w:val="22"/>
          <w:szCs w:val="22"/>
        </w:rPr>
        <w:t xml:space="preserve">dezvoltarea durabilă. </w:t>
      </w:r>
    </w:p>
    <w:p w:rsidR="0007107E" w:rsidRPr="000044DB" w:rsidRDefault="0007107E" w:rsidP="000044DB">
      <w:pPr>
        <w:pStyle w:val="NormalWeb"/>
        <w:spacing w:before="0" w:beforeAutospacing="0" w:after="0" w:afterAutospacing="0"/>
        <w:ind w:left="720"/>
        <w:jc w:val="both"/>
        <w:rPr>
          <w:rFonts w:asciiTheme="majorHAnsi" w:hAnsiTheme="majorHAnsi"/>
          <w:sz w:val="22"/>
          <w:szCs w:val="22"/>
        </w:rPr>
      </w:pPr>
      <w:r w:rsidRPr="000044DB">
        <w:rPr>
          <w:rFonts w:asciiTheme="majorHAnsi" w:hAnsiTheme="majorHAnsi"/>
          <w:sz w:val="22"/>
          <w:szCs w:val="22"/>
        </w:rPr>
        <w:br/>
      </w:r>
      <w:r w:rsidRPr="000044DB">
        <w:rPr>
          <w:rFonts w:asciiTheme="majorHAnsi" w:hAnsiTheme="majorHAnsi"/>
          <w:b/>
          <w:sz w:val="22"/>
          <w:szCs w:val="22"/>
        </w:rPr>
        <w:t>Serviciul de salubrizare</w:t>
      </w:r>
      <w:r w:rsidRPr="000044DB">
        <w:rPr>
          <w:rFonts w:asciiTheme="majorHAnsi" w:hAnsiTheme="majorHAnsi"/>
          <w:sz w:val="22"/>
          <w:szCs w:val="22"/>
        </w:rPr>
        <w:t xml:space="preserve"> se realizează prin intermediul unei infrastructuri tehnico-edilitare specifice care, împreună cu mijloacele de </w:t>
      </w:r>
    </w:p>
    <w:p w:rsidR="00A9417D" w:rsidRDefault="0007107E" w:rsidP="000044DB">
      <w:pPr>
        <w:pStyle w:val="NormalWeb"/>
        <w:spacing w:before="0" w:beforeAutospacing="0" w:after="0" w:afterAutospacing="0"/>
        <w:jc w:val="both"/>
        <w:rPr>
          <w:rFonts w:asciiTheme="majorHAnsi" w:hAnsiTheme="majorHAnsi"/>
          <w:sz w:val="22"/>
          <w:szCs w:val="22"/>
        </w:rPr>
      </w:pPr>
      <w:r w:rsidRPr="000044DB">
        <w:rPr>
          <w:rFonts w:asciiTheme="majorHAnsi" w:hAnsiTheme="majorHAnsi"/>
          <w:sz w:val="22"/>
          <w:szCs w:val="22"/>
        </w:rPr>
        <w:t>colectare şi transport al deşeurilor, formează sistemul public de salubrizare , denumit sistem de salubrizare. Sistemul de salubrizare este alcătuit dintr-un ansamblu tehnologic şi funcţional, care cuprinde construcţii, instalaţii şi echipamente specifice destinate prestării serviciului de salubritate, precum: puncte teritoriale de colectare şi preselectare a deşeurilor; grupuri de salubritate; staţii de transfer; construcţii şi instalaţii destinate sortării,  neutralizării, valorificării şi depozitării deşeurilor; baze de întreţinere a autovehiculelor de salubritate; centre teritoriale de colectare şi reciclare a materialelor.</w:t>
      </w:r>
    </w:p>
    <w:p w:rsidR="0007107E" w:rsidRPr="00A9417D" w:rsidRDefault="00A9417D" w:rsidP="00A9417D">
      <w:pPr>
        <w:pStyle w:val="NormalWeb"/>
        <w:spacing w:before="0" w:beforeAutospacing="0" w:after="0" w:afterAutospacing="0"/>
        <w:ind w:left="720"/>
        <w:jc w:val="both"/>
        <w:rPr>
          <w:rFonts w:asciiTheme="majorHAnsi" w:hAnsiTheme="majorHAnsi"/>
          <w:sz w:val="22"/>
          <w:szCs w:val="22"/>
        </w:rPr>
      </w:pPr>
      <w:r>
        <w:rPr>
          <w:rFonts w:asciiTheme="majorHAnsi" w:hAnsiTheme="majorHAnsi"/>
          <w:sz w:val="22"/>
          <w:szCs w:val="22"/>
        </w:rPr>
        <w:br/>
      </w:r>
      <w:r w:rsidR="0007107E" w:rsidRPr="000044DB">
        <w:rPr>
          <w:rFonts w:asciiTheme="majorHAnsi" w:hAnsiTheme="majorHAnsi"/>
          <w:b/>
          <w:sz w:val="22"/>
          <w:szCs w:val="22"/>
        </w:rPr>
        <w:t xml:space="preserve">Strategiile adoptate la nivelul Sectorului 3 vor urmări, în principal, următoarele obiective: </w:t>
      </w:r>
    </w:p>
    <w:p w:rsidR="00A845B8" w:rsidRDefault="00A845B8" w:rsidP="00A845B8">
      <w:pPr>
        <w:pStyle w:val="NormalWeb"/>
        <w:spacing w:before="0" w:beforeAutospacing="0" w:after="0" w:afterAutospacing="0"/>
        <w:ind w:left="720"/>
        <w:jc w:val="both"/>
        <w:rPr>
          <w:rFonts w:asciiTheme="majorHAnsi" w:hAnsiTheme="majorHAnsi"/>
          <w:sz w:val="22"/>
          <w:szCs w:val="22"/>
        </w:rPr>
      </w:pPr>
      <w:r>
        <w:rPr>
          <w:rFonts w:asciiTheme="majorHAnsi" w:hAnsiTheme="majorHAnsi"/>
          <w:sz w:val="22"/>
          <w:szCs w:val="22"/>
        </w:rPr>
        <w:br/>
        <w:t>a)</w:t>
      </w:r>
      <w:r w:rsidR="0007107E" w:rsidRPr="000044DB">
        <w:rPr>
          <w:rFonts w:asciiTheme="majorHAnsi" w:hAnsiTheme="majorHAnsi"/>
          <w:sz w:val="22"/>
          <w:szCs w:val="22"/>
        </w:rPr>
        <w:t xml:space="preserve">îmbunătăţirea condiţiilor de viaţă ale populaţiei; </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b)</w:t>
      </w:r>
      <w:r w:rsidR="0007107E" w:rsidRPr="000044DB">
        <w:rPr>
          <w:rFonts w:asciiTheme="majorHAnsi" w:hAnsiTheme="majorHAnsi"/>
          <w:sz w:val="22"/>
          <w:szCs w:val="22"/>
        </w:rPr>
        <w:t>susţinerea dezvoltării economi</w:t>
      </w:r>
      <w:r>
        <w:rPr>
          <w:rFonts w:asciiTheme="majorHAnsi" w:hAnsiTheme="majorHAnsi"/>
          <w:sz w:val="22"/>
          <w:szCs w:val="22"/>
        </w:rPr>
        <w:t>co-sociale a localităţilor;</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 xml:space="preserve"> c)</w:t>
      </w:r>
      <w:r w:rsidR="0007107E" w:rsidRPr="000044DB">
        <w:rPr>
          <w:rFonts w:asciiTheme="majorHAnsi" w:hAnsiTheme="majorHAnsi"/>
          <w:sz w:val="22"/>
          <w:szCs w:val="22"/>
        </w:rPr>
        <w:t xml:space="preserve">promovarea calităţii şi eficienţei </w:t>
      </w:r>
      <w:r>
        <w:rPr>
          <w:rFonts w:asciiTheme="majorHAnsi" w:hAnsiTheme="majorHAnsi"/>
          <w:sz w:val="22"/>
          <w:szCs w:val="22"/>
        </w:rPr>
        <w:t xml:space="preserve">serviciului de salubrizare; </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d)</w:t>
      </w:r>
      <w:r w:rsidR="0007107E" w:rsidRPr="000044DB">
        <w:rPr>
          <w:rFonts w:asciiTheme="majorHAnsi" w:hAnsiTheme="majorHAnsi"/>
          <w:sz w:val="22"/>
          <w:szCs w:val="22"/>
        </w:rPr>
        <w:t>stimularea mecan</w:t>
      </w:r>
      <w:r>
        <w:rPr>
          <w:rFonts w:asciiTheme="majorHAnsi" w:hAnsiTheme="majorHAnsi"/>
          <w:sz w:val="22"/>
          <w:szCs w:val="22"/>
        </w:rPr>
        <w:t>ismelor economiei de piaţă;</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 xml:space="preserve"> e)</w:t>
      </w:r>
      <w:r w:rsidR="0007107E" w:rsidRPr="000044DB">
        <w:rPr>
          <w:rFonts w:asciiTheme="majorHAnsi" w:hAnsiTheme="majorHAnsi"/>
          <w:sz w:val="22"/>
          <w:szCs w:val="22"/>
        </w:rPr>
        <w:t>dezvolta</w:t>
      </w:r>
      <w:r>
        <w:rPr>
          <w:rFonts w:asciiTheme="majorHAnsi" w:hAnsiTheme="majorHAnsi"/>
          <w:sz w:val="22"/>
          <w:szCs w:val="22"/>
        </w:rPr>
        <w:t xml:space="preserve">rea durabilă a serviciului; </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f)</w:t>
      </w:r>
      <w:r w:rsidR="0007107E" w:rsidRPr="000044DB">
        <w:rPr>
          <w:rFonts w:asciiTheme="majorHAnsi" w:hAnsiTheme="majorHAnsi"/>
          <w:sz w:val="22"/>
          <w:szCs w:val="22"/>
        </w:rPr>
        <w:t>gestionarea serviciului de salubrizare pe criterii de transparenţă, competitivitate şi eficienţă;</w:t>
      </w:r>
    </w:p>
    <w:p w:rsidR="00A845B8" w:rsidRDefault="0007107E" w:rsidP="000044DB">
      <w:pPr>
        <w:pStyle w:val="NormalWeb"/>
        <w:spacing w:before="0" w:beforeAutospacing="0" w:after="0" w:afterAutospacing="0"/>
        <w:ind w:firstLine="720"/>
        <w:jc w:val="both"/>
        <w:rPr>
          <w:rFonts w:asciiTheme="majorHAnsi" w:hAnsiTheme="majorHAnsi"/>
          <w:sz w:val="22"/>
          <w:szCs w:val="22"/>
        </w:rPr>
      </w:pPr>
      <w:r w:rsidRPr="000044DB">
        <w:rPr>
          <w:rFonts w:asciiTheme="majorHAnsi" w:hAnsiTheme="majorHAnsi"/>
          <w:sz w:val="22"/>
          <w:szCs w:val="22"/>
        </w:rPr>
        <w:t>g) promovarea programelor de dezvoltare şi reabilitare a sistemului de salubrizare, pe baza unui mecanism eficient de planificare m</w:t>
      </w:r>
      <w:r w:rsidR="00A845B8">
        <w:rPr>
          <w:rFonts w:asciiTheme="majorHAnsi" w:hAnsiTheme="majorHAnsi"/>
          <w:sz w:val="22"/>
          <w:szCs w:val="22"/>
        </w:rPr>
        <w:t xml:space="preserve">ultianuală a investiţiilor; </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h)</w:t>
      </w:r>
      <w:r w:rsidR="0007107E" w:rsidRPr="000044DB">
        <w:rPr>
          <w:rFonts w:asciiTheme="majorHAnsi" w:hAnsiTheme="majorHAnsi"/>
          <w:sz w:val="22"/>
          <w:szCs w:val="22"/>
        </w:rPr>
        <w:t>protecţia şi conservarea mediului înconjurător</w:t>
      </w:r>
      <w:r>
        <w:rPr>
          <w:rFonts w:asciiTheme="majorHAnsi" w:hAnsiTheme="majorHAnsi"/>
          <w:sz w:val="22"/>
          <w:szCs w:val="22"/>
        </w:rPr>
        <w:t xml:space="preserve"> şi a sănătăţii populaţiei;</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 xml:space="preserve"> i)</w:t>
      </w:r>
      <w:r w:rsidR="0007107E" w:rsidRPr="000044DB">
        <w:rPr>
          <w:rFonts w:asciiTheme="majorHAnsi" w:hAnsiTheme="majorHAnsi"/>
          <w:sz w:val="22"/>
          <w:szCs w:val="22"/>
        </w:rPr>
        <w:t>consultarea cu utilizatorii serviciului de salubrizare, în vederea stabilirii politicilor şi strategiilor loca</w:t>
      </w:r>
      <w:r>
        <w:rPr>
          <w:rFonts w:asciiTheme="majorHAnsi" w:hAnsiTheme="majorHAnsi"/>
          <w:sz w:val="22"/>
          <w:szCs w:val="22"/>
        </w:rPr>
        <w:t xml:space="preserve">le şi regionale în domeniu; </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j)</w:t>
      </w:r>
      <w:r w:rsidR="0007107E" w:rsidRPr="000044DB">
        <w:rPr>
          <w:rFonts w:asciiTheme="majorHAnsi" w:hAnsiTheme="majorHAnsi"/>
          <w:sz w:val="22"/>
          <w:szCs w:val="22"/>
        </w:rPr>
        <w:t>adoptarea normelor locale referitoare la organizarea şi funcţionarea serviciului de salubrizare, precum  şi a procedurilor de delegare a gestiunii acestuia;</w:t>
      </w:r>
    </w:p>
    <w:p w:rsidR="00A845B8" w:rsidRDefault="00A845B8" w:rsidP="000044DB">
      <w:pPr>
        <w:pStyle w:val="NormalWeb"/>
        <w:spacing w:before="0" w:beforeAutospacing="0" w:after="0" w:afterAutospacing="0"/>
        <w:ind w:firstLine="720"/>
        <w:jc w:val="both"/>
        <w:rPr>
          <w:rFonts w:asciiTheme="majorHAnsi" w:hAnsiTheme="majorHAnsi"/>
          <w:sz w:val="22"/>
          <w:szCs w:val="22"/>
        </w:rPr>
      </w:pPr>
      <w:r>
        <w:rPr>
          <w:rFonts w:asciiTheme="majorHAnsi" w:hAnsiTheme="majorHAnsi"/>
          <w:sz w:val="22"/>
          <w:szCs w:val="22"/>
        </w:rPr>
        <w:t>k)</w:t>
      </w:r>
      <w:r w:rsidR="0007107E" w:rsidRPr="000044DB">
        <w:rPr>
          <w:rFonts w:asciiTheme="majorHAnsi" w:hAnsiTheme="majorHAnsi"/>
          <w:sz w:val="22"/>
          <w:szCs w:val="22"/>
        </w:rPr>
        <w:t>informarea periodică a utilizatorilor asupra politicilor de dezvoltare a serviciului de salubrizare;</w:t>
      </w:r>
    </w:p>
    <w:p w:rsidR="0007107E" w:rsidRPr="000044DB" w:rsidRDefault="0007107E" w:rsidP="000044DB">
      <w:pPr>
        <w:pStyle w:val="NormalWeb"/>
        <w:spacing w:before="0" w:beforeAutospacing="0" w:after="0" w:afterAutospacing="0"/>
        <w:ind w:firstLine="720"/>
        <w:jc w:val="both"/>
        <w:rPr>
          <w:rFonts w:asciiTheme="majorHAnsi" w:hAnsiTheme="majorHAnsi"/>
          <w:sz w:val="22"/>
          <w:szCs w:val="22"/>
        </w:rPr>
      </w:pPr>
      <w:r w:rsidRPr="000044DB">
        <w:rPr>
          <w:rFonts w:asciiTheme="majorHAnsi" w:hAnsiTheme="majorHAnsi"/>
          <w:sz w:val="22"/>
          <w:szCs w:val="22"/>
        </w:rPr>
        <w:t>l) respectarea cerinţelor din legislaţia privind protecţia mediului referitoare la salubrizarea localităţilor.</w:t>
      </w:r>
    </w:p>
    <w:p w:rsidR="0007107E" w:rsidRPr="000044DB" w:rsidRDefault="0007107E" w:rsidP="000044DB">
      <w:pPr>
        <w:jc w:val="both"/>
        <w:rPr>
          <w:rFonts w:asciiTheme="majorHAnsi" w:hAnsiTheme="majorHAnsi" w:cs="Arial"/>
          <w:sz w:val="22"/>
          <w:szCs w:val="22"/>
        </w:rPr>
      </w:pPr>
    </w:p>
    <w:tbl>
      <w:tblPr>
        <w:tblW w:w="9620" w:type="dxa"/>
        <w:tblInd w:w="89" w:type="dxa"/>
        <w:tblLook w:val="04A0"/>
      </w:tblPr>
      <w:tblGrid>
        <w:gridCol w:w="3948"/>
        <w:gridCol w:w="957"/>
        <w:gridCol w:w="894"/>
        <w:gridCol w:w="1719"/>
        <w:gridCol w:w="1086"/>
        <w:gridCol w:w="1016"/>
      </w:tblGrid>
      <w:tr w:rsidR="0007107E" w:rsidRPr="000044DB" w:rsidTr="00BC2D78">
        <w:trPr>
          <w:trHeight w:val="315"/>
        </w:trPr>
        <w:tc>
          <w:tcPr>
            <w:tcW w:w="3948" w:type="dxa"/>
            <w:tcBorders>
              <w:top w:val="nil"/>
              <w:left w:val="nil"/>
              <w:bottom w:val="nil"/>
              <w:right w:val="nil"/>
            </w:tcBorders>
            <w:shd w:val="clear" w:color="auto" w:fill="auto"/>
            <w:noWrap/>
            <w:vAlign w:val="bottom"/>
            <w:hideMark/>
          </w:tcPr>
          <w:p w:rsidR="005775A7" w:rsidRDefault="005775A7" w:rsidP="000044DB">
            <w:pPr>
              <w:jc w:val="both"/>
              <w:rPr>
                <w:rFonts w:asciiTheme="majorHAnsi" w:hAnsiTheme="majorHAnsi" w:cs="Arial"/>
                <w:b/>
                <w:bCs/>
                <w:color w:val="000000"/>
                <w:sz w:val="22"/>
                <w:szCs w:val="22"/>
              </w:rPr>
            </w:pPr>
          </w:p>
          <w:p w:rsidR="005775A7" w:rsidRDefault="005775A7" w:rsidP="000044DB">
            <w:pPr>
              <w:jc w:val="both"/>
              <w:rPr>
                <w:rFonts w:asciiTheme="majorHAnsi" w:hAnsiTheme="majorHAnsi" w:cs="Arial"/>
                <w:b/>
                <w:bCs/>
                <w:color w:val="000000"/>
                <w:sz w:val="22"/>
                <w:szCs w:val="22"/>
              </w:rPr>
            </w:pPr>
          </w:p>
          <w:p w:rsidR="00514C20" w:rsidRDefault="00514C20" w:rsidP="000044DB">
            <w:pPr>
              <w:jc w:val="both"/>
              <w:rPr>
                <w:rFonts w:asciiTheme="majorHAnsi" w:hAnsiTheme="majorHAnsi" w:cs="Arial"/>
                <w:b/>
                <w:bCs/>
                <w:color w:val="000000"/>
                <w:sz w:val="22"/>
                <w:szCs w:val="22"/>
              </w:rPr>
            </w:pPr>
          </w:p>
          <w:p w:rsidR="005775A7" w:rsidRDefault="005775A7" w:rsidP="000044DB">
            <w:pPr>
              <w:jc w:val="both"/>
              <w:rPr>
                <w:rFonts w:asciiTheme="majorHAnsi" w:hAnsiTheme="majorHAnsi" w:cs="Arial"/>
                <w:b/>
                <w:bCs/>
                <w:color w:val="000000"/>
                <w:sz w:val="22"/>
                <w:szCs w:val="22"/>
              </w:rPr>
            </w:pPr>
          </w:p>
          <w:p w:rsidR="0007107E" w:rsidRPr="000044DB" w:rsidRDefault="0007107E" w:rsidP="000044DB">
            <w:pPr>
              <w:jc w:val="both"/>
              <w:rPr>
                <w:rFonts w:asciiTheme="majorHAnsi" w:hAnsiTheme="majorHAnsi" w:cs="Arial"/>
                <w:b/>
                <w:bCs/>
                <w:color w:val="000000"/>
                <w:sz w:val="22"/>
                <w:szCs w:val="22"/>
              </w:rPr>
            </w:pPr>
            <w:r w:rsidRPr="000044DB">
              <w:rPr>
                <w:rFonts w:asciiTheme="majorHAnsi" w:hAnsiTheme="majorHAnsi" w:cs="Arial"/>
                <w:b/>
                <w:bCs/>
                <w:color w:val="000000"/>
                <w:sz w:val="22"/>
                <w:szCs w:val="22"/>
              </w:rPr>
              <w:lastRenderedPageBreak/>
              <w:t>Curatenie Cai Publice</w:t>
            </w: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15"/>
        </w:trPr>
        <w:tc>
          <w:tcPr>
            <w:tcW w:w="5799" w:type="dxa"/>
            <w:gridSpan w:val="3"/>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 xml:space="preserve">                              Total artere salubrizate</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Categoria 1</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70</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Categoria 2</w:t>
            </w:r>
          </w:p>
        </w:tc>
        <w:tc>
          <w:tcPr>
            <w:tcW w:w="957"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675</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Categoria 3</w:t>
            </w:r>
          </w:p>
        </w:tc>
        <w:tc>
          <w:tcPr>
            <w:tcW w:w="957"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120</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Parcari de resedinta</w:t>
            </w:r>
          </w:p>
        </w:tc>
        <w:tc>
          <w:tcPr>
            <w:tcW w:w="957"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1089</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parcari</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Parcari de utilitate publica</w:t>
            </w:r>
          </w:p>
        </w:tc>
        <w:tc>
          <w:tcPr>
            <w:tcW w:w="957"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33</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5799" w:type="dxa"/>
            <w:gridSpan w:val="3"/>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Suprafata totala maturata pe o luna calendaristica:</w:t>
            </w: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s="Arial"/>
                <w:b/>
                <w:bCs/>
                <w:color w:val="000000"/>
                <w:sz w:val="22"/>
                <w:szCs w:val="22"/>
              </w:rPr>
            </w:pPr>
            <w:r w:rsidRPr="000044DB">
              <w:rPr>
                <w:rFonts w:asciiTheme="majorHAnsi" w:hAnsiTheme="majorHAnsi" w:cs="Arial"/>
                <w:b/>
                <w:bCs/>
                <w:color w:val="000000"/>
                <w:sz w:val="22"/>
                <w:szCs w:val="22"/>
              </w:rPr>
              <w:t xml:space="preserve">37.475.624,34       </w:t>
            </w: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s="Arial"/>
                <w:b/>
                <w:color w:val="000000"/>
                <w:sz w:val="22"/>
                <w:szCs w:val="22"/>
              </w:rPr>
            </w:pPr>
            <w:r w:rsidRPr="000044DB">
              <w:rPr>
                <w:rFonts w:asciiTheme="majorHAnsi" w:hAnsiTheme="majorHAnsi" w:cs="Arial"/>
                <w:b/>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p w:rsidR="0007107E" w:rsidRPr="000044DB" w:rsidRDefault="0007107E" w:rsidP="000044DB">
            <w:pPr>
              <w:jc w:val="both"/>
              <w:rPr>
                <w:rFonts w:asciiTheme="majorHAnsi" w:hAnsiTheme="majorHAnsi"/>
                <w:b/>
                <w:color w:val="000000"/>
                <w:sz w:val="22"/>
                <w:szCs w:val="22"/>
              </w:rPr>
            </w:pPr>
            <w:r w:rsidRPr="000044DB">
              <w:rPr>
                <w:rFonts w:asciiTheme="majorHAnsi" w:hAnsiTheme="majorHAnsi"/>
                <w:b/>
                <w:color w:val="000000"/>
                <w:sz w:val="22"/>
                <w:szCs w:val="22"/>
              </w:rPr>
              <w:t>din care:</w:t>
            </w: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15"/>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 xml:space="preserve">                               Maturat manual</w:t>
            </w: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manual artere categoria 1</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10.789.516,08</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manual artere categoria 2</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10.632.540,81</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manual artere categoria 3</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173.457,20</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manual parcari resedinta</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2.835.762,25</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manual parcari utilitate publica</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1.455.691,88</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15"/>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 xml:space="preserve">                            Maturat mecanizat</w:t>
            </w: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mecanizat artere categoria 1</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9.265.403,28</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4905" w:type="dxa"/>
            <w:gridSpan w:val="2"/>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Maturat mecanizat artere categoria 2</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2.323.252,84</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15"/>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 xml:space="preserve">                  Spalatul </w:t>
            </w: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Spalat artere categoria 1</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63</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297.505,64</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mp./luna</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Spalat parcari utilitate publica</w:t>
            </w:r>
          </w:p>
        </w:tc>
        <w:tc>
          <w:tcPr>
            <w:tcW w:w="957"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33</w:t>
            </w:r>
          </w:p>
        </w:tc>
        <w:tc>
          <w:tcPr>
            <w:tcW w:w="894"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97.113,24</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mp./luna</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15"/>
        </w:trPr>
        <w:tc>
          <w:tcPr>
            <w:tcW w:w="3948" w:type="dxa"/>
            <w:tcBorders>
              <w:top w:val="nil"/>
              <w:left w:val="nil"/>
              <w:bottom w:val="nil"/>
              <w:right w:val="nil"/>
            </w:tcBorders>
            <w:shd w:val="clear" w:color="auto" w:fill="auto"/>
            <w:noWrap/>
            <w:vAlign w:val="bottom"/>
            <w:hideMark/>
          </w:tcPr>
          <w:p w:rsidR="009E0836" w:rsidRPr="000044DB" w:rsidRDefault="009E0836" w:rsidP="000044DB">
            <w:pPr>
              <w:jc w:val="both"/>
              <w:rPr>
                <w:rFonts w:asciiTheme="majorHAnsi" w:hAnsiTheme="majorHAnsi"/>
                <w:b/>
                <w:bCs/>
                <w:color w:val="000000"/>
                <w:sz w:val="22"/>
                <w:szCs w:val="22"/>
              </w:rPr>
            </w:pPr>
          </w:p>
          <w:p w:rsidR="009E0836" w:rsidRPr="000044DB" w:rsidRDefault="009E0836" w:rsidP="000044DB">
            <w:pPr>
              <w:jc w:val="both"/>
              <w:rPr>
                <w:rFonts w:asciiTheme="majorHAnsi" w:hAnsiTheme="majorHAnsi"/>
                <w:b/>
                <w:bCs/>
                <w:color w:val="000000"/>
                <w:sz w:val="22"/>
                <w:szCs w:val="22"/>
              </w:rPr>
            </w:pPr>
          </w:p>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 xml:space="preserve">  Stropitul</w:t>
            </w: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Stropit artere categoria 1</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65</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artere</w:t>
            </w:r>
          </w:p>
        </w:tc>
        <w:tc>
          <w:tcPr>
            <w:tcW w:w="1719"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3.689.575,68</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mp./luna</w:t>
            </w: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15"/>
        </w:trPr>
        <w:tc>
          <w:tcPr>
            <w:tcW w:w="7518" w:type="dxa"/>
            <w:gridSpan w:val="4"/>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b/>
                <w:bCs/>
                <w:color w:val="000000"/>
                <w:sz w:val="22"/>
                <w:szCs w:val="22"/>
              </w:rPr>
              <w:t>Ridicare dese</w:t>
            </w:r>
            <w:r w:rsidR="00A9417D">
              <w:rPr>
                <w:rFonts w:asciiTheme="majorHAnsi" w:hAnsiTheme="majorHAnsi"/>
                <w:b/>
                <w:bCs/>
                <w:color w:val="000000"/>
                <w:sz w:val="22"/>
                <w:szCs w:val="22"/>
              </w:rPr>
              <w:t>uri voluminoare de la populatiE:</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192</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locuitori</w:t>
            </w: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26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obiecte uz casnic</w:t>
            </w:r>
          </w:p>
        </w:tc>
        <w:tc>
          <w:tcPr>
            <w:tcW w:w="108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93</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cetateni</w:t>
            </w: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moluz</w:t>
            </w:r>
          </w:p>
        </w:tc>
        <w:tc>
          <w:tcPr>
            <w:tcW w:w="1719"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35</w:t>
            </w:r>
          </w:p>
        </w:tc>
        <w:tc>
          <w:tcPr>
            <w:tcW w:w="101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cetateni</w:t>
            </w: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26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alte deseuri (mobilier)</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54</w:t>
            </w:r>
          </w:p>
        </w:tc>
        <w:tc>
          <w:tcPr>
            <w:tcW w:w="101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cetateni</w:t>
            </w: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26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gunoi menajer</w:t>
            </w:r>
          </w:p>
        </w:tc>
        <w:tc>
          <w:tcPr>
            <w:tcW w:w="108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10</w:t>
            </w:r>
          </w:p>
        </w:tc>
        <w:tc>
          <w:tcPr>
            <w:tcW w:w="1016"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cetateni</w:t>
            </w:r>
          </w:p>
        </w:tc>
      </w:tr>
      <w:tr w:rsidR="0007107E" w:rsidRPr="000044DB" w:rsidTr="00BC2D78">
        <w:trPr>
          <w:trHeight w:val="300"/>
        </w:trPr>
        <w:tc>
          <w:tcPr>
            <w:tcW w:w="394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57"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894"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719" w:type="dxa"/>
            <w:tcBorders>
              <w:top w:val="nil"/>
              <w:left w:val="nil"/>
              <w:bottom w:val="nil"/>
              <w:right w:val="nil"/>
            </w:tcBorders>
            <w:shd w:val="clear" w:color="auto" w:fill="auto"/>
            <w:noWrap/>
            <w:vAlign w:val="bottom"/>
          </w:tcPr>
          <w:p w:rsidR="0007107E" w:rsidRPr="000044DB" w:rsidRDefault="0007107E" w:rsidP="000044DB">
            <w:pPr>
              <w:jc w:val="both"/>
              <w:rPr>
                <w:rFonts w:asciiTheme="majorHAnsi" w:hAnsiTheme="majorHAnsi"/>
                <w:color w:val="000000"/>
                <w:sz w:val="22"/>
                <w:szCs w:val="22"/>
              </w:rPr>
            </w:pPr>
          </w:p>
        </w:tc>
        <w:tc>
          <w:tcPr>
            <w:tcW w:w="1086" w:type="dxa"/>
            <w:tcBorders>
              <w:top w:val="nil"/>
              <w:left w:val="nil"/>
              <w:bottom w:val="nil"/>
              <w:right w:val="nil"/>
            </w:tcBorders>
            <w:shd w:val="clear" w:color="auto" w:fill="auto"/>
            <w:noWrap/>
            <w:vAlign w:val="bottom"/>
          </w:tcPr>
          <w:p w:rsidR="0007107E" w:rsidRPr="000044DB" w:rsidRDefault="0007107E" w:rsidP="000044DB">
            <w:pPr>
              <w:jc w:val="both"/>
              <w:rPr>
                <w:rFonts w:asciiTheme="majorHAnsi" w:hAnsiTheme="majorHAnsi"/>
                <w:color w:val="000000"/>
                <w:sz w:val="22"/>
                <w:szCs w:val="22"/>
              </w:rPr>
            </w:pPr>
          </w:p>
        </w:tc>
        <w:tc>
          <w:tcPr>
            <w:tcW w:w="1016" w:type="dxa"/>
            <w:tcBorders>
              <w:top w:val="nil"/>
              <w:left w:val="nil"/>
              <w:bottom w:val="nil"/>
              <w:right w:val="nil"/>
            </w:tcBorders>
            <w:shd w:val="clear" w:color="auto" w:fill="auto"/>
            <w:noWrap/>
            <w:vAlign w:val="bottom"/>
          </w:tcPr>
          <w:p w:rsidR="0007107E" w:rsidRPr="000044DB" w:rsidRDefault="0007107E" w:rsidP="000044DB">
            <w:pPr>
              <w:jc w:val="both"/>
              <w:rPr>
                <w:rFonts w:asciiTheme="majorHAnsi" w:hAnsiTheme="majorHAnsi"/>
                <w:color w:val="000000"/>
                <w:sz w:val="22"/>
                <w:szCs w:val="22"/>
              </w:rPr>
            </w:pPr>
          </w:p>
        </w:tc>
      </w:tr>
      <w:tr w:rsidR="00BC2D78" w:rsidRPr="000044DB" w:rsidTr="00BC2D78">
        <w:trPr>
          <w:gridAfter w:val="2"/>
          <w:wAfter w:w="2102" w:type="dxa"/>
          <w:trHeight w:val="315"/>
        </w:trPr>
        <w:tc>
          <w:tcPr>
            <w:tcW w:w="7518" w:type="dxa"/>
            <w:gridSpan w:val="4"/>
            <w:tcBorders>
              <w:top w:val="nil"/>
              <w:left w:val="nil"/>
              <w:bottom w:val="nil"/>
              <w:right w:val="nil"/>
            </w:tcBorders>
            <w:shd w:val="clear" w:color="auto" w:fill="auto"/>
            <w:noWrap/>
            <w:vAlign w:val="bottom"/>
          </w:tcPr>
          <w:p w:rsidR="00BC2D78" w:rsidRPr="000044DB" w:rsidRDefault="00BC2D78" w:rsidP="000044DB">
            <w:pPr>
              <w:jc w:val="both"/>
              <w:rPr>
                <w:rFonts w:asciiTheme="majorHAnsi" w:hAnsiTheme="majorHAnsi"/>
                <w:color w:val="000000"/>
                <w:sz w:val="22"/>
                <w:szCs w:val="22"/>
              </w:rPr>
            </w:pPr>
          </w:p>
        </w:tc>
      </w:tr>
    </w:tbl>
    <w:p w:rsidR="0007107E" w:rsidRPr="000044DB" w:rsidRDefault="0007107E" w:rsidP="000044DB">
      <w:pPr>
        <w:jc w:val="both"/>
        <w:rPr>
          <w:rFonts w:asciiTheme="majorHAnsi" w:hAnsiTheme="majorHAnsi" w:cs="Arial"/>
          <w:sz w:val="22"/>
          <w:szCs w:val="22"/>
        </w:rPr>
      </w:pPr>
    </w:p>
    <w:tbl>
      <w:tblPr>
        <w:tblW w:w="11589" w:type="dxa"/>
        <w:tblInd w:w="-882" w:type="dxa"/>
        <w:tblLook w:val="04A0"/>
      </w:tblPr>
      <w:tblGrid>
        <w:gridCol w:w="3438"/>
        <w:gridCol w:w="980"/>
        <w:gridCol w:w="900"/>
        <w:gridCol w:w="1451"/>
        <w:gridCol w:w="980"/>
        <w:gridCol w:w="960"/>
        <w:gridCol w:w="960"/>
        <w:gridCol w:w="960"/>
        <w:gridCol w:w="960"/>
      </w:tblGrid>
      <w:tr w:rsidR="0007107E" w:rsidRPr="000044DB" w:rsidTr="00B935D8">
        <w:trPr>
          <w:trHeight w:val="315"/>
        </w:trPr>
        <w:tc>
          <w:tcPr>
            <w:tcW w:w="343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s="Arial"/>
                <w:b/>
                <w:bCs/>
                <w:color w:val="000000"/>
                <w:sz w:val="22"/>
                <w:szCs w:val="22"/>
              </w:rPr>
            </w:pPr>
            <w:r w:rsidRPr="000044DB">
              <w:rPr>
                <w:rFonts w:asciiTheme="majorHAnsi" w:hAnsiTheme="majorHAnsi" w:cs="Arial"/>
                <w:b/>
                <w:bCs/>
                <w:color w:val="000000"/>
                <w:sz w:val="22"/>
                <w:szCs w:val="22"/>
              </w:rPr>
              <w:t>UTILAJE</w:t>
            </w: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0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451"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935D8">
        <w:trPr>
          <w:trHeight w:val="300"/>
        </w:trPr>
        <w:tc>
          <w:tcPr>
            <w:tcW w:w="343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0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451"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935D8">
        <w:trPr>
          <w:trHeight w:val="300"/>
        </w:trPr>
        <w:tc>
          <w:tcPr>
            <w:tcW w:w="441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autocontainer Huk Mercedes Actros</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10</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c>
          <w:tcPr>
            <w:tcW w:w="48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multifunctional  dotat cu lama, sararita si cisterna</w:t>
            </w:r>
          </w:p>
        </w:tc>
      </w:tr>
      <w:tr w:rsidR="0007107E" w:rsidRPr="000044DB" w:rsidTr="00B935D8">
        <w:trPr>
          <w:trHeight w:val="300"/>
        </w:trPr>
        <w:tc>
          <w:tcPr>
            <w:tcW w:w="3438" w:type="dxa"/>
            <w:tcBorders>
              <w:top w:val="nil"/>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autobasculanta Mercedes Atego</w:t>
            </w:r>
          </w:p>
        </w:tc>
        <w:tc>
          <w:tcPr>
            <w:tcW w:w="9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9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15</w:t>
            </w:r>
          </w:p>
        </w:tc>
        <w:tc>
          <w:tcPr>
            <w:tcW w:w="14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c>
          <w:tcPr>
            <w:tcW w:w="48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multifunctional  dotat cu lama, sararita si cisterna</w:t>
            </w:r>
          </w:p>
        </w:tc>
      </w:tr>
      <w:tr w:rsidR="0007107E" w:rsidRPr="000044DB" w:rsidTr="00B935D8">
        <w:trPr>
          <w:trHeight w:val="300"/>
        </w:trPr>
        <w:tc>
          <w:tcPr>
            <w:tcW w:w="3438" w:type="dxa"/>
            <w:tcBorders>
              <w:top w:val="nil"/>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Unimog Mercedes</w:t>
            </w:r>
          </w:p>
        </w:tc>
        <w:tc>
          <w:tcPr>
            <w:tcW w:w="9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9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1</w:t>
            </w:r>
          </w:p>
        </w:tc>
        <w:tc>
          <w:tcPr>
            <w:tcW w:w="14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c>
          <w:tcPr>
            <w:tcW w:w="48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multifunctional  dotat cu lama, sararita si cisterna</w:t>
            </w:r>
          </w:p>
        </w:tc>
      </w:tr>
      <w:tr w:rsidR="0007107E" w:rsidRPr="000044DB" w:rsidTr="00B935D8">
        <w:trPr>
          <w:trHeight w:val="300"/>
        </w:trPr>
        <w:tc>
          <w:tcPr>
            <w:tcW w:w="3438" w:type="dxa"/>
            <w:tcBorders>
              <w:top w:val="nil"/>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autoutilitare Toyota Hilux</w:t>
            </w:r>
          </w:p>
        </w:tc>
        <w:tc>
          <w:tcPr>
            <w:tcW w:w="9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9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20</w:t>
            </w:r>
          </w:p>
        </w:tc>
        <w:tc>
          <w:tcPr>
            <w:tcW w:w="14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c>
          <w:tcPr>
            <w:tcW w:w="2900" w:type="dxa"/>
            <w:gridSpan w:val="3"/>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dotate cu sararite si lame</w:t>
            </w:r>
          </w:p>
        </w:tc>
        <w:tc>
          <w:tcPr>
            <w:tcW w:w="960" w:type="dxa"/>
            <w:tcBorders>
              <w:top w:val="nil"/>
              <w:left w:val="nil"/>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96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r>
      <w:tr w:rsidR="0007107E" w:rsidRPr="000044DB" w:rsidTr="00B935D8">
        <w:trPr>
          <w:trHeight w:val="300"/>
        </w:trPr>
        <w:tc>
          <w:tcPr>
            <w:tcW w:w="3438" w:type="dxa"/>
            <w:tcBorders>
              <w:top w:val="nil"/>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turbofreze</w:t>
            </w:r>
          </w:p>
        </w:tc>
        <w:tc>
          <w:tcPr>
            <w:tcW w:w="9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9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27</w:t>
            </w:r>
          </w:p>
        </w:tc>
        <w:tc>
          <w:tcPr>
            <w:tcW w:w="14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buc.</w:t>
            </w: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935D8">
        <w:trPr>
          <w:trHeight w:val="300"/>
        </w:trPr>
        <w:tc>
          <w:tcPr>
            <w:tcW w:w="3438" w:type="dxa"/>
            <w:tcBorders>
              <w:top w:val="nil"/>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TOTAL</w:t>
            </w:r>
          </w:p>
        </w:tc>
        <w:tc>
          <w:tcPr>
            <w:tcW w:w="98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 </w:t>
            </w:r>
          </w:p>
        </w:tc>
        <w:tc>
          <w:tcPr>
            <w:tcW w:w="900"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73</w:t>
            </w:r>
          </w:p>
        </w:tc>
        <w:tc>
          <w:tcPr>
            <w:tcW w:w="1451" w:type="dxa"/>
            <w:tcBorders>
              <w:top w:val="nil"/>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b/>
                <w:bCs/>
                <w:color w:val="000000"/>
                <w:sz w:val="22"/>
                <w:szCs w:val="22"/>
              </w:rPr>
            </w:pPr>
            <w:r w:rsidRPr="000044DB">
              <w:rPr>
                <w:rFonts w:asciiTheme="majorHAnsi" w:hAnsiTheme="majorHAnsi"/>
                <w:b/>
                <w:bCs/>
                <w:color w:val="000000"/>
                <w:sz w:val="22"/>
                <w:szCs w:val="22"/>
              </w:rPr>
              <w:t>buc.</w:t>
            </w: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935D8">
        <w:trPr>
          <w:trHeight w:val="300"/>
        </w:trPr>
        <w:tc>
          <w:tcPr>
            <w:tcW w:w="343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0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451"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935D8">
        <w:trPr>
          <w:trHeight w:val="315"/>
        </w:trPr>
        <w:tc>
          <w:tcPr>
            <w:tcW w:w="3438" w:type="dxa"/>
            <w:tcBorders>
              <w:top w:val="single" w:sz="4" w:space="0" w:color="auto"/>
              <w:left w:val="single" w:sz="4" w:space="0" w:color="auto"/>
              <w:bottom w:val="single" w:sz="4" w:space="0" w:color="auto"/>
              <w:right w:val="nil"/>
            </w:tcBorders>
            <w:shd w:val="clear" w:color="auto" w:fill="auto"/>
            <w:noWrap/>
            <w:vAlign w:val="bottom"/>
            <w:hideMark/>
          </w:tcPr>
          <w:p w:rsidR="0007107E" w:rsidRPr="000044DB" w:rsidRDefault="0007107E" w:rsidP="000044DB">
            <w:pPr>
              <w:jc w:val="both"/>
              <w:rPr>
                <w:rFonts w:asciiTheme="majorHAnsi" w:hAnsiTheme="majorHAnsi" w:cs="Arial"/>
                <w:b/>
                <w:bCs/>
                <w:color w:val="000000"/>
                <w:sz w:val="22"/>
                <w:szCs w:val="22"/>
              </w:rPr>
            </w:pPr>
            <w:r w:rsidRPr="000044DB">
              <w:rPr>
                <w:rFonts w:asciiTheme="majorHAnsi" w:hAnsiTheme="majorHAnsi" w:cs="Arial"/>
                <w:b/>
                <w:bCs/>
                <w:color w:val="000000"/>
                <w:sz w:val="22"/>
                <w:szCs w:val="22"/>
              </w:rPr>
              <w:t xml:space="preserve">   MATERIAL ANTIDERAPANT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 </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6100</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r w:rsidRPr="000044DB">
              <w:rPr>
                <w:rFonts w:asciiTheme="majorHAnsi" w:hAnsiTheme="majorHAnsi"/>
                <w:color w:val="000000"/>
                <w:sz w:val="22"/>
                <w:szCs w:val="22"/>
              </w:rPr>
              <w:t>tone</w:t>
            </w: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r w:rsidR="0007107E" w:rsidRPr="000044DB" w:rsidTr="00B935D8">
        <w:trPr>
          <w:trHeight w:val="300"/>
        </w:trPr>
        <w:tc>
          <w:tcPr>
            <w:tcW w:w="3438"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0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1451"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8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c>
          <w:tcPr>
            <w:tcW w:w="960" w:type="dxa"/>
            <w:tcBorders>
              <w:top w:val="nil"/>
              <w:left w:val="nil"/>
              <w:bottom w:val="nil"/>
              <w:right w:val="nil"/>
            </w:tcBorders>
            <w:shd w:val="clear" w:color="auto" w:fill="auto"/>
            <w:noWrap/>
            <w:vAlign w:val="bottom"/>
            <w:hideMark/>
          </w:tcPr>
          <w:p w:rsidR="0007107E" w:rsidRPr="000044DB" w:rsidRDefault="0007107E" w:rsidP="000044DB">
            <w:pPr>
              <w:jc w:val="both"/>
              <w:rPr>
                <w:rFonts w:asciiTheme="majorHAnsi" w:hAnsiTheme="majorHAnsi"/>
                <w:color w:val="000000"/>
                <w:sz w:val="22"/>
                <w:szCs w:val="22"/>
              </w:rPr>
            </w:pPr>
          </w:p>
        </w:tc>
      </w:tr>
    </w:tbl>
    <w:p w:rsidR="0007107E" w:rsidRPr="000044DB" w:rsidRDefault="0007107E"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Default="005D5A75" w:rsidP="000044DB">
      <w:pPr>
        <w:jc w:val="both"/>
        <w:rPr>
          <w:rFonts w:asciiTheme="majorHAnsi" w:hAnsiTheme="majorHAnsi" w:cs="Arial"/>
          <w:b/>
          <w:sz w:val="22"/>
          <w:szCs w:val="22"/>
        </w:rPr>
      </w:pPr>
    </w:p>
    <w:p w:rsidR="005D5A75" w:rsidRPr="000044DB" w:rsidRDefault="005D5A75" w:rsidP="000044DB">
      <w:pPr>
        <w:jc w:val="both"/>
        <w:rPr>
          <w:rFonts w:asciiTheme="majorHAnsi" w:hAnsiTheme="majorHAnsi" w:cs="Arial"/>
          <w:b/>
          <w:sz w:val="22"/>
          <w:szCs w:val="22"/>
        </w:rPr>
      </w:pPr>
    </w:p>
    <w:p w:rsidR="0007107E" w:rsidRDefault="0007107E"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Default="00BC2D78" w:rsidP="000044DB">
      <w:pPr>
        <w:ind w:left="-810"/>
        <w:jc w:val="both"/>
        <w:rPr>
          <w:rFonts w:asciiTheme="majorHAnsi" w:hAnsiTheme="majorHAnsi"/>
          <w:b/>
          <w:color w:val="FF0000"/>
          <w:sz w:val="22"/>
          <w:szCs w:val="22"/>
          <w:lang w:val="en-US"/>
        </w:rPr>
      </w:pPr>
    </w:p>
    <w:p w:rsidR="00BC2D78" w:rsidRPr="000044DB" w:rsidRDefault="00BC2D78" w:rsidP="000044DB">
      <w:pPr>
        <w:ind w:left="-810"/>
        <w:jc w:val="both"/>
        <w:rPr>
          <w:rFonts w:asciiTheme="majorHAnsi" w:hAnsiTheme="majorHAnsi"/>
          <w:b/>
          <w:color w:val="FF0000"/>
          <w:sz w:val="22"/>
          <w:szCs w:val="22"/>
          <w:lang w:val="en-US"/>
        </w:rPr>
      </w:pPr>
    </w:p>
    <w:p w:rsidR="001B1012" w:rsidRPr="005D5A75" w:rsidRDefault="0017605F" w:rsidP="001B1012">
      <w:pPr>
        <w:pStyle w:val="Title"/>
        <w:tabs>
          <w:tab w:val="left" w:pos="-180"/>
        </w:tabs>
        <w:rPr>
          <w:rFonts w:ascii="Arabic Typesetting" w:hAnsi="Arabic Typesetting" w:cs="Arabic Typesetting"/>
          <w:noProof/>
          <w:color w:val="C00000"/>
          <w:sz w:val="40"/>
          <w:szCs w:val="40"/>
          <w:lang w:val="ro-RO"/>
        </w:rPr>
      </w:pPr>
      <w:r>
        <w:rPr>
          <w:rFonts w:ascii="Arabic Typesetting" w:hAnsi="Arabic Typesetting" w:cs="Arabic Typesetting"/>
          <w:noProof/>
          <w:color w:val="C00000"/>
          <w:sz w:val="40"/>
          <w:szCs w:val="40"/>
          <w:lang w:val="ro-RO"/>
        </w:rPr>
        <w:t>SERVICIU</w:t>
      </w:r>
      <w:r w:rsidR="00902607">
        <w:rPr>
          <w:rFonts w:ascii="Arabic Typesetting" w:hAnsi="Arabic Typesetting" w:cs="Arabic Typesetting"/>
          <w:noProof/>
          <w:color w:val="C00000"/>
          <w:sz w:val="40"/>
          <w:szCs w:val="40"/>
          <w:lang w:val="ro-RO"/>
        </w:rPr>
        <w:t>L</w:t>
      </w:r>
      <w:r w:rsidR="001B1012" w:rsidRPr="005D5A75">
        <w:rPr>
          <w:rFonts w:ascii="Arabic Typesetting" w:hAnsi="Arabic Typesetting" w:cs="Arabic Typesetting"/>
          <w:noProof/>
          <w:color w:val="C00000"/>
          <w:sz w:val="40"/>
          <w:szCs w:val="40"/>
          <w:lang w:val="ro-RO"/>
        </w:rPr>
        <w:t>FOND IMOBILIAR</w:t>
      </w:r>
    </w:p>
    <w:p w:rsidR="001B1012" w:rsidRPr="000044DB" w:rsidRDefault="001B1012" w:rsidP="001B1012">
      <w:pPr>
        <w:jc w:val="both"/>
        <w:rPr>
          <w:rFonts w:asciiTheme="majorHAnsi" w:hAnsiTheme="majorHAnsi"/>
          <w:sz w:val="22"/>
          <w:szCs w:val="22"/>
        </w:rPr>
      </w:pP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Are în evidență un număr de 4705  de dosare depuse în baza Legii 114/1996 de cetățenii care au domiciliul stabil pe raza sectorului 3;</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Are în evidență 1un număr de 1183 dosare depuse de cetățenii care solicită locuință în baza Legii nr. 152/1998;</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Are în evidență 486 de dosare ale chiriașilor din imobilele situate în Aleea Cioplea nr. 3, 4, 5, Șos. Gării Cățelu nr. 170B, cămin 3 și cămin 4, Str. Alexander von Humboldt nr. 3, Aleea Cioplea nr. 3A, bl.1, bl.2 și bl.3, Str. Edgar Quinet nr. 10, Bd. Gheorghe Magheru nr. 24 și Bd. Ion Mihalache nr. 125, bl. 7;</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Efectuează și redactează anchete  sociale pentru a verifica situația la fața locului în urma cererilor depuse la Primăria sectorului 3 în baza Legii 114/1996;</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Consiliază conform legislației în vigoare persoanele interesate în vederea depunerii unui dosar pentru repartizarea unei locuințe din fondul locativ al statului;</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 xml:space="preserve">Întocmește, verifică și avizează pe tot parcursul anului dosarele petenților; </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În perioada Septembrie - Decembrie a fiecărui an verifică actele depuse de petenți pentru reactualizarea dosarelor depuse în baza Legii 152/1998, aflate în evidență;</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În perioada 01 septembrie – 15 septembrie a fiecărui an verifică actele depuse de petenți pentru reactualizarea dosarelor depuse în baza Legii 114/1996;</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În perioada Ianuarie - Februarie analizează dosarele depuse în baza Legii 152/1998 în vederea întocmirii listei de priorități (în anul în care vor fi finalizate locuințe noi destinate închirierii);</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În perioada octombrie - decembrie analizează dosarele depuse în baza Legii 114/1996 în vederea întocmirii listei de priorități anuală;</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Întocmește documentația necesară în vederea repartizării locuințelor ce fac obiectul Legii nr. 152/1998 și Legii 114/1996;</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Întocmește documentația necesară în vederea efectuării schimburilor de locuință pentru chiriașii din imobilele proprietatea PS3;</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Verifică și întocmește documentația necesară extinderilor de spațiu, repartizării garajelor și a locuințelor, în baza Legii 114/1996;</w:t>
      </w:r>
    </w:p>
    <w:p w:rsidR="001B1012" w:rsidRPr="000044DB" w:rsidRDefault="001B1012" w:rsidP="001B1012">
      <w:pPr>
        <w:pStyle w:val="ListParagraph"/>
        <w:numPr>
          <w:ilvl w:val="0"/>
          <w:numId w:val="61"/>
        </w:numPr>
        <w:ind w:left="252" w:hanging="150"/>
        <w:jc w:val="both"/>
        <w:rPr>
          <w:rFonts w:asciiTheme="majorHAnsi" w:hAnsiTheme="majorHAnsi"/>
          <w:sz w:val="22"/>
          <w:szCs w:val="22"/>
          <w:lang w:val="ro-RO"/>
        </w:rPr>
      </w:pPr>
      <w:r w:rsidRPr="000044DB">
        <w:rPr>
          <w:rFonts w:asciiTheme="majorHAnsi" w:hAnsiTheme="majorHAnsi"/>
          <w:sz w:val="22"/>
          <w:szCs w:val="22"/>
          <w:lang w:val="ro-RO"/>
        </w:rPr>
        <w:t>Verifică dosarele persoanelor care solicită schimburi de locuință, transcrieri de contracte de închiriere, includeri în spațiu transmise de Administrația Fondului Imobiliar, în baza Legii 114/1996;</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Întocmește contractele de închiriere și actele adiționale pentru prelungirea acestora cf. Legii 152/1998 și OUG 83/2000 pentru imobilele situate în Aleea Cioplea nr. 3,4,5, 3A, Str. Alexander von Humboldt nr. 3, Șos. Gării Cățelu nr. 170B, Str. Edgar Quinet nr. 10, Bd. Gheorghe Magheru nr. 24 și Bd. Ion Mihalache nr. 125, bl.;</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Verifică și efectuează recalcularea chiriei, includerile în spațiu și transcrierile de contract;</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Răspunde în termenul prevăzut de lege la sesizările, petițiile, memoriile, cererile și scrisorile petenților;</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Eliberează nota necesară pentru plata chiriei și urmărește încasarea acesteia pentru cei 486 de chiriași;</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Elaborează procedurile formalizate pe activități pentru Serviciul Fond Imobiliar;</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Îndeplinește și alte activități din cadrul compartimentului ce-i sunt încredințate de șeful  ierarhic superior;</w:t>
      </w:r>
    </w:p>
    <w:p w:rsidR="001B1012" w:rsidRPr="000044DB"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Întocmeşte/elaborează/actualizează Registrul Riscurilor şi a decumentelor cu privire la implementarea sistemului de Control Intern managerial la nivelul serviciului;</w:t>
      </w:r>
    </w:p>
    <w:p w:rsidR="001B1012" w:rsidRDefault="001B1012" w:rsidP="001B1012">
      <w:pPr>
        <w:pStyle w:val="ListParagraph"/>
        <w:numPr>
          <w:ilvl w:val="0"/>
          <w:numId w:val="61"/>
        </w:numPr>
        <w:ind w:left="252" w:hanging="180"/>
        <w:jc w:val="both"/>
        <w:rPr>
          <w:rFonts w:asciiTheme="majorHAnsi" w:hAnsiTheme="majorHAnsi"/>
          <w:sz w:val="22"/>
          <w:szCs w:val="22"/>
          <w:lang w:val="ro-RO"/>
        </w:rPr>
      </w:pPr>
      <w:r w:rsidRPr="000044DB">
        <w:rPr>
          <w:rFonts w:asciiTheme="majorHAnsi" w:hAnsiTheme="majorHAnsi"/>
          <w:sz w:val="22"/>
          <w:szCs w:val="22"/>
          <w:lang w:val="ro-RO"/>
        </w:rPr>
        <w:t xml:space="preserve">Întocmeşte/elaborează/actualizează şi respectă Procedurile Operaţionale de Sistem de la nivelul serviciului precum şi implementarea conf. O.M.F.P. nr. 946/2005 (rl). </w:t>
      </w:r>
    </w:p>
    <w:p w:rsidR="001B1012" w:rsidRDefault="001B1012" w:rsidP="00135500">
      <w:pPr>
        <w:jc w:val="center"/>
        <w:rPr>
          <w:rFonts w:asciiTheme="majorHAnsi" w:hAnsiTheme="majorHAnsi"/>
          <w:b/>
          <w:color w:val="FF0000"/>
          <w:sz w:val="22"/>
          <w:szCs w:val="22"/>
        </w:rPr>
      </w:pPr>
    </w:p>
    <w:p w:rsidR="001B1012" w:rsidRDefault="001B1012" w:rsidP="00135500">
      <w:pPr>
        <w:jc w:val="center"/>
        <w:rPr>
          <w:rFonts w:asciiTheme="majorHAnsi" w:hAnsiTheme="majorHAnsi"/>
          <w:b/>
          <w:color w:val="FF0000"/>
          <w:sz w:val="22"/>
          <w:szCs w:val="22"/>
        </w:rPr>
      </w:pPr>
    </w:p>
    <w:p w:rsidR="001B1012" w:rsidRDefault="001B1012" w:rsidP="00135500">
      <w:pPr>
        <w:jc w:val="center"/>
        <w:rPr>
          <w:rFonts w:asciiTheme="majorHAnsi" w:hAnsiTheme="majorHAnsi"/>
          <w:b/>
          <w:color w:val="FF0000"/>
          <w:sz w:val="22"/>
          <w:szCs w:val="22"/>
        </w:rPr>
      </w:pPr>
    </w:p>
    <w:p w:rsidR="00514C20" w:rsidRDefault="00514C20" w:rsidP="00135500">
      <w:pPr>
        <w:jc w:val="center"/>
        <w:rPr>
          <w:rFonts w:asciiTheme="majorHAnsi" w:hAnsiTheme="majorHAnsi"/>
          <w:b/>
          <w:color w:val="FF0000"/>
          <w:sz w:val="22"/>
          <w:szCs w:val="22"/>
        </w:rPr>
      </w:pPr>
    </w:p>
    <w:p w:rsidR="00514C20" w:rsidRDefault="00514C20" w:rsidP="00135500">
      <w:pPr>
        <w:jc w:val="center"/>
        <w:rPr>
          <w:rFonts w:asciiTheme="majorHAnsi" w:hAnsiTheme="majorHAnsi"/>
          <w:b/>
          <w:color w:val="FF0000"/>
          <w:sz w:val="22"/>
          <w:szCs w:val="22"/>
        </w:rPr>
      </w:pPr>
    </w:p>
    <w:p w:rsidR="00514C20" w:rsidRDefault="00514C20" w:rsidP="00135500">
      <w:pPr>
        <w:jc w:val="center"/>
        <w:rPr>
          <w:rFonts w:asciiTheme="majorHAnsi" w:hAnsiTheme="majorHAnsi"/>
          <w:b/>
          <w:color w:val="FF0000"/>
          <w:sz w:val="22"/>
          <w:szCs w:val="22"/>
        </w:rPr>
      </w:pPr>
    </w:p>
    <w:p w:rsidR="00514C20" w:rsidRDefault="00514C20" w:rsidP="005D5A75">
      <w:pPr>
        <w:rPr>
          <w:rFonts w:asciiTheme="majorHAnsi" w:hAnsiTheme="majorHAnsi"/>
          <w:b/>
          <w:color w:val="FF0000"/>
          <w:sz w:val="22"/>
          <w:szCs w:val="22"/>
        </w:rPr>
      </w:pPr>
    </w:p>
    <w:p w:rsidR="00A144F8" w:rsidRPr="00902607" w:rsidRDefault="005D5A75" w:rsidP="00135500">
      <w:pPr>
        <w:jc w:val="center"/>
        <w:rPr>
          <w:rFonts w:ascii="Arabic Typesetting" w:hAnsi="Arabic Typesetting" w:cs="Arabic Typesetting"/>
          <w:b/>
          <w:color w:val="C00000"/>
          <w:sz w:val="40"/>
          <w:szCs w:val="40"/>
        </w:rPr>
      </w:pPr>
      <w:r w:rsidRPr="00902607">
        <w:rPr>
          <w:rFonts w:ascii="Arabic Typesetting" w:hAnsi="Arabic Typesetting" w:cs="Arabic Typesetting"/>
          <w:b/>
          <w:color w:val="C00000"/>
          <w:sz w:val="40"/>
          <w:szCs w:val="40"/>
        </w:rPr>
        <w:t>BIROUL C</w:t>
      </w:r>
      <w:r w:rsidR="00A144F8" w:rsidRPr="00902607">
        <w:rPr>
          <w:rFonts w:ascii="Arabic Typesetting" w:hAnsi="Arabic Typesetting" w:cs="Arabic Typesetting"/>
          <w:b/>
          <w:color w:val="C00000"/>
          <w:sz w:val="40"/>
          <w:szCs w:val="40"/>
        </w:rPr>
        <w:t>ONTROL INTERN</w:t>
      </w:r>
    </w:p>
    <w:p w:rsidR="00A144F8" w:rsidRPr="000044DB" w:rsidRDefault="00A144F8" w:rsidP="000044DB">
      <w:pPr>
        <w:jc w:val="both"/>
        <w:rPr>
          <w:rFonts w:asciiTheme="majorHAnsi" w:hAnsiTheme="majorHAnsi"/>
          <w:sz w:val="22"/>
          <w:szCs w:val="22"/>
        </w:rPr>
      </w:pPr>
    </w:p>
    <w:p w:rsidR="00A144F8" w:rsidRPr="000044DB" w:rsidRDefault="00A144F8" w:rsidP="000044DB">
      <w:pPr>
        <w:pStyle w:val="BodyText"/>
        <w:ind w:firstLine="720"/>
        <w:jc w:val="both"/>
        <w:rPr>
          <w:rFonts w:asciiTheme="majorHAnsi" w:hAnsiTheme="majorHAnsi"/>
          <w:sz w:val="22"/>
          <w:szCs w:val="22"/>
          <w:lang w:val="ro-RO"/>
        </w:rPr>
      </w:pPr>
      <w:r w:rsidRPr="000044DB">
        <w:rPr>
          <w:rFonts w:asciiTheme="majorHAnsi" w:hAnsiTheme="majorHAnsi"/>
          <w:sz w:val="22"/>
          <w:szCs w:val="22"/>
          <w:lang w:val="ro-RO"/>
        </w:rPr>
        <w:t>Biroul Control Intern este un compartiment funcţional din cadrul aparatului de specialitate al Primarului Sectorului 3, se subordonează Primarului şi este condus de un şef birou. Colaborează cu toate compartimentele Primăriei Sectorului 3, inclusiv cu serviciile publice aflate sub autoritatea Consiliului Local al Sectorului 3.</w:t>
      </w:r>
    </w:p>
    <w:p w:rsidR="00A144F8" w:rsidRPr="000044DB" w:rsidRDefault="00A144F8" w:rsidP="000044DB">
      <w:pPr>
        <w:ind w:firstLine="720"/>
        <w:jc w:val="both"/>
        <w:rPr>
          <w:rFonts w:asciiTheme="majorHAnsi" w:hAnsiTheme="majorHAnsi"/>
          <w:bCs/>
          <w:sz w:val="22"/>
          <w:szCs w:val="22"/>
        </w:rPr>
      </w:pPr>
      <w:r w:rsidRPr="000044DB">
        <w:rPr>
          <w:rFonts w:asciiTheme="majorHAnsi" w:hAnsiTheme="majorHAnsi"/>
          <w:sz w:val="22"/>
          <w:szCs w:val="22"/>
        </w:rPr>
        <w:t>În anul 2012 principalul obiectiv urmărit a constat în consilierea, coordonarea și îndrumarea personalului Primăriei Sector 3 în vederea aplicării OMFP nr. 946/2005 republicat,</w:t>
      </w:r>
      <w:r w:rsidRPr="000044DB">
        <w:rPr>
          <w:rFonts w:asciiTheme="majorHAnsi" w:hAnsiTheme="majorHAnsi"/>
          <w:bCs/>
          <w:sz w:val="22"/>
          <w:szCs w:val="22"/>
        </w:rPr>
        <w:t xml:space="preserve"> consilierea şi îndrumarea structurilor din cadrul Primăriei cu privire la elaborarea procedurilor operaţionale/de sistem şi difuzarea spre cunoaştere şi utilizare tuturor salariaţilor implicaţi în activităţile procedurabile. </w:t>
      </w:r>
    </w:p>
    <w:p w:rsidR="00A144F8" w:rsidRPr="000044DB" w:rsidRDefault="00A144F8" w:rsidP="000044DB">
      <w:pPr>
        <w:ind w:firstLine="720"/>
        <w:jc w:val="both"/>
        <w:rPr>
          <w:rFonts w:asciiTheme="majorHAnsi" w:hAnsiTheme="majorHAnsi"/>
          <w:bCs/>
          <w:sz w:val="22"/>
          <w:szCs w:val="22"/>
        </w:rPr>
      </w:pPr>
      <w:r w:rsidRPr="000044DB">
        <w:rPr>
          <w:rFonts w:asciiTheme="majorHAnsi" w:hAnsiTheme="majorHAnsi"/>
          <w:bCs/>
          <w:sz w:val="22"/>
          <w:szCs w:val="22"/>
        </w:rPr>
        <w:t>Pentru realizarea acestui obiectiv, Biroul Control Intern a consiliat și îndrumat personalul din cadrul Primăriei cu privire la îmbunătăţirea şi actualizarea, procedurilor operaţionale/de sistem în cazul modificărilor intervenite în legislație sau în structura organizatorică, modificări ce ar fi putut avea un impact important asupra activităţilor compartimentelor Primăriei.</w:t>
      </w:r>
    </w:p>
    <w:p w:rsidR="00A144F8" w:rsidRPr="000044DB" w:rsidRDefault="00A144F8" w:rsidP="000044DB">
      <w:pPr>
        <w:ind w:firstLine="720"/>
        <w:jc w:val="both"/>
        <w:rPr>
          <w:rFonts w:asciiTheme="majorHAnsi" w:hAnsiTheme="majorHAnsi"/>
          <w:bCs/>
          <w:sz w:val="22"/>
          <w:szCs w:val="22"/>
        </w:rPr>
      </w:pPr>
      <w:r w:rsidRPr="000044DB">
        <w:rPr>
          <w:rFonts w:asciiTheme="majorHAnsi" w:hAnsiTheme="majorHAnsi"/>
          <w:sz w:val="22"/>
          <w:szCs w:val="22"/>
        </w:rPr>
        <w:t xml:space="preserve">În plus, activitatea biroului a avut în vedere sprijinirea activității </w:t>
      </w:r>
      <w:r w:rsidRPr="000044DB">
        <w:rPr>
          <w:rFonts w:asciiTheme="majorHAnsi" w:hAnsiTheme="majorHAnsi"/>
          <w:bCs/>
          <w:sz w:val="22"/>
          <w:szCs w:val="22"/>
        </w:rPr>
        <w:t xml:space="preserve">Comisiei de monitorizare, coordonare şi îndrumare metodologică a dezvoltării sistemului de control intern/managerial din cadrul Primăriei Sector 3 în vederea proiectării, dezvoltării, implementării şi monitorizării Sistemul de Control Managerial în  cadrul Primăriei Sector 3, analizarea, verificarea şi/sau aprobarea, după caz, a documentelor necesare implementării standardelor Codului Controlului Intern, în conformitate cu O.M.F. nr. 946/2005 (r1) cu modificările şi completările ulterioare. Astfel, </w:t>
      </w:r>
    </w:p>
    <w:p w:rsidR="00A144F8" w:rsidRPr="000044DB" w:rsidRDefault="00A144F8" w:rsidP="000044DB">
      <w:pPr>
        <w:pStyle w:val="ListParagraph"/>
        <w:numPr>
          <w:ilvl w:val="0"/>
          <w:numId w:val="58"/>
        </w:numPr>
        <w:jc w:val="both"/>
        <w:rPr>
          <w:rFonts w:asciiTheme="majorHAnsi" w:hAnsiTheme="majorHAnsi"/>
          <w:sz w:val="22"/>
          <w:szCs w:val="22"/>
        </w:rPr>
      </w:pPr>
      <w:r w:rsidRPr="000044DB">
        <w:rPr>
          <w:rFonts w:asciiTheme="majorHAnsi" w:hAnsiTheme="majorHAnsi"/>
          <w:sz w:val="22"/>
          <w:szCs w:val="22"/>
        </w:rPr>
        <w:t>a fost actualizat Programul de dezvoltare a sistemului de control intern/managerial în cadrul instituţiei pentru anul 2012;</w:t>
      </w:r>
    </w:p>
    <w:p w:rsidR="00A144F8" w:rsidRPr="000044DB" w:rsidRDefault="00A144F8" w:rsidP="000044DB">
      <w:pPr>
        <w:pStyle w:val="ListParagraph"/>
        <w:numPr>
          <w:ilvl w:val="0"/>
          <w:numId w:val="58"/>
        </w:numPr>
        <w:jc w:val="both"/>
        <w:rPr>
          <w:rFonts w:asciiTheme="majorHAnsi" w:hAnsiTheme="majorHAnsi"/>
          <w:sz w:val="22"/>
          <w:szCs w:val="22"/>
        </w:rPr>
      </w:pPr>
      <w:r w:rsidRPr="000044DB">
        <w:rPr>
          <w:rFonts w:asciiTheme="majorHAnsi" w:hAnsiTheme="majorHAnsi"/>
          <w:sz w:val="22"/>
          <w:szCs w:val="22"/>
        </w:rPr>
        <w:t>până la data de 31.12.2012 la nivelul Primăriei Sector 3 au fost elaborate/actualizate 61 proceduri operaționale și 4 proceduri de sistem;</w:t>
      </w:r>
    </w:p>
    <w:p w:rsidR="00A144F8" w:rsidRPr="000044DB" w:rsidRDefault="00A144F8" w:rsidP="000044DB">
      <w:pPr>
        <w:pStyle w:val="ListParagraph"/>
        <w:numPr>
          <w:ilvl w:val="0"/>
          <w:numId w:val="58"/>
        </w:numPr>
        <w:jc w:val="both"/>
        <w:rPr>
          <w:rFonts w:asciiTheme="majorHAnsi" w:hAnsiTheme="majorHAnsi"/>
          <w:sz w:val="22"/>
          <w:szCs w:val="22"/>
        </w:rPr>
      </w:pPr>
      <w:r w:rsidRPr="000044DB">
        <w:rPr>
          <w:rFonts w:asciiTheme="majorHAnsi" w:hAnsiTheme="majorHAnsi"/>
          <w:sz w:val="22"/>
          <w:szCs w:val="22"/>
        </w:rPr>
        <w:t>a fost întocmit și actualizat trimestrial Registrul riscurilor pe instituție;</w:t>
      </w:r>
    </w:p>
    <w:p w:rsidR="00A144F8" w:rsidRPr="000044DB" w:rsidRDefault="00A144F8" w:rsidP="000044DB">
      <w:pPr>
        <w:numPr>
          <w:ilvl w:val="0"/>
          <w:numId w:val="58"/>
        </w:numPr>
        <w:jc w:val="both"/>
        <w:rPr>
          <w:rFonts w:asciiTheme="majorHAnsi" w:hAnsiTheme="majorHAnsi"/>
          <w:sz w:val="22"/>
          <w:szCs w:val="22"/>
        </w:rPr>
      </w:pPr>
      <w:r w:rsidRPr="000044DB">
        <w:rPr>
          <w:rFonts w:asciiTheme="majorHAnsi" w:hAnsiTheme="majorHAnsi"/>
          <w:sz w:val="22"/>
          <w:szCs w:val="22"/>
        </w:rPr>
        <w:t>au fost elaborate fişe pentru trei standarde de control intern/managerial, respectiv pentru standardul 4 ”Funcții sensibile”, standardul 8 ”Obiective”, standardul 11 ”Managementul riscului” în care sunt detaliate o serie de precizări particulare fiecărui standard, fişe ce pot fi consultate în rețeaua de intranet a instituției.</w:t>
      </w:r>
    </w:p>
    <w:p w:rsidR="00A144F8" w:rsidRPr="000044DB" w:rsidRDefault="00A144F8" w:rsidP="000044DB">
      <w:pPr>
        <w:ind w:firstLine="720"/>
        <w:jc w:val="both"/>
        <w:rPr>
          <w:rFonts w:asciiTheme="majorHAnsi" w:hAnsiTheme="majorHAnsi"/>
          <w:bCs/>
          <w:sz w:val="22"/>
          <w:szCs w:val="22"/>
        </w:rPr>
      </w:pPr>
    </w:p>
    <w:p w:rsidR="00A144F8" w:rsidRPr="000044DB" w:rsidRDefault="00A144F8" w:rsidP="000044DB">
      <w:pPr>
        <w:jc w:val="both"/>
        <w:rPr>
          <w:rFonts w:asciiTheme="majorHAnsi" w:hAnsiTheme="majorHAnsi"/>
          <w:sz w:val="22"/>
          <w:szCs w:val="22"/>
        </w:rPr>
      </w:pPr>
      <w:r w:rsidRPr="000044DB">
        <w:rPr>
          <w:rFonts w:asciiTheme="majorHAnsi" w:hAnsiTheme="majorHAnsi"/>
          <w:sz w:val="22"/>
          <w:szCs w:val="22"/>
        </w:rPr>
        <w:tab/>
        <w:t>Propuneri pentru îmbunătăţirea activităţii și creșterea performanţelor sistemelor de control intern:</w:t>
      </w:r>
    </w:p>
    <w:p w:rsidR="00A144F8" w:rsidRPr="000044DB" w:rsidRDefault="00A144F8" w:rsidP="000044DB">
      <w:pPr>
        <w:pStyle w:val="ListParagraph"/>
        <w:numPr>
          <w:ilvl w:val="0"/>
          <w:numId w:val="57"/>
        </w:numPr>
        <w:jc w:val="both"/>
        <w:rPr>
          <w:rFonts w:asciiTheme="majorHAnsi" w:hAnsiTheme="majorHAnsi"/>
          <w:sz w:val="22"/>
          <w:szCs w:val="22"/>
        </w:rPr>
      </w:pPr>
      <w:r w:rsidRPr="000044DB">
        <w:rPr>
          <w:rFonts w:asciiTheme="majorHAnsi" w:hAnsiTheme="majorHAnsi"/>
          <w:sz w:val="22"/>
          <w:szCs w:val="22"/>
        </w:rPr>
        <w:t>conştientizarea permanentă a activităţii de control intern/managerial și implicarea reală a managerilor de la toate nivelurile, atât în ceea ce priveşte standardele de control intern/managerial, dar şi modul în care se fructifică cel mai bine această activitate;</w:t>
      </w:r>
    </w:p>
    <w:p w:rsidR="00A144F8" w:rsidRPr="000044DB" w:rsidRDefault="00A144F8" w:rsidP="000044DB">
      <w:pPr>
        <w:pStyle w:val="ListParagraph"/>
        <w:numPr>
          <w:ilvl w:val="0"/>
          <w:numId w:val="57"/>
        </w:numPr>
        <w:jc w:val="both"/>
        <w:rPr>
          <w:rFonts w:asciiTheme="majorHAnsi" w:hAnsiTheme="majorHAnsi"/>
          <w:sz w:val="22"/>
          <w:szCs w:val="22"/>
        </w:rPr>
      </w:pPr>
      <w:r w:rsidRPr="000044DB">
        <w:rPr>
          <w:rFonts w:asciiTheme="majorHAnsi" w:hAnsiTheme="majorHAnsi"/>
          <w:sz w:val="22"/>
          <w:szCs w:val="22"/>
        </w:rPr>
        <w:t>implicarea efectivă a tuturor nivelurilor de management pentru cunoașterea și aplicarea procedurilor formalizate de către întreg personalul, ca elemente de control intern/managerial, deoarece aduc o contribuţie importantă la îmbunătăţirea realizării proceselor, a transferului de cunoştinţe, la prevenirea fraudelor şi consolidează controlul managementului şi responsabilitatea;</w:t>
      </w:r>
    </w:p>
    <w:p w:rsidR="00A144F8" w:rsidRPr="000044DB" w:rsidRDefault="00A144F8" w:rsidP="000044DB">
      <w:pPr>
        <w:pStyle w:val="ListParagraph"/>
        <w:numPr>
          <w:ilvl w:val="0"/>
          <w:numId w:val="57"/>
        </w:numPr>
        <w:jc w:val="both"/>
        <w:rPr>
          <w:rFonts w:asciiTheme="majorHAnsi" w:hAnsiTheme="majorHAnsi"/>
          <w:sz w:val="22"/>
          <w:szCs w:val="22"/>
        </w:rPr>
      </w:pPr>
      <w:r w:rsidRPr="000044DB">
        <w:rPr>
          <w:rFonts w:asciiTheme="majorHAnsi" w:hAnsiTheme="majorHAnsi"/>
          <w:sz w:val="22"/>
          <w:szCs w:val="22"/>
        </w:rPr>
        <w:t>asigurarea încadrării a cel puțin 4 persoane în cadrul Biroului Control Intern, pentru a se putea realiza separarea atribuţiilor şi îndeplinirea tuturor activităților planificate;</w:t>
      </w:r>
    </w:p>
    <w:p w:rsidR="00A144F8" w:rsidRPr="000044DB" w:rsidRDefault="00A144F8" w:rsidP="000044DB">
      <w:pPr>
        <w:pStyle w:val="ListParagraph"/>
        <w:numPr>
          <w:ilvl w:val="0"/>
          <w:numId w:val="57"/>
        </w:numPr>
        <w:jc w:val="both"/>
        <w:rPr>
          <w:rFonts w:asciiTheme="majorHAnsi" w:hAnsiTheme="majorHAnsi"/>
          <w:sz w:val="22"/>
          <w:szCs w:val="22"/>
        </w:rPr>
      </w:pPr>
      <w:r w:rsidRPr="000044DB">
        <w:rPr>
          <w:rFonts w:asciiTheme="majorHAnsi" w:hAnsiTheme="majorHAnsi"/>
          <w:sz w:val="22"/>
          <w:szCs w:val="22"/>
        </w:rPr>
        <w:t>continuarea de către conducătorii compartimentelor a procesului de identificare a  nevoilor de formare profesională pentru implementarea standardelor de control intern/managerial și managementul riscului pentru personalul din subordine.</w:t>
      </w:r>
    </w:p>
    <w:p w:rsidR="00A144F8" w:rsidRPr="000044DB" w:rsidRDefault="00A144F8" w:rsidP="000044DB">
      <w:pPr>
        <w:jc w:val="both"/>
        <w:rPr>
          <w:rFonts w:asciiTheme="majorHAnsi" w:hAnsiTheme="majorHAnsi"/>
          <w:sz w:val="22"/>
          <w:szCs w:val="22"/>
        </w:rPr>
      </w:pPr>
    </w:p>
    <w:p w:rsidR="00A144F8" w:rsidRDefault="00A144F8" w:rsidP="000044DB">
      <w:pPr>
        <w:jc w:val="both"/>
        <w:rPr>
          <w:rFonts w:asciiTheme="majorHAnsi" w:hAnsiTheme="majorHAnsi"/>
          <w:sz w:val="22"/>
          <w:szCs w:val="22"/>
        </w:rPr>
      </w:pPr>
    </w:p>
    <w:p w:rsidR="00A26355" w:rsidRDefault="00A26355" w:rsidP="000044DB">
      <w:pPr>
        <w:jc w:val="both"/>
        <w:rPr>
          <w:rFonts w:asciiTheme="majorHAnsi" w:hAnsiTheme="majorHAnsi"/>
          <w:sz w:val="22"/>
          <w:szCs w:val="22"/>
        </w:rPr>
      </w:pPr>
    </w:p>
    <w:p w:rsidR="00A26355" w:rsidRDefault="00A26355" w:rsidP="000044DB">
      <w:pPr>
        <w:jc w:val="both"/>
        <w:rPr>
          <w:rFonts w:asciiTheme="majorHAnsi" w:hAnsiTheme="majorHAnsi"/>
          <w:sz w:val="22"/>
          <w:szCs w:val="22"/>
        </w:rPr>
      </w:pPr>
    </w:p>
    <w:p w:rsidR="00A9417D" w:rsidRDefault="00A9417D" w:rsidP="000044DB">
      <w:pPr>
        <w:jc w:val="both"/>
        <w:rPr>
          <w:rFonts w:asciiTheme="majorHAnsi" w:hAnsiTheme="majorHAnsi"/>
          <w:sz w:val="22"/>
          <w:szCs w:val="22"/>
        </w:rPr>
      </w:pPr>
    </w:p>
    <w:p w:rsidR="00A9417D" w:rsidRDefault="00A9417D" w:rsidP="000044DB">
      <w:pPr>
        <w:jc w:val="both"/>
        <w:rPr>
          <w:rFonts w:asciiTheme="majorHAnsi" w:hAnsiTheme="majorHAnsi"/>
          <w:sz w:val="22"/>
          <w:szCs w:val="22"/>
        </w:rPr>
      </w:pPr>
    </w:p>
    <w:p w:rsidR="00A26355" w:rsidRPr="000044DB" w:rsidRDefault="00A26355" w:rsidP="000044DB">
      <w:pPr>
        <w:jc w:val="both"/>
        <w:rPr>
          <w:rFonts w:asciiTheme="majorHAnsi" w:hAnsiTheme="majorHAnsi"/>
          <w:sz w:val="22"/>
          <w:szCs w:val="22"/>
        </w:rPr>
      </w:pPr>
    </w:p>
    <w:p w:rsidR="001C28F4" w:rsidRPr="00902607" w:rsidRDefault="00CB5401" w:rsidP="00A26355">
      <w:pPr>
        <w:spacing w:line="380" w:lineRule="exact"/>
        <w:jc w:val="center"/>
        <w:rPr>
          <w:rFonts w:ascii="Arabic Typesetting" w:hAnsi="Arabic Typesetting" w:cs="Arabic Typesetting"/>
          <w:b/>
          <w:color w:val="C00000"/>
          <w:sz w:val="40"/>
          <w:szCs w:val="40"/>
          <w:lang w:eastAsia="en-US"/>
        </w:rPr>
      </w:pPr>
      <w:r w:rsidRPr="00902607">
        <w:rPr>
          <w:rFonts w:ascii="Arabic Typesetting" w:hAnsi="Arabic Typesetting" w:cs="Arabic Typesetting"/>
          <w:b/>
          <w:color w:val="C00000"/>
          <w:sz w:val="40"/>
          <w:szCs w:val="40"/>
          <w:lang w:eastAsia="en-US"/>
        </w:rPr>
        <w:t>ADMINISTRATIA PIETELOR SECTOR 3</w:t>
      </w:r>
    </w:p>
    <w:p w:rsidR="00A26355" w:rsidRPr="00A26355" w:rsidRDefault="00A26355" w:rsidP="005775A7">
      <w:pPr>
        <w:jc w:val="center"/>
        <w:rPr>
          <w:rFonts w:asciiTheme="majorHAnsi" w:hAnsiTheme="majorHAnsi"/>
          <w:b/>
          <w:color w:val="FF0000"/>
          <w:sz w:val="22"/>
          <w:szCs w:val="22"/>
          <w:lang w:eastAsia="en-US"/>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lang w:eastAsia="en-US"/>
        </w:rPr>
        <w:tab/>
      </w:r>
      <w:r w:rsidRPr="000044DB">
        <w:rPr>
          <w:rFonts w:asciiTheme="majorHAnsi" w:hAnsiTheme="majorHAnsi"/>
          <w:sz w:val="22"/>
          <w:szCs w:val="22"/>
        </w:rPr>
        <w:t xml:space="preserve">In anul </w:t>
      </w:r>
      <w:r w:rsidRPr="000044DB">
        <w:rPr>
          <w:rFonts w:asciiTheme="majorHAnsi" w:hAnsiTheme="majorHAnsi"/>
          <w:b/>
          <w:sz w:val="22"/>
          <w:szCs w:val="22"/>
        </w:rPr>
        <w:t>2003</w:t>
      </w:r>
      <w:r w:rsidRPr="000044DB">
        <w:rPr>
          <w:rFonts w:asciiTheme="majorHAnsi" w:hAnsiTheme="majorHAnsi"/>
          <w:sz w:val="22"/>
          <w:szCs w:val="22"/>
        </w:rPr>
        <w:t xml:space="preserve"> Administratia Pietelor Sector 3 </w:t>
      </w:r>
      <w:r w:rsidRPr="000044DB">
        <w:rPr>
          <w:rFonts w:asciiTheme="majorHAnsi" w:hAnsiTheme="majorHAnsi"/>
          <w:sz w:val="22"/>
          <w:szCs w:val="22"/>
          <w:u w:val="single"/>
        </w:rPr>
        <w:t>era institutie finantata exclusiv din venituri proprii</w:t>
      </w:r>
      <w:r w:rsidRPr="000044DB">
        <w:rPr>
          <w:rFonts w:asciiTheme="majorHAnsi" w:hAnsiTheme="majorHAnsi"/>
          <w:sz w:val="22"/>
          <w:szCs w:val="22"/>
        </w:rPr>
        <w:t xml:space="preserve"> conform dispozitiilor OUG nr. 14/1998, avand Buget de Venituri si Cheltuieli din autofinantare, avizat de catre Primaria Sector 3 si depus in Trezoreria Statului Sector 3 sub nr. 32/06.01.2003 astfel cum reiese din adresa nr. 148/26.02.2003 si inregistrata la PS3 Departamentul Economic sub nr. 1583/03.03.2003.</w:t>
      </w:r>
    </w:p>
    <w:p w:rsidR="001C28F4" w:rsidRPr="000044DB" w:rsidRDefault="001C28F4" w:rsidP="005775A7">
      <w:pPr>
        <w:spacing w:before="100" w:beforeAutospacing="1" w:after="100" w:afterAutospacing="1"/>
        <w:jc w:val="both"/>
        <w:rPr>
          <w:rFonts w:asciiTheme="majorHAnsi" w:hAnsiTheme="majorHAnsi"/>
          <w:b/>
          <w:sz w:val="22"/>
          <w:szCs w:val="22"/>
          <w:lang w:eastAsia="en-US"/>
        </w:rPr>
      </w:pPr>
      <w:r w:rsidRPr="000044DB">
        <w:rPr>
          <w:rFonts w:asciiTheme="majorHAnsi" w:hAnsiTheme="majorHAnsi"/>
          <w:b/>
          <w:sz w:val="22"/>
          <w:szCs w:val="22"/>
          <w:lang w:eastAsia="en-US"/>
        </w:rPr>
        <w:t>I</w:t>
      </w:r>
      <w:r w:rsidR="003A7520">
        <w:rPr>
          <w:rFonts w:asciiTheme="majorHAnsi" w:hAnsiTheme="majorHAnsi"/>
          <w:b/>
          <w:sz w:val="22"/>
          <w:szCs w:val="22"/>
          <w:lang w:eastAsia="en-US"/>
        </w:rPr>
        <w:t>.</w:t>
      </w:r>
      <w:r w:rsidRPr="000044DB">
        <w:rPr>
          <w:rFonts w:asciiTheme="majorHAnsi" w:hAnsiTheme="majorHAnsi"/>
          <w:b/>
          <w:sz w:val="22"/>
          <w:szCs w:val="22"/>
          <w:lang w:eastAsia="en-US"/>
        </w:rPr>
        <w:t xml:space="preserve"> Prezentarea activitatilor desfasurate in perioada analizata in cadrul Administratiei Pietelor Sector 3:  </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 xml:space="preserve">In data de </w:t>
      </w:r>
      <w:r w:rsidRPr="000044DB">
        <w:rPr>
          <w:rFonts w:asciiTheme="majorHAnsi" w:hAnsiTheme="majorHAnsi"/>
          <w:b/>
          <w:sz w:val="22"/>
          <w:szCs w:val="22"/>
        </w:rPr>
        <w:t>10.02.2003</w:t>
      </w:r>
      <w:r w:rsidRPr="000044DB">
        <w:rPr>
          <w:rFonts w:asciiTheme="majorHAnsi" w:hAnsiTheme="majorHAnsi"/>
          <w:sz w:val="22"/>
          <w:szCs w:val="22"/>
        </w:rPr>
        <w:t xml:space="preserve">, Consiliul Local Sector 3, prin </w:t>
      </w:r>
      <w:r w:rsidRPr="000044DB">
        <w:rPr>
          <w:rFonts w:asciiTheme="majorHAnsi" w:hAnsiTheme="majorHAnsi"/>
          <w:b/>
          <w:sz w:val="22"/>
          <w:szCs w:val="22"/>
        </w:rPr>
        <w:t>Hotararea nr. 4</w:t>
      </w:r>
      <w:r w:rsidRPr="000044DB">
        <w:rPr>
          <w:rFonts w:asciiTheme="majorHAnsi" w:hAnsiTheme="majorHAnsi"/>
          <w:sz w:val="22"/>
          <w:szCs w:val="22"/>
        </w:rPr>
        <w:t xml:space="preserve">, </w:t>
      </w:r>
      <w:r w:rsidRPr="000044DB">
        <w:rPr>
          <w:rFonts w:asciiTheme="majorHAnsi" w:hAnsiTheme="majorHAnsi"/>
          <w:b/>
          <w:sz w:val="22"/>
          <w:szCs w:val="22"/>
        </w:rPr>
        <w:t>anexa nr. 7</w:t>
      </w:r>
      <w:r w:rsidRPr="000044DB">
        <w:rPr>
          <w:rFonts w:asciiTheme="majorHAnsi" w:hAnsiTheme="majorHAnsi"/>
          <w:sz w:val="22"/>
          <w:szCs w:val="22"/>
        </w:rPr>
        <w:t>, aproba Bugetul Local al Sectorului 3 pe anul 2003 si in categoria Cheltuieli se regaseste si APS3 la Capitolul Alte Actiuni, Subcapitolul Administratia Pietelor – 72.02.50.</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 xml:space="preserve">In data de </w:t>
      </w:r>
      <w:r w:rsidRPr="000044DB">
        <w:rPr>
          <w:rFonts w:asciiTheme="majorHAnsi" w:hAnsiTheme="majorHAnsi"/>
          <w:b/>
          <w:sz w:val="22"/>
          <w:szCs w:val="22"/>
        </w:rPr>
        <w:t>19.02.2003</w:t>
      </w:r>
      <w:r w:rsidRPr="000044DB">
        <w:rPr>
          <w:rFonts w:asciiTheme="majorHAnsi" w:hAnsiTheme="majorHAnsi"/>
          <w:sz w:val="22"/>
          <w:szCs w:val="22"/>
        </w:rPr>
        <w:t xml:space="preserve"> conform dispozitiilor verbale primate de la PS3, APS3 a virat suma contului de disponibil (contul 120- Disponibil din venituri autofinantate) la Bugetul Local in Contul de Venituri  de la DITL S3. </w:t>
      </w:r>
    </w:p>
    <w:p w:rsidR="001C28F4" w:rsidRPr="000044DB" w:rsidRDefault="001C28F4" w:rsidP="005775A7">
      <w:pPr>
        <w:jc w:val="both"/>
        <w:rPr>
          <w:rFonts w:asciiTheme="majorHAnsi" w:hAnsiTheme="majorHAnsi"/>
          <w:b/>
          <w:sz w:val="22"/>
          <w:szCs w:val="22"/>
        </w:rPr>
      </w:pPr>
      <w:r w:rsidRPr="000044DB">
        <w:rPr>
          <w:rFonts w:asciiTheme="majorHAnsi" w:hAnsiTheme="majorHAnsi"/>
          <w:sz w:val="22"/>
          <w:szCs w:val="22"/>
        </w:rPr>
        <w:t xml:space="preserve">Incepand cu </w:t>
      </w:r>
      <w:r w:rsidRPr="000044DB">
        <w:rPr>
          <w:rFonts w:asciiTheme="majorHAnsi" w:hAnsiTheme="majorHAnsi"/>
          <w:b/>
          <w:sz w:val="22"/>
          <w:szCs w:val="22"/>
        </w:rPr>
        <w:t>trimestrul I 2003</w:t>
      </w:r>
      <w:r w:rsidRPr="000044DB">
        <w:rPr>
          <w:rFonts w:asciiTheme="majorHAnsi" w:hAnsiTheme="majorHAnsi"/>
          <w:sz w:val="22"/>
          <w:szCs w:val="22"/>
        </w:rPr>
        <w:t xml:space="preserve">( 19.02.2003) au fost deschise 3 conturi de cheltuieli (personal, bunuri si servicii, de capital) pentru APS3,  care erau alimentate cu alocatii bugetare de catre PS3. </w:t>
      </w:r>
      <w:r w:rsidRPr="000044DB">
        <w:rPr>
          <w:rFonts w:asciiTheme="majorHAnsi" w:hAnsiTheme="majorHAnsi"/>
          <w:b/>
          <w:sz w:val="22"/>
          <w:szCs w:val="22"/>
        </w:rPr>
        <w:t>Din acest moment institutia nu a mai avut  cont de venituri .</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Din anul 2003 si pana in prezent Administratia Pietelor Sector 3 este institutie publica finantata integral din bugetul local sector 3.</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In conformitate cu cele de mai sus, in data de 27.03.2003, a fost emisa Hotararea Consiliului Local Sector 3 nr. 9 prin care  a fost modificata structura organizatorica a APS3 si ROF-ul . In ROF a fost stipulat faptul ca APS3  este institutie publica – serviciu public de interes local, in subordinea CLS3, cu personalitate juridica, finantata de la bugetul local ( Art. 2) precum si ca realizeza venituri din incasarea producatorilor individuali si a agentilor economici prin inchirierea de locuri de vanzare in piete, de cantare si greutati, spatii de depozitare a produselor, precum si din chirii ( art. 6).</w:t>
      </w:r>
    </w:p>
    <w:p w:rsidR="001C28F4" w:rsidRPr="000044DB" w:rsidRDefault="001C28F4" w:rsidP="005775A7">
      <w:pPr>
        <w:pStyle w:val="BodyText"/>
        <w:ind w:firstLine="567"/>
        <w:jc w:val="both"/>
        <w:rPr>
          <w:rFonts w:asciiTheme="majorHAnsi" w:hAnsiTheme="majorHAnsi"/>
          <w:sz w:val="22"/>
          <w:szCs w:val="22"/>
        </w:rPr>
      </w:pPr>
      <w:r w:rsidRPr="000044DB">
        <w:rPr>
          <w:rFonts w:asciiTheme="majorHAnsi" w:hAnsiTheme="majorHAnsi"/>
          <w:sz w:val="22"/>
          <w:szCs w:val="22"/>
        </w:rPr>
        <w:t xml:space="preserve">In data de 15.12.2005, a fost emisa Hotararea Consiliului Local Sector 3 nr. 117 prin care a fost modificata structura organizatorica a APS3 si ROF-ul. In ROF, la capitolul I a fost stipulat faptul ca  Administratia Pietelor Sector 3 este organizata  ca institutie publica bugetara,  in subordinea Consiliului Local al Sectorului 3 si functioneaza in temeiul Legii 215/2003 privind administratia publica locala ( art. 2)si faptul ca realizeaza venituri din contracte  de inchiriere, precum si din incasarea taxelor de la producatori si agenti economici prin inchirierea de locuri de vanzare in piete, cantare si greutati, spatii comerciale, de depozitare si productie, portiuni de platou (art 4). </w:t>
      </w:r>
    </w:p>
    <w:p w:rsidR="001C28F4" w:rsidRPr="000044DB" w:rsidRDefault="001C28F4" w:rsidP="005775A7">
      <w:pPr>
        <w:pStyle w:val="BodyText"/>
        <w:ind w:firstLine="567"/>
        <w:jc w:val="both"/>
        <w:rPr>
          <w:rFonts w:asciiTheme="majorHAnsi" w:hAnsiTheme="majorHAnsi"/>
          <w:bCs/>
          <w:sz w:val="22"/>
          <w:szCs w:val="22"/>
        </w:rPr>
      </w:pPr>
      <w:r w:rsidRPr="000044DB">
        <w:rPr>
          <w:rFonts w:asciiTheme="majorHAnsi" w:hAnsiTheme="majorHAnsi"/>
          <w:sz w:val="22"/>
          <w:szCs w:val="22"/>
        </w:rPr>
        <w:t xml:space="preserve">In capitolul IV , la atributiile Contabilului Sef si Contabilului este precizat faptul ca </w:t>
      </w:r>
      <w:r w:rsidRPr="000044DB">
        <w:rPr>
          <w:rFonts w:asciiTheme="majorHAnsi" w:hAnsiTheme="majorHAnsi"/>
          <w:bCs/>
          <w:sz w:val="22"/>
          <w:szCs w:val="22"/>
        </w:rPr>
        <w:t>– „urmareste modul de incasare a veniturilor si depunerea lor in contul Consiliului Local Sector 3”; - asigura inregistrarea  cheltuielilor efectuate in conformitate cu bugetul de  cheltuieli  aprobat;</w:t>
      </w:r>
    </w:p>
    <w:p w:rsidR="001C28F4" w:rsidRPr="000044DB" w:rsidRDefault="001C28F4" w:rsidP="005775A7">
      <w:pPr>
        <w:jc w:val="both"/>
        <w:rPr>
          <w:rFonts w:asciiTheme="majorHAnsi" w:hAnsiTheme="majorHAnsi"/>
          <w:sz w:val="22"/>
          <w:szCs w:val="22"/>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In anul 2012, potrivit Organigramei si Regulamentului de Organizare si Functionare ( modificate si completate prin HCLS3 nr.117/2005 si nr. 46/2006) Administratia Pietelor Sector 3 este organizata ca institutie publica bugetara , cu personalitate juridica, aflata in subordinea Consiliului Local Sector 3 .</w:t>
      </w:r>
    </w:p>
    <w:p w:rsidR="001C28F4" w:rsidRPr="000044DB" w:rsidRDefault="001C28F4" w:rsidP="005775A7">
      <w:pPr>
        <w:jc w:val="both"/>
        <w:rPr>
          <w:rFonts w:asciiTheme="majorHAnsi" w:hAnsiTheme="majorHAnsi"/>
          <w:sz w:val="22"/>
          <w:szCs w:val="22"/>
        </w:rPr>
      </w:pPr>
    </w:p>
    <w:p w:rsidR="001C28F4" w:rsidRDefault="001C28F4" w:rsidP="005775A7">
      <w:pPr>
        <w:jc w:val="both"/>
        <w:rPr>
          <w:rFonts w:asciiTheme="majorHAnsi" w:hAnsiTheme="majorHAnsi"/>
          <w:sz w:val="22"/>
          <w:szCs w:val="22"/>
        </w:rPr>
      </w:pPr>
      <w:r w:rsidRPr="000044DB">
        <w:rPr>
          <w:rFonts w:asciiTheme="majorHAnsi" w:hAnsiTheme="majorHAnsi"/>
          <w:sz w:val="22"/>
          <w:szCs w:val="22"/>
        </w:rPr>
        <w:t xml:space="preserve">Administratia Pietelor Sector 3 incaseaza tarife pentru prestari servicii in pietele administrate direct , conform Anexei nr. 1  la HCLS3 nr. 160/22.10.2010. </w:t>
      </w:r>
    </w:p>
    <w:p w:rsidR="005775A7" w:rsidRDefault="005775A7" w:rsidP="005775A7">
      <w:pPr>
        <w:jc w:val="both"/>
        <w:rPr>
          <w:rFonts w:asciiTheme="majorHAnsi" w:hAnsiTheme="majorHAnsi"/>
          <w:sz w:val="22"/>
          <w:szCs w:val="22"/>
        </w:rPr>
      </w:pPr>
    </w:p>
    <w:p w:rsidR="005775A7" w:rsidRDefault="005775A7" w:rsidP="005775A7">
      <w:pPr>
        <w:jc w:val="both"/>
        <w:rPr>
          <w:rFonts w:asciiTheme="majorHAnsi" w:hAnsiTheme="majorHAnsi"/>
          <w:sz w:val="22"/>
          <w:szCs w:val="22"/>
        </w:rPr>
      </w:pPr>
    </w:p>
    <w:p w:rsidR="005775A7" w:rsidRDefault="005775A7" w:rsidP="005775A7">
      <w:pPr>
        <w:jc w:val="both"/>
        <w:rPr>
          <w:rFonts w:asciiTheme="majorHAnsi" w:hAnsiTheme="majorHAnsi"/>
          <w:sz w:val="22"/>
          <w:szCs w:val="22"/>
        </w:rPr>
      </w:pPr>
    </w:p>
    <w:p w:rsidR="005775A7" w:rsidRPr="000044DB" w:rsidRDefault="005775A7" w:rsidP="005775A7">
      <w:pPr>
        <w:jc w:val="both"/>
        <w:rPr>
          <w:rFonts w:asciiTheme="majorHAnsi" w:hAnsiTheme="majorHAnsi"/>
          <w:sz w:val="22"/>
          <w:szCs w:val="22"/>
        </w:rPr>
      </w:pPr>
    </w:p>
    <w:p w:rsidR="00BC2D78" w:rsidRDefault="00BC2D78" w:rsidP="000044DB">
      <w:pPr>
        <w:ind w:firstLine="720"/>
        <w:jc w:val="both"/>
        <w:rPr>
          <w:rFonts w:asciiTheme="majorHAnsi" w:hAnsiTheme="majorHAnsi"/>
          <w:sz w:val="22"/>
          <w:szCs w:val="22"/>
          <w:lang w:val="fr-FR"/>
        </w:rPr>
      </w:pPr>
    </w:p>
    <w:p w:rsidR="00BC2D78" w:rsidRDefault="00BC2D78" w:rsidP="000044DB">
      <w:pPr>
        <w:ind w:firstLine="720"/>
        <w:jc w:val="both"/>
        <w:rPr>
          <w:rFonts w:asciiTheme="majorHAnsi" w:hAnsiTheme="majorHAnsi"/>
          <w:sz w:val="22"/>
          <w:szCs w:val="22"/>
          <w:lang w:val="fr-FR"/>
        </w:rPr>
      </w:pPr>
    </w:p>
    <w:p w:rsidR="001C28F4" w:rsidRPr="000044DB" w:rsidRDefault="001C28F4" w:rsidP="000044DB">
      <w:pPr>
        <w:ind w:firstLine="720"/>
        <w:jc w:val="both"/>
        <w:rPr>
          <w:rFonts w:asciiTheme="majorHAnsi" w:hAnsiTheme="majorHAnsi"/>
          <w:sz w:val="22"/>
          <w:szCs w:val="22"/>
          <w:lang w:val="fr-FR"/>
        </w:rPr>
      </w:pPr>
      <w:r w:rsidRPr="000044DB">
        <w:rPr>
          <w:rFonts w:asciiTheme="majorHAnsi" w:hAnsiTheme="majorHAnsi"/>
          <w:sz w:val="22"/>
          <w:szCs w:val="22"/>
          <w:lang w:val="fr-FR"/>
        </w:rPr>
        <w:t>Clasificarea pietelor pe zone :</w:t>
      </w:r>
    </w:p>
    <w:p w:rsidR="001C28F4" w:rsidRPr="000044DB" w:rsidRDefault="001C28F4" w:rsidP="000044DB">
      <w:pPr>
        <w:pStyle w:val="Footer"/>
        <w:tabs>
          <w:tab w:val="left" w:pos="720"/>
        </w:tabs>
        <w:jc w:val="both"/>
        <w:rPr>
          <w:rFonts w:asciiTheme="majorHAnsi" w:hAnsiTheme="majorHAnsi"/>
          <w:sz w:val="22"/>
          <w:szCs w:val="22"/>
          <w:lang w:val="fr-FR"/>
        </w:rPr>
      </w:pPr>
    </w:p>
    <w:p w:rsidR="001C28F4" w:rsidRPr="000044DB" w:rsidRDefault="001C28F4" w:rsidP="000044DB">
      <w:pPr>
        <w:numPr>
          <w:ilvl w:val="0"/>
          <w:numId w:val="60"/>
        </w:numPr>
        <w:jc w:val="both"/>
        <w:rPr>
          <w:rFonts w:asciiTheme="majorHAnsi" w:hAnsiTheme="majorHAnsi"/>
          <w:sz w:val="22"/>
          <w:szCs w:val="22"/>
          <w:lang w:val="fr-FR"/>
        </w:rPr>
      </w:pPr>
      <w:r w:rsidRPr="000044DB">
        <w:rPr>
          <w:rFonts w:asciiTheme="majorHAnsi" w:hAnsiTheme="majorHAnsi"/>
          <w:sz w:val="22"/>
          <w:szCs w:val="22"/>
          <w:lang w:val="fr-FR"/>
        </w:rPr>
        <w:t>Piata Ramnicu Sarat 2-zona B</w:t>
      </w:r>
    </w:p>
    <w:p w:rsidR="001C28F4" w:rsidRPr="000044DB" w:rsidRDefault="001C28F4" w:rsidP="000044DB">
      <w:pPr>
        <w:numPr>
          <w:ilvl w:val="0"/>
          <w:numId w:val="60"/>
        </w:numPr>
        <w:jc w:val="both"/>
        <w:rPr>
          <w:rFonts w:asciiTheme="majorHAnsi" w:hAnsiTheme="majorHAnsi"/>
          <w:sz w:val="22"/>
          <w:szCs w:val="22"/>
        </w:rPr>
      </w:pPr>
      <w:r w:rsidRPr="000044DB">
        <w:rPr>
          <w:rFonts w:asciiTheme="majorHAnsi" w:hAnsiTheme="majorHAnsi"/>
          <w:sz w:val="22"/>
          <w:szCs w:val="22"/>
        </w:rPr>
        <w:t>Piata 23 August-zona D</w:t>
      </w:r>
    </w:p>
    <w:p w:rsidR="001C28F4" w:rsidRPr="000044DB" w:rsidRDefault="001C28F4" w:rsidP="000044DB">
      <w:pPr>
        <w:numPr>
          <w:ilvl w:val="0"/>
          <w:numId w:val="60"/>
        </w:numPr>
        <w:jc w:val="both"/>
        <w:rPr>
          <w:rFonts w:asciiTheme="majorHAnsi" w:hAnsiTheme="majorHAnsi"/>
          <w:sz w:val="22"/>
          <w:szCs w:val="22"/>
        </w:rPr>
      </w:pPr>
      <w:r w:rsidRPr="000044DB">
        <w:rPr>
          <w:rFonts w:asciiTheme="majorHAnsi" w:hAnsiTheme="majorHAnsi"/>
          <w:sz w:val="22"/>
          <w:szCs w:val="22"/>
        </w:rPr>
        <w:t>Piata Ozana – Zona C</w:t>
      </w:r>
    </w:p>
    <w:p w:rsidR="001C28F4" w:rsidRPr="000044DB" w:rsidRDefault="001C28F4" w:rsidP="000044DB">
      <w:pPr>
        <w:numPr>
          <w:ilvl w:val="0"/>
          <w:numId w:val="60"/>
        </w:numPr>
        <w:jc w:val="both"/>
        <w:rPr>
          <w:rFonts w:asciiTheme="majorHAnsi" w:hAnsiTheme="majorHAnsi"/>
          <w:sz w:val="22"/>
          <w:szCs w:val="22"/>
        </w:rPr>
      </w:pPr>
      <w:r w:rsidRPr="000044DB">
        <w:rPr>
          <w:rFonts w:asciiTheme="majorHAnsi" w:hAnsiTheme="majorHAnsi"/>
          <w:sz w:val="22"/>
          <w:szCs w:val="22"/>
        </w:rPr>
        <w:t>Piata Republica - zona C</w:t>
      </w:r>
    </w:p>
    <w:p w:rsidR="001C28F4" w:rsidRPr="000044DB" w:rsidRDefault="001C28F4" w:rsidP="000044DB">
      <w:pPr>
        <w:numPr>
          <w:ilvl w:val="0"/>
          <w:numId w:val="60"/>
        </w:numPr>
        <w:jc w:val="both"/>
        <w:rPr>
          <w:rFonts w:asciiTheme="majorHAnsi" w:hAnsiTheme="majorHAnsi"/>
          <w:sz w:val="22"/>
          <w:szCs w:val="22"/>
        </w:rPr>
      </w:pPr>
      <w:r w:rsidRPr="000044DB">
        <w:rPr>
          <w:rFonts w:asciiTheme="majorHAnsi" w:hAnsiTheme="majorHAnsi"/>
          <w:sz w:val="22"/>
          <w:szCs w:val="22"/>
        </w:rPr>
        <w:t>Piata Moruzzi – Zona A</w:t>
      </w:r>
    </w:p>
    <w:p w:rsidR="001C28F4" w:rsidRPr="000044DB" w:rsidRDefault="001C28F4" w:rsidP="000044DB">
      <w:pPr>
        <w:numPr>
          <w:ilvl w:val="0"/>
          <w:numId w:val="60"/>
        </w:numPr>
        <w:jc w:val="both"/>
        <w:rPr>
          <w:rFonts w:asciiTheme="majorHAnsi" w:hAnsiTheme="majorHAnsi"/>
          <w:sz w:val="22"/>
          <w:szCs w:val="22"/>
          <w:lang w:val="fr-FR"/>
        </w:rPr>
      </w:pPr>
      <w:r w:rsidRPr="000044DB">
        <w:rPr>
          <w:rFonts w:asciiTheme="majorHAnsi" w:hAnsiTheme="majorHAnsi"/>
          <w:sz w:val="22"/>
          <w:szCs w:val="22"/>
          <w:lang w:val="fr-FR"/>
        </w:rPr>
        <w:t>Piata Vlahuta – Zona A</w:t>
      </w:r>
    </w:p>
    <w:p w:rsidR="001C28F4" w:rsidRPr="000044DB" w:rsidRDefault="001C28F4" w:rsidP="000044DB">
      <w:pPr>
        <w:spacing w:line="360" w:lineRule="exact"/>
        <w:jc w:val="both"/>
        <w:rPr>
          <w:rFonts w:asciiTheme="majorHAnsi" w:hAnsiTheme="majorHAnsi"/>
          <w:sz w:val="22"/>
          <w:szCs w:val="22"/>
        </w:rPr>
      </w:pPr>
    </w:p>
    <w:p w:rsidR="001C28F4" w:rsidRPr="000044DB" w:rsidRDefault="001C28F4" w:rsidP="005775A7">
      <w:pPr>
        <w:widowControl w:val="0"/>
        <w:jc w:val="both"/>
        <w:rPr>
          <w:rFonts w:asciiTheme="majorHAnsi" w:hAnsiTheme="majorHAnsi"/>
          <w:sz w:val="22"/>
          <w:szCs w:val="22"/>
        </w:rPr>
      </w:pPr>
      <w:r w:rsidRPr="000044DB">
        <w:rPr>
          <w:rFonts w:asciiTheme="majorHAnsi" w:hAnsiTheme="majorHAnsi"/>
          <w:sz w:val="22"/>
          <w:szCs w:val="22"/>
        </w:rPr>
        <w:t xml:space="preserve">Sefii de piata si/sau magazinerii au incasat tarife in pietele : Ozana, 23 August, Ramnicu Sarat 2, Al. Vlahuta </w:t>
      </w:r>
    </w:p>
    <w:p w:rsidR="001C28F4" w:rsidRPr="000044DB" w:rsidRDefault="001C28F4" w:rsidP="005775A7">
      <w:pPr>
        <w:widowControl w:val="0"/>
        <w:jc w:val="both"/>
        <w:rPr>
          <w:rFonts w:asciiTheme="majorHAnsi" w:hAnsiTheme="majorHAnsi"/>
          <w:sz w:val="22"/>
          <w:szCs w:val="22"/>
        </w:rPr>
      </w:pPr>
    </w:p>
    <w:p w:rsidR="001C28F4" w:rsidRPr="000044DB" w:rsidRDefault="001C28F4" w:rsidP="005775A7">
      <w:pPr>
        <w:tabs>
          <w:tab w:val="left" w:pos="720"/>
        </w:tabs>
        <w:jc w:val="both"/>
        <w:rPr>
          <w:rFonts w:asciiTheme="majorHAnsi" w:hAnsiTheme="majorHAnsi"/>
          <w:sz w:val="22"/>
          <w:szCs w:val="22"/>
        </w:rPr>
      </w:pPr>
      <w:r w:rsidRPr="000044DB">
        <w:rPr>
          <w:rFonts w:asciiTheme="majorHAnsi" w:hAnsiTheme="majorHAnsi"/>
          <w:sz w:val="22"/>
          <w:szCs w:val="22"/>
        </w:rPr>
        <w:tab/>
        <w:t xml:space="preserve">In perioda supusa bilantarii, Administratia Pietelor Sector 3a urmarit, evidentiat, incasat si depus la bugetul Sectorului 3 veniturile ca urmare a desfasurarii urmatoarelor activitati, in pietele administrate: </w:t>
      </w:r>
    </w:p>
    <w:p w:rsidR="001C28F4" w:rsidRPr="000044DB" w:rsidRDefault="001C28F4" w:rsidP="005775A7">
      <w:pPr>
        <w:numPr>
          <w:ilvl w:val="0"/>
          <w:numId w:val="59"/>
        </w:numPr>
        <w:jc w:val="both"/>
        <w:rPr>
          <w:rFonts w:asciiTheme="majorHAnsi" w:hAnsiTheme="majorHAnsi"/>
          <w:sz w:val="22"/>
          <w:szCs w:val="22"/>
        </w:rPr>
      </w:pPr>
      <w:r w:rsidRPr="000044DB">
        <w:rPr>
          <w:rFonts w:asciiTheme="majorHAnsi" w:hAnsiTheme="majorHAnsi"/>
          <w:sz w:val="22"/>
          <w:szCs w:val="22"/>
        </w:rPr>
        <w:t>activitatea de incasare a taxelor pentru utilizarea temporara a domeniului public (pentru comercializare, depozitare, prestare servicii, distributie presa, etc.) si pentru care se percep taxe potrivit HCGMB;</w:t>
      </w:r>
    </w:p>
    <w:p w:rsidR="001C28F4" w:rsidRPr="000044DB" w:rsidRDefault="001C28F4" w:rsidP="005775A7">
      <w:pPr>
        <w:pStyle w:val="NoSpacing"/>
        <w:jc w:val="both"/>
        <w:rPr>
          <w:rFonts w:asciiTheme="majorHAnsi" w:hAnsiTheme="majorHAnsi"/>
          <w:sz w:val="22"/>
          <w:szCs w:val="22"/>
        </w:rPr>
      </w:pPr>
    </w:p>
    <w:p w:rsidR="001C28F4" w:rsidRPr="000044DB" w:rsidRDefault="001C28F4" w:rsidP="005775A7">
      <w:pPr>
        <w:numPr>
          <w:ilvl w:val="0"/>
          <w:numId w:val="59"/>
        </w:numPr>
        <w:jc w:val="both"/>
        <w:rPr>
          <w:rFonts w:asciiTheme="majorHAnsi" w:hAnsiTheme="majorHAnsi"/>
          <w:sz w:val="22"/>
          <w:szCs w:val="22"/>
        </w:rPr>
      </w:pPr>
      <w:r w:rsidRPr="000044DB">
        <w:rPr>
          <w:rFonts w:asciiTheme="majorHAnsi" w:hAnsiTheme="majorHAnsi"/>
          <w:sz w:val="22"/>
          <w:szCs w:val="22"/>
        </w:rPr>
        <w:t>activitatea de prestare de servicii in piete (inchiriat cantare, greutati, tarabe, compartiment inchis in taraba, spatii comerciale), pentru care tarifele sunt aprobate de catre Consiliul Local Sector 3;</w:t>
      </w:r>
    </w:p>
    <w:p w:rsidR="001C28F4" w:rsidRPr="000044DB" w:rsidRDefault="001C28F4" w:rsidP="005775A7">
      <w:pPr>
        <w:ind w:left="708"/>
        <w:jc w:val="both"/>
        <w:rPr>
          <w:rFonts w:asciiTheme="majorHAnsi" w:hAnsiTheme="majorHAnsi"/>
          <w:sz w:val="22"/>
          <w:szCs w:val="22"/>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Incasarile rezultate din activitatile mentionate mai sus au fost virate integral la bugetul local prin Trezoreria Sector 3.</w:t>
      </w:r>
    </w:p>
    <w:p w:rsidR="001C28F4" w:rsidRPr="000044DB" w:rsidRDefault="001C28F4" w:rsidP="005775A7">
      <w:pPr>
        <w:pStyle w:val="BodyText"/>
        <w:ind w:firstLine="567"/>
        <w:jc w:val="both"/>
        <w:rPr>
          <w:rFonts w:asciiTheme="majorHAnsi" w:hAnsiTheme="majorHAnsi"/>
          <w:bCs/>
          <w:sz w:val="22"/>
          <w:szCs w:val="22"/>
        </w:rPr>
      </w:pPr>
      <w:r w:rsidRPr="000044DB">
        <w:rPr>
          <w:rFonts w:asciiTheme="majorHAnsi" w:hAnsiTheme="majorHAnsi"/>
          <w:sz w:val="22"/>
          <w:szCs w:val="22"/>
        </w:rPr>
        <w:t>Mentionam ca incasarea taxelor si tarifelor de la producatori se realizeaza prin sefii de piata si magazineri care depun sumele incasate la cesieria institutiei, pe baza de borerou. Tot la casieria institutiei se achita si taxele stabilite prin contractele de inchiriere, de catre chiriasi pe baza facturilor emise de compartimentul contabilitate. Toate sumele incasate se depun in 24 de ore la Trezoreria Statului Sector 3 in contul Sectorului 3 al Municipiului Bucuresti, pe baza foii de varsamant de catre casiera institutiei .</w:t>
      </w:r>
    </w:p>
    <w:p w:rsidR="001C28F4" w:rsidRPr="000044DB" w:rsidRDefault="001C28F4" w:rsidP="005775A7">
      <w:pPr>
        <w:jc w:val="both"/>
        <w:rPr>
          <w:rFonts w:asciiTheme="majorHAnsi" w:hAnsiTheme="majorHAnsi"/>
          <w:sz w:val="22"/>
          <w:szCs w:val="22"/>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 xml:space="preserve">In perioada supusa bilantului Administratia Pietelor Sector 3 a asigurat aplicabilitatea prevederilor legale in materie, referitoare la desfasurarea activitatilor pe teritoriul pietelor administrate precum si a dispozitiilor Primarului Sectorului 3 si a hotararilor elaborate de catre Consiliul Local Sector 3. </w:t>
      </w:r>
    </w:p>
    <w:p w:rsidR="001C28F4" w:rsidRPr="000044DB" w:rsidRDefault="001C28F4" w:rsidP="005775A7">
      <w:pPr>
        <w:jc w:val="both"/>
        <w:rPr>
          <w:rFonts w:asciiTheme="majorHAnsi" w:hAnsiTheme="majorHAnsi"/>
          <w:sz w:val="22"/>
          <w:szCs w:val="22"/>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Deasemenea, Administratia Pietelor a asigurat desfasurarea unui comert civilizat in piete, conform dispozitiilor legale si a executat lucrarile de reparare, intretinere si amenjare a patrimoniului in vederea desfasurarii unui comert civilizat si in acord cu nevoile cetatenilor.</w:t>
      </w:r>
    </w:p>
    <w:p w:rsidR="001C28F4" w:rsidRPr="000044DB" w:rsidRDefault="001C28F4" w:rsidP="005775A7">
      <w:pPr>
        <w:jc w:val="both"/>
        <w:rPr>
          <w:rFonts w:asciiTheme="majorHAnsi" w:hAnsiTheme="majorHAnsi"/>
          <w:sz w:val="22"/>
          <w:szCs w:val="22"/>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Pe de alta parte, APS 3 a urmarit respectarea regulamentelor de functionare ale pietelor administrate si a asigurat dotarea pietelor cu toate serviciile care faciliteaza desfasurarea activitatii in conditii optime, conform legislatiei in vigoare.</w:t>
      </w:r>
    </w:p>
    <w:p w:rsidR="001C28F4" w:rsidRPr="000044DB" w:rsidRDefault="001C28F4" w:rsidP="005775A7">
      <w:pPr>
        <w:jc w:val="both"/>
        <w:rPr>
          <w:rFonts w:asciiTheme="majorHAnsi" w:hAnsiTheme="majorHAnsi"/>
          <w:sz w:val="22"/>
          <w:szCs w:val="22"/>
        </w:rPr>
      </w:pP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APS 3 a obtinut toate autorizatiile si avizele necesare indeplinirii obiectului de activitate in conformitate cu dispozitiile legale in materie.</w:t>
      </w:r>
    </w:p>
    <w:p w:rsidR="001C28F4" w:rsidRPr="000044DB" w:rsidRDefault="001C28F4" w:rsidP="005775A7">
      <w:pPr>
        <w:jc w:val="both"/>
        <w:rPr>
          <w:rFonts w:asciiTheme="majorHAnsi" w:hAnsiTheme="majorHAnsi"/>
          <w:sz w:val="22"/>
          <w:szCs w:val="22"/>
        </w:rPr>
      </w:pPr>
    </w:p>
    <w:p w:rsidR="001C28F4" w:rsidRDefault="001C28F4" w:rsidP="005775A7">
      <w:pPr>
        <w:jc w:val="both"/>
        <w:rPr>
          <w:rFonts w:asciiTheme="majorHAnsi" w:hAnsiTheme="majorHAnsi"/>
          <w:sz w:val="22"/>
          <w:szCs w:val="22"/>
        </w:rPr>
      </w:pPr>
      <w:r w:rsidRPr="000044DB">
        <w:rPr>
          <w:rFonts w:asciiTheme="majorHAnsi" w:hAnsiTheme="majorHAnsi"/>
          <w:sz w:val="22"/>
          <w:szCs w:val="22"/>
        </w:rPr>
        <w:t xml:space="preserve">De asemenea, a intocmit proiectul anual al bugetului de cheltuieli, in termenii stabiliti de legislatia in vigoare, prezentandu-l spre aprobare Consiliului Local Sector 3 si a luat toate masurile organizatorice sau de alta natura, </w:t>
      </w:r>
      <w:r w:rsidRPr="000044DB">
        <w:rPr>
          <w:rFonts w:asciiTheme="majorHAnsi" w:hAnsiTheme="majorHAnsi"/>
          <w:sz w:val="22"/>
          <w:szCs w:val="22"/>
        </w:rPr>
        <w:lastRenderedPageBreak/>
        <w:t>care s-au impus pentru o buna desfasurare a atributiilor stabilite in sarcina sa cu respectarea prevederilor legale in vigoare.</w:t>
      </w:r>
    </w:p>
    <w:p w:rsidR="005D5A75" w:rsidRPr="005775A7" w:rsidRDefault="005D5A75" w:rsidP="005775A7">
      <w:pPr>
        <w:jc w:val="both"/>
        <w:rPr>
          <w:rFonts w:asciiTheme="majorHAnsi" w:hAnsiTheme="majorHAnsi"/>
          <w:sz w:val="22"/>
          <w:szCs w:val="22"/>
        </w:rPr>
      </w:pPr>
    </w:p>
    <w:p w:rsidR="001C28F4" w:rsidRPr="003A7520" w:rsidRDefault="001C28F4" w:rsidP="005775A7">
      <w:pPr>
        <w:jc w:val="both"/>
        <w:rPr>
          <w:rFonts w:asciiTheme="majorHAnsi" w:hAnsiTheme="majorHAnsi"/>
          <w:b/>
          <w:sz w:val="22"/>
          <w:szCs w:val="22"/>
          <w:lang w:val="pt-BR"/>
        </w:rPr>
      </w:pPr>
      <w:r w:rsidRPr="000044DB">
        <w:rPr>
          <w:rFonts w:asciiTheme="majorHAnsi" w:hAnsiTheme="majorHAnsi"/>
          <w:b/>
          <w:sz w:val="22"/>
          <w:szCs w:val="22"/>
          <w:lang w:val="pt-BR"/>
        </w:rPr>
        <w:t xml:space="preserve">3. </w:t>
      </w:r>
      <w:r w:rsidRPr="000044DB">
        <w:rPr>
          <w:rFonts w:asciiTheme="majorHAnsi" w:hAnsiTheme="majorHAnsi"/>
          <w:b/>
          <w:sz w:val="22"/>
          <w:szCs w:val="22"/>
        </w:rPr>
        <w:t xml:space="preserve">Compartimentul Financiar – Contabil </w:t>
      </w:r>
    </w:p>
    <w:p w:rsidR="001C28F4" w:rsidRPr="000044DB" w:rsidRDefault="001C28F4" w:rsidP="005775A7">
      <w:pPr>
        <w:pStyle w:val="BodyText"/>
        <w:ind w:left="-180"/>
        <w:jc w:val="both"/>
        <w:rPr>
          <w:rFonts w:asciiTheme="majorHAnsi" w:hAnsiTheme="majorHAnsi"/>
          <w:bCs/>
          <w:sz w:val="22"/>
          <w:szCs w:val="22"/>
        </w:rPr>
      </w:pPr>
      <w:r w:rsidRPr="000044DB">
        <w:rPr>
          <w:rFonts w:asciiTheme="majorHAnsi" w:hAnsiTheme="majorHAnsi"/>
          <w:b/>
          <w:bCs/>
          <w:sz w:val="22"/>
          <w:szCs w:val="22"/>
        </w:rPr>
        <w:tab/>
      </w:r>
      <w:r w:rsidRPr="000044DB">
        <w:rPr>
          <w:rFonts w:asciiTheme="majorHAnsi" w:hAnsiTheme="majorHAnsi"/>
          <w:b/>
          <w:bCs/>
          <w:sz w:val="22"/>
          <w:szCs w:val="22"/>
        </w:rPr>
        <w:tab/>
      </w:r>
      <w:r w:rsidRPr="000044DB">
        <w:rPr>
          <w:rFonts w:asciiTheme="majorHAnsi" w:hAnsiTheme="majorHAnsi"/>
          <w:bCs/>
          <w:sz w:val="22"/>
          <w:szCs w:val="22"/>
        </w:rPr>
        <w:t>Compartimentul financiar – contabil a inregistrat si a tinut evidenta veniturilor si cheltuielilor, a intocmit documentatiile economice si a indeplinit obligatiile financiare ce au revin Administratiei Pietelor Sector 3 fata de bugetul statului si alte institutii si, de asemenea a asigurarat functionalitatea aparatului Administratiei Sectorului 3, in scopul obtinerii unei eficiente maxime, si coordonarea si raspunde  de exactitatea si legalitatea inscrierilor efectuate in actele contabile ale institutiei.</w:t>
      </w:r>
    </w:p>
    <w:p w:rsidR="001C28F4" w:rsidRPr="000044DB" w:rsidRDefault="001C28F4" w:rsidP="005775A7">
      <w:pPr>
        <w:pStyle w:val="BodyText"/>
        <w:ind w:left="-180"/>
        <w:jc w:val="both"/>
        <w:rPr>
          <w:rFonts w:asciiTheme="majorHAnsi" w:hAnsiTheme="majorHAnsi"/>
          <w:bCs/>
          <w:sz w:val="22"/>
          <w:szCs w:val="22"/>
        </w:rPr>
      </w:pPr>
      <w:r w:rsidRPr="000044DB">
        <w:rPr>
          <w:rFonts w:asciiTheme="majorHAnsi" w:hAnsiTheme="majorHAnsi"/>
          <w:bCs/>
          <w:sz w:val="22"/>
          <w:szCs w:val="22"/>
        </w:rPr>
        <w:tab/>
      </w:r>
      <w:r w:rsidRPr="000044DB">
        <w:rPr>
          <w:rFonts w:asciiTheme="majorHAnsi" w:hAnsiTheme="majorHAnsi"/>
          <w:bCs/>
          <w:sz w:val="22"/>
          <w:szCs w:val="22"/>
        </w:rPr>
        <w:tab/>
        <w:t>Compartimentul contabilitate a urmarit incasarea taxelor si tarifelor stabilite prin Hotarari de Consiliu Local si General in conformitate cu legislatia in vigoare.</w:t>
      </w:r>
    </w:p>
    <w:p w:rsidR="001C28F4" w:rsidRPr="005775A7" w:rsidRDefault="005775A7" w:rsidP="000044DB">
      <w:pPr>
        <w:pStyle w:val="BodyText"/>
        <w:spacing w:line="360" w:lineRule="exact"/>
        <w:jc w:val="both"/>
        <w:rPr>
          <w:rFonts w:asciiTheme="majorHAnsi" w:hAnsiTheme="majorHAnsi"/>
          <w:bCs/>
          <w:sz w:val="22"/>
          <w:szCs w:val="22"/>
        </w:rPr>
      </w:pPr>
      <w:r>
        <w:rPr>
          <w:rFonts w:asciiTheme="majorHAnsi" w:hAnsiTheme="majorHAnsi"/>
          <w:bCs/>
          <w:sz w:val="22"/>
          <w:szCs w:val="22"/>
        </w:rPr>
        <w:tab/>
      </w:r>
    </w:p>
    <w:p w:rsidR="001C28F4" w:rsidRPr="000044DB" w:rsidRDefault="001C28F4" w:rsidP="005775A7">
      <w:pPr>
        <w:pStyle w:val="BodyText"/>
        <w:jc w:val="both"/>
        <w:rPr>
          <w:rFonts w:asciiTheme="majorHAnsi" w:hAnsiTheme="majorHAnsi"/>
          <w:b/>
          <w:sz w:val="22"/>
          <w:szCs w:val="22"/>
        </w:rPr>
      </w:pPr>
      <w:r w:rsidRPr="000044DB">
        <w:rPr>
          <w:rFonts w:asciiTheme="majorHAnsi" w:hAnsiTheme="majorHAnsi"/>
          <w:b/>
          <w:sz w:val="22"/>
          <w:szCs w:val="22"/>
          <w:lang w:val="pt-BR"/>
        </w:rPr>
        <w:t xml:space="preserve">4. </w:t>
      </w:r>
      <w:r w:rsidR="00A26355">
        <w:rPr>
          <w:rFonts w:asciiTheme="majorHAnsi" w:hAnsiTheme="majorHAnsi"/>
          <w:b/>
          <w:sz w:val="22"/>
          <w:szCs w:val="22"/>
        </w:rPr>
        <w:t xml:space="preserve">Serviciul Coordonare Piete </w:t>
      </w:r>
    </w:p>
    <w:p w:rsidR="001C28F4" w:rsidRPr="000044DB" w:rsidRDefault="001C28F4" w:rsidP="005775A7">
      <w:pPr>
        <w:pStyle w:val="BodyText"/>
        <w:jc w:val="both"/>
        <w:rPr>
          <w:rFonts w:asciiTheme="majorHAnsi" w:hAnsiTheme="majorHAnsi"/>
          <w:bCs/>
          <w:sz w:val="22"/>
          <w:szCs w:val="22"/>
        </w:rPr>
      </w:pPr>
      <w:r w:rsidRPr="000044DB">
        <w:rPr>
          <w:rFonts w:asciiTheme="majorHAnsi" w:hAnsiTheme="majorHAnsi"/>
          <w:b/>
          <w:bCs/>
          <w:sz w:val="22"/>
          <w:szCs w:val="22"/>
        </w:rPr>
        <w:tab/>
      </w:r>
      <w:r w:rsidRPr="000044DB">
        <w:rPr>
          <w:rFonts w:asciiTheme="majorHAnsi" w:hAnsiTheme="majorHAnsi"/>
          <w:bCs/>
          <w:sz w:val="22"/>
          <w:szCs w:val="22"/>
        </w:rPr>
        <w:t>A coordonat activitatea de investitii, de modernizare si de asigurare a functionarii retelelor edilitare, a supravegheat exploatarea constructiilor si dotarilor din piete si a asigurat mentinerea in stare de functionare a dotarilor din pietele Administratiei Pietelor Sector 3.</w:t>
      </w:r>
    </w:p>
    <w:p w:rsidR="001C28F4" w:rsidRPr="000044DB" w:rsidRDefault="001C28F4" w:rsidP="005775A7">
      <w:pPr>
        <w:pStyle w:val="BodyText"/>
        <w:ind w:firstLine="720"/>
        <w:jc w:val="both"/>
        <w:rPr>
          <w:rFonts w:asciiTheme="majorHAnsi" w:hAnsiTheme="majorHAnsi"/>
          <w:sz w:val="22"/>
          <w:szCs w:val="22"/>
        </w:rPr>
      </w:pPr>
      <w:r w:rsidRPr="000044DB">
        <w:rPr>
          <w:rFonts w:asciiTheme="majorHAnsi" w:hAnsiTheme="majorHAnsi"/>
          <w:bCs/>
          <w:sz w:val="22"/>
          <w:szCs w:val="22"/>
        </w:rPr>
        <w:t>De asemenea a coordonatsi activitatea de organizare tehnico - administrativa si de incasare a taxelor si tarifelor.</w:t>
      </w:r>
    </w:p>
    <w:p w:rsidR="00A26355" w:rsidRPr="00A26355" w:rsidRDefault="00A26355" w:rsidP="005775A7">
      <w:pPr>
        <w:pStyle w:val="ListParagraph"/>
        <w:numPr>
          <w:ilvl w:val="0"/>
          <w:numId w:val="56"/>
        </w:numPr>
        <w:jc w:val="both"/>
        <w:rPr>
          <w:rFonts w:asciiTheme="majorHAnsi" w:hAnsiTheme="majorHAnsi"/>
          <w:b/>
          <w:sz w:val="22"/>
          <w:szCs w:val="22"/>
          <w:lang w:val="pt-BR"/>
        </w:rPr>
      </w:pPr>
      <w:r w:rsidRPr="00A26355">
        <w:rPr>
          <w:rFonts w:asciiTheme="majorHAnsi" w:hAnsiTheme="majorHAnsi"/>
          <w:b/>
          <w:sz w:val="22"/>
          <w:szCs w:val="22"/>
          <w:lang w:val="pt-BR"/>
        </w:rPr>
        <w:t>Biroul Juridic</w:t>
      </w:r>
    </w:p>
    <w:p w:rsidR="001C28F4" w:rsidRPr="000044DB" w:rsidRDefault="001C28F4" w:rsidP="005775A7">
      <w:pPr>
        <w:ind w:firstLine="708"/>
        <w:jc w:val="both"/>
        <w:rPr>
          <w:rFonts w:asciiTheme="majorHAnsi" w:hAnsiTheme="majorHAnsi"/>
          <w:bCs/>
          <w:sz w:val="22"/>
          <w:szCs w:val="22"/>
        </w:rPr>
      </w:pPr>
      <w:r w:rsidRPr="000044DB">
        <w:rPr>
          <w:rFonts w:asciiTheme="majorHAnsi" w:hAnsiTheme="majorHAnsi"/>
          <w:bCs/>
          <w:sz w:val="22"/>
          <w:szCs w:val="22"/>
        </w:rPr>
        <w:t>In cadrul Biroului Juridic a fost asigurata activitatea de consultanta juridica a institutiei si de reprezentare a acesteia in fata instantei de judecata si a reprezentat institutia in fata tertilor in ceea ce priveste legalitatea contractelor, adreselor, etc si a fost asigurata si</w:t>
      </w:r>
      <w:r w:rsidRPr="000044DB">
        <w:rPr>
          <w:rFonts w:asciiTheme="majorHAnsi" w:hAnsiTheme="majorHAnsi"/>
          <w:sz w:val="22"/>
          <w:szCs w:val="22"/>
          <w:lang w:val="pt-BR"/>
        </w:rPr>
        <w:t xml:space="preserve"> intocmirea raspunsurilor catre petionarii care au formulat solicitari prin intermediul e- mail-ului.</w:t>
      </w:r>
    </w:p>
    <w:p w:rsidR="001C28F4" w:rsidRPr="000044DB" w:rsidRDefault="001C28F4" w:rsidP="005775A7">
      <w:pPr>
        <w:ind w:firstLine="708"/>
        <w:jc w:val="both"/>
        <w:rPr>
          <w:rFonts w:asciiTheme="majorHAnsi" w:hAnsiTheme="majorHAnsi"/>
          <w:bCs/>
          <w:sz w:val="22"/>
          <w:szCs w:val="22"/>
        </w:rPr>
      </w:pPr>
      <w:r w:rsidRPr="000044DB">
        <w:rPr>
          <w:rFonts w:asciiTheme="majorHAnsi" w:hAnsiTheme="majorHAnsi"/>
          <w:bCs/>
          <w:sz w:val="22"/>
          <w:szCs w:val="22"/>
        </w:rPr>
        <w:t>De asemenea a fost asigurata , alaturi de compartimentul financiar-contabil si activitatea achizitiilor publice de bunuri si servicii a institutiei.</w:t>
      </w:r>
    </w:p>
    <w:p w:rsidR="001C28F4" w:rsidRPr="000044DB" w:rsidRDefault="001C28F4" w:rsidP="005775A7">
      <w:pPr>
        <w:jc w:val="both"/>
        <w:rPr>
          <w:rFonts w:asciiTheme="majorHAnsi" w:hAnsiTheme="majorHAnsi"/>
          <w:b/>
          <w:sz w:val="22"/>
          <w:szCs w:val="22"/>
          <w:lang w:val="pt-BR"/>
        </w:rPr>
      </w:pPr>
    </w:p>
    <w:p w:rsidR="001C28F4" w:rsidRPr="000044DB" w:rsidRDefault="001C28F4" w:rsidP="005775A7">
      <w:pPr>
        <w:jc w:val="both"/>
        <w:rPr>
          <w:rFonts w:asciiTheme="majorHAnsi" w:hAnsiTheme="majorHAnsi"/>
          <w:b/>
          <w:sz w:val="22"/>
          <w:szCs w:val="22"/>
          <w:lang w:val="pt-BR"/>
        </w:rPr>
      </w:pPr>
      <w:r w:rsidRPr="000044DB">
        <w:rPr>
          <w:rFonts w:asciiTheme="majorHAnsi" w:hAnsiTheme="majorHAnsi"/>
          <w:b/>
          <w:sz w:val="22"/>
          <w:szCs w:val="22"/>
          <w:lang w:val="pt-BR"/>
        </w:rPr>
        <w:t>6.  Biroul Consiliere Control</w:t>
      </w:r>
    </w:p>
    <w:p w:rsidR="001C28F4" w:rsidRPr="000044DB" w:rsidRDefault="001C28F4" w:rsidP="005775A7">
      <w:pPr>
        <w:spacing w:before="100" w:beforeAutospacing="1" w:after="100" w:afterAutospacing="1"/>
        <w:ind w:firstLine="720"/>
        <w:jc w:val="both"/>
        <w:rPr>
          <w:rFonts w:asciiTheme="majorHAnsi" w:hAnsiTheme="majorHAnsi"/>
          <w:sz w:val="22"/>
          <w:szCs w:val="22"/>
          <w:lang w:val="pt-BR"/>
        </w:rPr>
      </w:pPr>
      <w:r w:rsidRPr="000044DB">
        <w:rPr>
          <w:rFonts w:asciiTheme="majorHAnsi" w:hAnsiTheme="majorHAnsi"/>
          <w:sz w:val="22"/>
          <w:szCs w:val="22"/>
          <w:lang w:val="pt-BR"/>
        </w:rPr>
        <w:t>In perioada analizata, angajatii acestui birou au desfasurat activitati de control in pietele administrate, propunand masuri pentru reglementarea problemelor constatate, masuri ce erau menite a elimina disfunctionalitatile existente.</w:t>
      </w:r>
    </w:p>
    <w:p w:rsidR="001C28F4" w:rsidRPr="000044DB" w:rsidRDefault="001C28F4" w:rsidP="005775A7">
      <w:pPr>
        <w:ind w:left="-90" w:right="-38"/>
        <w:jc w:val="both"/>
        <w:rPr>
          <w:rFonts w:asciiTheme="majorHAnsi" w:hAnsiTheme="majorHAnsi"/>
          <w:b/>
          <w:sz w:val="22"/>
          <w:szCs w:val="22"/>
        </w:rPr>
      </w:pPr>
      <w:r w:rsidRPr="000044DB">
        <w:rPr>
          <w:rFonts w:asciiTheme="majorHAnsi" w:hAnsiTheme="majorHAnsi"/>
          <w:b/>
          <w:sz w:val="22"/>
          <w:szCs w:val="22"/>
        </w:rPr>
        <w:t>II</w:t>
      </w:r>
      <w:r w:rsidR="003A7520">
        <w:rPr>
          <w:rFonts w:asciiTheme="majorHAnsi" w:hAnsiTheme="majorHAnsi"/>
          <w:b/>
          <w:sz w:val="22"/>
          <w:szCs w:val="22"/>
        </w:rPr>
        <w:t>.</w:t>
      </w:r>
      <w:r w:rsidRPr="000044DB">
        <w:rPr>
          <w:rFonts w:asciiTheme="majorHAnsi" w:hAnsiTheme="majorHAnsi"/>
          <w:b/>
          <w:sz w:val="22"/>
          <w:szCs w:val="22"/>
        </w:rPr>
        <w:t xml:space="preserve">  Modul de realizare a obiectivelor Administratiei Pietelor Sector 3 in domeniul calitatii serviciilor oferite</w:t>
      </w:r>
    </w:p>
    <w:p w:rsidR="001C28F4" w:rsidRPr="000044DB" w:rsidRDefault="001C28F4" w:rsidP="005775A7">
      <w:pPr>
        <w:ind w:left="-90" w:right="-38"/>
        <w:jc w:val="both"/>
        <w:rPr>
          <w:rFonts w:asciiTheme="majorHAnsi" w:hAnsiTheme="majorHAnsi"/>
          <w:b/>
          <w:sz w:val="22"/>
          <w:szCs w:val="22"/>
        </w:rPr>
      </w:pPr>
    </w:p>
    <w:p w:rsidR="001C28F4" w:rsidRPr="000044DB" w:rsidRDefault="001C28F4" w:rsidP="005775A7">
      <w:pPr>
        <w:shd w:val="clear" w:color="auto" w:fill="FFFFFF"/>
        <w:ind w:left="-90" w:right="540"/>
        <w:jc w:val="both"/>
        <w:rPr>
          <w:rFonts w:asciiTheme="majorHAnsi" w:hAnsiTheme="majorHAnsi"/>
          <w:sz w:val="22"/>
          <w:szCs w:val="22"/>
        </w:rPr>
      </w:pPr>
      <w:r w:rsidRPr="000044DB">
        <w:rPr>
          <w:rFonts w:asciiTheme="majorHAnsi" w:hAnsiTheme="majorHAnsi"/>
          <w:sz w:val="22"/>
          <w:szCs w:val="22"/>
        </w:rPr>
        <w:t xml:space="preserve">    Preocuparile institutiei privind imbunatatirea si modernizarea activitatilor proprii urmaresc diversificarea serviciilor oferite cetatenilor sectorului 3 urmand tendinta de sincronizare cu standardele si exigentele actuale si d</w:t>
      </w:r>
      <w:r w:rsidR="003A7520">
        <w:rPr>
          <w:rFonts w:asciiTheme="majorHAnsi" w:hAnsiTheme="majorHAnsi"/>
          <w:sz w:val="22"/>
          <w:szCs w:val="22"/>
        </w:rPr>
        <w:t xml:space="preserve">e viitor ale Uniunii Europene. </w:t>
      </w:r>
      <w:r w:rsidRPr="000044DB">
        <w:rPr>
          <w:rFonts w:asciiTheme="majorHAnsi" w:hAnsiTheme="majorHAnsi"/>
          <w:sz w:val="22"/>
          <w:szCs w:val="22"/>
        </w:rPr>
        <w:t>Cresterea  calitatii serviciilor oferite cetatenilor si implicit  crearea unei imagini favorabile institutiei sunt reflectate  prin implementarea sistemului de management al calitatii, prin reorganizarea spatiilor din piete si prin indeplinirea urmatoarelor o</w:t>
      </w:r>
      <w:r w:rsidR="005775A7">
        <w:rPr>
          <w:rFonts w:asciiTheme="majorHAnsi" w:hAnsiTheme="majorHAnsi"/>
          <w:sz w:val="22"/>
          <w:szCs w:val="22"/>
        </w:rPr>
        <w:t>biective in domeniul calitatii:</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 câştigarea încrederii cetatenilor, prin oferirea de servicii de calitate, concretizate prin seriozitate şi nivelul profesional ridicat al salariaţilor şi în acordarea in piete de produse  de calitate şi în conformitate cu prevederile legale ;</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lastRenderedPageBreak/>
        <w:t>Pentru atingerea acestui obiectiv,</w:t>
      </w:r>
      <w:r w:rsidRPr="000044DB">
        <w:rPr>
          <w:rFonts w:asciiTheme="majorHAnsi" w:hAnsiTheme="majorHAnsi"/>
          <w:sz w:val="22"/>
          <w:szCs w:val="22"/>
          <w:lang w:val="pt-BR"/>
        </w:rPr>
        <w:t xml:space="preserve"> in vederea uniformizarii activitatii serviciilor institutiei si cresterea eficientei acestora,</w:t>
      </w:r>
      <w:r w:rsidRPr="000044DB">
        <w:rPr>
          <w:rFonts w:asciiTheme="majorHAnsi" w:hAnsiTheme="majorHAnsi"/>
          <w:sz w:val="22"/>
          <w:szCs w:val="22"/>
        </w:rPr>
        <w:t xml:space="preserve"> la nivelul directiei au fost implementate proceduri de lucru standardizate bazate pe legislatia aplicabila in domeniu, inclusiv in ceea ce priveste tratarea corespondentei, a reclamatiilor si petitiilor .</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 eficientizarea activităţii în relaţiile cu cetatenii şi cu alte instituţii , obiectiv dus la indeplinire prin  reducerea, cât mai mult posibil, a timpului de redactare şi expediere a răspunsurilor la petiţii, adrese, scrisori, etc. ;</w:t>
      </w:r>
    </w:p>
    <w:p w:rsidR="001C28F4" w:rsidRPr="000044DB" w:rsidRDefault="001C28F4" w:rsidP="005775A7">
      <w:pPr>
        <w:jc w:val="both"/>
        <w:rPr>
          <w:rFonts w:asciiTheme="majorHAnsi" w:hAnsiTheme="majorHAnsi"/>
          <w:sz w:val="22"/>
          <w:szCs w:val="22"/>
        </w:rPr>
      </w:pPr>
      <w:r w:rsidRPr="000044DB">
        <w:rPr>
          <w:rFonts w:asciiTheme="majorHAnsi" w:hAnsiTheme="majorHAnsi"/>
          <w:sz w:val="22"/>
          <w:szCs w:val="22"/>
        </w:rPr>
        <w:t>- îmbunătăţirea şi actualizarea permanentă a site-ului instituţiei pentru a oferi posibilitatea cetatenilor si comerciantilor de a avea acces la informaţii în timp real şi corect asupra taxelor si tarifelor percepute de catre Administratia Pietelor Sector 3, piteleor administrate de catre institutie  ;</w:t>
      </w:r>
    </w:p>
    <w:p w:rsidR="001C28F4" w:rsidRPr="003A7520" w:rsidRDefault="001C28F4" w:rsidP="005775A7">
      <w:pPr>
        <w:jc w:val="both"/>
        <w:rPr>
          <w:rFonts w:asciiTheme="majorHAnsi" w:hAnsiTheme="majorHAnsi"/>
          <w:sz w:val="22"/>
          <w:szCs w:val="22"/>
        </w:rPr>
      </w:pPr>
      <w:r w:rsidRPr="000044DB">
        <w:rPr>
          <w:rFonts w:asciiTheme="majorHAnsi" w:hAnsiTheme="majorHAnsi"/>
          <w:sz w:val="22"/>
          <w:szCs w:val="22"/>
        </w:rPr>
        <w:t>- îmbunătăţirea continuă a sistemului de management al calităţii şi al performanţei globale a Administratie Pietelor Sector 3  prin monitorizarea continuă a proceselor şi serviciilor realizate, precum şi prin evaluarea şi analiza rezultatelor obţinute .</w:t>
      </w:r>
    </w:p>
    <w:sectPr w:rsidR="001C28F4" w:rsidRPr="003A7520" w:rsidSect="00B935D8">
      <w:pgSz w:w="12240" w:h="15840"/>
      <w:pgMar w:top="1440" w:right="18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abic Typesetting">
    <w:panose1 w:val="03020402040406030203"/>
    <w:charset w:val="00"/>
    <w:family w:val="script"/>
    <w:pitch w:val="variable"/>
    <w:sig w:usb0="A000206F" w:usb1="C0000000" w:usb2="00000008" w:usb3="00000000" w:csb0="000000D3" w:csb1="00000000"/>
  </w:font>
  <w:font w:name="Arial Narrow">
    <w:panose1 w:val="020B0606020202030204"/>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Times New Roman,Bold">
    <w:altName w:val="Times New Roman"/>
    <w:panose1 w:val="00000000000000000000"/>
    <w:charset w:val="EE"/>
    <w:family w:val="auto"/>
    <w:notTrueType/>
    <w:pitch w:val="default"/>
    <w:sig w:usb0="00000005" w:usb1="00000000" w:usb2="00000000" w:usb3="00000000" w:csb0="00000002"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A201F24"/>
    <w:multiLevelType w:val="hybridMultilevel"/>
    <w:tmpl w:val="75E7804E"/>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7D585D"/>
    <w:multiLevelType w:val="hybridMultilevel"/>
    <w:tmpl w:val="4BC8B8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1303647"/>
    <w:multiLevelType w:val="hybridMultilevel"/>
    <w:tmpl w:val="222448EC"/>
    <w:lvl w:ilvl="0" w:tplc="14E28350">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2750DC"/>
    <w:multiLevelType w:val="hybridMultilevel"/>
    <w:tmpl w:val="B820545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53E3D84"/>
    <w:multiLevelType w:val="hybridMultilevel"/>
    <w:tmpl w:val="6F326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6068E5"/>
    <w:multiLevelType w:val="hybridMultilevel"/>
    <w:tmpl w:val="E15C02C0"/>
    <w:lvl w:ilvl="0" w:tplc="3C78245A">
      <w:start w:val="1"/>
      <w:numFmt w:val="decimal"/>
      <w:lvlText w:val="%1."/>
      <w:lvlJc w:val="left"/>
      <w:pPr>
        <w:ind w:left="720" w:hanging="360"/>
      </w:pPr>
      <w:rPr>
        <w:rFonts w:ascii="Courier New" w:hAnsi="Courier New" w:cs="Courier New"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FE1C33"/>
    <w:multiLevelType w:val="hybridMultilevel"/>
    <w:tmpl w:val="45DC978A"/>
    <w:lvl w:ilvl="0" w:tplc="BCAC8FD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8E3F18"/>
    <w:multiLevelType w:val="multilevel"/>
    <w:tmpl w:val="1AB6086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0BE3484A"/>
    <w:multiLevelType w:val="hybridMultilevel"/>
    <w:tmpl w:val="F1BA106A"/>
    <w:lvl w:ilvl="0" w:tplc="F0AA46D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C3A2F12"/>
    <w:multiLevelType w:val="multilevel"/>
    <w:tmpl w:val="6E7CEFA2"/>
    <w:lvl w:ilvl="0">
      <w:start w:val="1"/>
      <w:numFmt w:val="bullet"/>
      <w:lvlText w:val=""/>
      <w:lvlJc w:val="left"/>
      <w:pPr>
        <w:tabs>
          <w:tab w:val="num" w:pos="360"/>
        </w:tabs>
        <w:ind w:left="360" w:hanging="360"/>
      </w:pPr>
      <w:rPr>
        <w:rFonts w:ascii="Wingdings" w:hAnsi="Wingdings" w:hint="default"/>
        <w:b/>
      </w:rPr>
    </w:lvl>
    <w:lvl w:ilvl="1">
      <w:start w:val="7"/>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0">
    <w:nsid w:val="0E004297"/>
    <w:multiLevelType w:val="hybridMultilevel"/>
    <w:tmpl w:val="6C6CFEF6"/>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11">
    <w:nsid w:val="0E6F74C1"/>
    <w:multiLevelType w:val="hybridMultilevel"/>
    <w:tmpl w:val="744880E2"/>
    <w:lvl w:ilvl="0" w:tplc="9DB242FE">
      <w:start w:val="1"/>
      <w:numFmt w:val="lowerLetter"/>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F514ACF"/>
    <w:multiLevelType w:val="hybridMultilevel"/>
    <w:tmpl w:val="3D8C7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7C20B3"/>
    <w:multiLevelType w:val="hybridMultilevel"/>
    <w:tmpl w:val="D068C58C"/>
    <w:lvl w:ilvl="0" w:tplc="AAB8FE50">
      <w:start w:val="1"/>
      <w:numFmt w:val="bullet"/>
      <w:lvlText w:val="-"/>
      <w:lvlJc w:val="left"/>
      <w:pPr>
        <w:ind w:left="435" w:hanging="360"/>
      </w:pPr>
      <w:rPr>
        <w:rFonts w:ascii="Verdana" w:eastAsia="Times New Roman" w:hAnsi="Verdana" w:cs="Times New Roman" w:hint="default"/>
        <w:b/>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4">
    <w:nsid w:val="10E66DEC"/>
    <w:multiLevelType w:val="hybridMultilevel"/>
    <w:tmpl w:val="E98C3A44"/>
    <w:lvl w:ilvl="0" w:tplc="7DA45EB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1581F8F"/>
    <w:multiLevelType w:val="hybridMultilevel"/>
    <w:tmpl w:val="A670B8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1B44D81"/>
    <w:multiLevelType w:val="hybridMultilevel"/>
    <w:tmpl w:val="34503DC6"/>
    <w:lvl w:ilvl="0" w:tplc="AF5293A2">
      <w:start w:val="73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1970E4"/>
    <w:multiLevelType w:val="hybridMultilevel"/>
    <w:tmpl w:val="11203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EF0342"/>
    <w:multiLevelType w:val="hybridMultilevel"/>
    <w:tmpl w:val="F058028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37652E8"/>
    <w:multiLevelType w:val="multilevel"/>
    <w:tmpl w:val="A9F23FFE"/>
    <w:lvl w:ilvl="0">
      <w:numFmt w:val="bullet"/>
      <w:lvlText w:val=""/>
      <w:lvlJc w:val="left"/>
      <w:pPr>
        <w:ind w:left="1647" w:hanging="360"/>
      </w:pPr>
      <w:rPr>
        <w:rFonts w:ascii="Wingdings" w:hAnsi="Wingdings"/>
      </w:rPr>
    </w:lvl>
    <w:lvl w:ilvl="1">
      <w:numFmt w:val="bullet"/>
      <w:lvlText w:val="o"/>
      <w:lvlJc w:val="left"/>
      <w:pPr>
        <w:ind w:left="2727" w:hanging="360"/>
      </w:pPr>
      <w:rPr>
        <w:rFonts w:ascii="Courier New" w:hAnsi="Courier New" w:cs="Courier New"/>
      </w:rPr>
    </w:lvl>
    <w:lvl w:ilvl="2">
      <w:numFmt w:val="bullet"/>
      <w:lvlText w:val=""/>
      <w:lvlJc w:val="left"/>
      <w:pPr>
        <w:ind w:left="3447" w:hanging="360"/>
      </w:pPr>
      <w:rPr>
        <w:rFonts w:ascii="Wingdings" w:hAnsi="Wingdings"/>
      </w:rPr>
    </w:lvl>
    <w:lvl w:ilvl="3">
      <w:numFmt w:val="bullet"/>
      <w:lvlText w:val=""/>
      <w:lvlJc w:val="left"/>
      <w:pPr>
        <w:ind w:left="4167" w:hanging="360"/>
      </w:pPr>
      <w:rPr>
        <w:rFonts w:ascii="Symbol" w:hAnsi="Symbol"/>
      </w:rPr>
    </w:lvl>
    <w:lvl w:ilvl="4">
      <w:numFmt w:val="bullet"/>
      <w:lvlText w:val="o"/>
      <w:lvlJc w:val="left"/>
      <w:pPr>
        <w:ind w:left="4887" w:hanging="360"/>
      </w:pPr>
      <w:rPr>
        <w:rFonts w:ascii="Courier New" w:hAnsi="Courier New" w:cs="Courier New"/>
      </w:rPr>
    </w:lvl>
    <w:lvl w:ilvl="5">
      <w:numFmt w:val="bullet"/>
      <w:lvlText w:val=""/>
      <w:lvlJc w:val="left"/>
      <w:pPr>
        <w:ind w:left="5607" w:hanging="360"/>
      </w:pPr>
      <w:rPr>
        <w:rFonts w:ascii="Wingdings" w:hAnsi="Wingdings"/>
      </w:rPr>
    </w:lvl>
    <w:lvl w:ilvl="6">
      <w:numFmt w:val="bullet"/>
      <w:lvlText w:val=""/>
      <w:lvlJc w:val="left"/>
      <w:pPr>
        <w:ind w:left="6327" w:hanging="360"/>
      </w:pPr>
      <w:rPr>
        <w:rFonts w:ascii="Symbol" w:hAnsi="Symbol"/>
      </w:rPr>
    </w:lvl>
    <w:lvl w:ilvl="7">
      <w:numFmt w:val="bullet"/>
      <w:lvlText w:val="o"/>
      <w:lvlJc w:val="left"/>
      <w:pPr>
        <w:ind w:left="7047" w:hanging="360"/>
      </w:pPr>
      <w:rPr>
        <w:rFonts w:ascii="Courier New" w:hAnsi="Courier New" w:cs="Courier New"/>
      </w:rPr>
    </w:lvl>
    <w:lvl w:ilvl="8">
      <w:numFmt w:val="bullet"/>
      <w:lvlText w:val=""/>
      <w:lvlJc w:val="left"/>
      <w:pPr>
        <w:ind w:left="7767" w:hanging="360"/>
      </w:pPr>
      <w:rPr>
        <w:rFonts w:ascii="Wingdings" w:hAnsi="Wingdings"/>
      </w:rPr>
    </w:lvl>
  </w:abstractNum>
  <w:abstractNum w:abstractNumId="20">
    <w:nsid w:val="15260022"/>
    <w:multiLevelType w:val="multilevel"/>
    <w:tmpl w:val="97566E3E"/>
    <w:lvl w:ilvl="0">
      <w:numFmt w:val="bullet"/>
      <w:lvlText w:val="-"/>
      <w:lvlJc w:val="left"/>
      <w:pPr>
        <w:ind w:left="927" w:hanging="360"/>
      </w:pPr>
      <w:rPr>
        <w:color w:val="auto"/>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1">
    <w:nsid w:val="167666B9"/>
    <w:multiLevelType w:val="hybridMultilevel"/>
    <w:tmpl w:val="05107D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7210A0A"/>
    <w:multiLevelType w:val="multilevel"/>
    <w:tmpl w:val="CB7C0CBE"/>
    <w:lvl w:ilvl="0">
      <w:start w:val="2"/>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17792F3C"/>
    <w:multiLevelType w:val="hybridMultilevel"/>
    <w:tmpl w:val="38D6D4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AA9704A"/>
    <w:multiLevelType w:val="hybridMultilevel"/>
    <w:tmpl w:val="0AE20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BA70454"/>
    <w:multiLevelType w:val="hybridMultilevel"/>
    <w:tmpl w:val="7042F1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C297A0E"/>
    <w:multiLevelType w:val="hybridMultilevel"/>
    <w:tmpl w:val="8A648C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1DAF68A9"/>
    <w:multiLevelType w:val="hybridMultilevel"/>
    <w:tmpl w:val="D96EEF58"/>
    <w:lvl w:ilvl="0" w:tplc="0418000F">
      <w:start w:val="1"/>
      <w:numFmt w:val="decimal"/>
      <w:lvlText w:val="%1."/>
      <w:lvlJc w:val="left"/>
      <w:pPr>
        <w:tabs>
          <w:tab w:val="num" w:pos="1080"/>
        </w:tabs>
        <w:ind w:left="1080" w:hanging="360"/>
      </w:pPr>
    </w:lvl>
    <w:lvl w:ilvl="1" w:tplc="04180019" w:tentative="1">
      <w:start w:val="1"/>
      <w:numFmt w:val="lowerLetter"/>
      <w:lvlText w:val="%2."/>
      <w:lvlJc w:val="left"/>
      <w:pPr>
        <w:tabs>
          <w:tab w:val="num" w:pos="1800"/>
        </w:tabs>
        <w:ind w:left="1800" w:hanging="360"/>
      </w:pPr>
    </w:lvl>
    <w:lvl w:ilvl="2" w:tplc="0418001B" w:tentative="1">
      <w:start w:val="1"/>
      <w:numFmt w:val="lowerRoman"/>
      <w:lvlText w:val="%3."/>
      <w:lvlJc w:val="right"/>
      <w:pPr>
        <w:tabs>
          <w:tab w:val="num" w:pos="2520"/>
        </w:tabs>
        <w:ind w:left="2520" w:hanging="180"/>
      </w:pPr>
    </w:lvl>
    <w:lvl w:ilvl="3" w:tplc="0418000F" w:tentative="1">
      <w:start w:val="1"/>
      <w:numFmt w:val="decimal"/>
      <w:lvlText w:val="%4."/>
      <w:lvlJc w:val="left"/>
      <w:pPr>
        <w:tabs>
          <w:tab w:val="num" w:pos="3240"/>
        </w:tabs>
        <w:ind w:left="3240" w:hanging="360"/>
      </w:pPr>
    </w:lvl>
    <w:lvl w:ilvl="4" w:tplc="04180019" w:tentative="1">
      <w:start w:val="1"/>
      <w:numFmt w:val="lowerLetter"/>
      <w:lvlText w:val="%5."/>
      <w:lvlJc w:val="left"/>
      <w:pPr>
        <w:tabs>
          <w:tab w:val="num" w:pos="3960"/>
        </w:tabs>
        <w:ind w:left="3960" w:hanging="360"/>
      </w:pPr>
    </w:lvl>
    <w:lvl w:ilvl="5" w:tplc="0418001B" w:tentative="1">
      <w:start w:val="1"/>
      <w:numFmt w:val="lowerRoman"/>
      <w:lvlText w:val="%6."/>
      <w:lvlJc w:val="right"/>
      <w:pPr>
        <w:tabs>
          <w:tab w:val="num" w:pos="4680"/>
        </w:tabs>
        <w:ind w:left="4680" w:hanging="180"/>
      </w:pPr>
    </w:lvl>
    <w:lvl w:ilvl="6" w:tplc="0418000F" w:tentative="1">
      <w:start w:val="1"/>
      <w:numFmt w:val="decimal"/>
      <w:lvlText w:val="%7."/>
      <w:lvlJc w:val="left"/>
      <w:pPr>
        <w:tabs>
          <w:tab w:val="num" w:pos="5400"/>
        </w:tabs>
        <w:ind w:left="5400" w:hanging="360"/>
      </w:pPr>
    </w:lvl>
    <w:lvl w:ilvl="7" w:tplc="04180019" w:tentative="1">
      <w:start w:val="1"/>
      <w:numFmt w:val="lowerLetter"/>
      <w:lvlText w:val="%8."/>
      <w:lvlJc w:val="left"/>
      <w:pPr>
        <w:tabs>
          <w:tab w:val="num" w:pos="6120"/>
        </w:tabs>
        <w:ind w:left="6120" w:hanging="360"/>
      </w:pPr>
    </w:lvl>
    <w:lvl w:ilvl="8" w:tplc="0418001B" w:tentative="1">
      <w:start w:val="1"/>
      <w:numFmt w:val="lowerRoman"/>
      <w:lvlText w:val="%9."/>
      <w:lvlJc w:val="right"/>
      <w:pPr>
        <w:tabs>
          <w:tab w:val="num" w:pos="6840"/>
        </w:tabs>
        <w:ind w:left="6840" w:hanging="180"/>
      </w:pPr>
    </w:lvl>
  </w:abstractNum>
  <w:abstractNum w:abstractNumId="28">
    <w:nsid w:val="1F635B95"/>
    <w:multiLevelType w:val="hybridMultilevel"/>
    <w:tmpl w:val="1EA876AC"/>
    <w:lvl w:ilvl="0" w:tplc="196223A6">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02A265F"/>
    <w:multiLevelType w:val="hybridMultilevel"/>
    <w:tmpl w:val="00D67770"/>
    <w:lvl w:ilvl="0" w:tplc="04090011">
      <w:start w:val="1"/>
      <w:numFmt w:val="bullet"/>
      <w:pStyle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rPr>
        <w:rFonts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0">
    <w:nsid w:val="2043664C"/>
    <w:multiLevelType w:val="hybridMultilevel"/>
    <w:tmpl w:val="FD8ED7E0"/>
    <w:lvl w:ilvl="0" w:tplc="6882B952">
      <w:start w:val="3"/>
      <w:numFmt w:val="decimal"/>
      <w:lvlText w:val="%1."/>
      <w:lvlJc w:val="left"/>
      <w:pPr>
        <w:tabs>
          <w:tab w:val="num" w:pos="1080"/>
        </w:tabs>
        <w:ind w:left="108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21BA0AAC"/>
    <w:multiLevelType w:val="hybridMultilevel"/>
    <w:tmpl w:val="1A94E8A4"/>
    <w:lvl w:ilvl="0" w:tplc="98522C4A">
      <w:start w:val="1"/>
      <w:numFmt w:val="lowerLetter"/>
      <w:lvlText w:val="%1)"/>
      <w:lvlJc w:val="left"/>
      <w:pPr>
        <w:tabs>
          <w:tab w:val="num" w:pos="720"/>
        </w:tabs>
        <w:ind w:left="720" w:hanging="360"/>
      </w:pPr>
    </w:lvl>
    <w:lvl w:ilvl="1" w:tplc="614860B4" w:tentative="1">
      <w:start w:val="1"/>
      <w:numFmt w:val="lowerLetter"/>
      <w:lvlText w:val="%2)"/>
      <w:lvlJc w:val="left"/>
      <w:pPr>
        <w:tabs>
          <w:tab w:val="num" w:pos="1440"/>
        </w:tabs>
        <w:ind w:left="1440" w:hanging="360"/>
      </w:pPr>
    </w:lvl>
    <w:lvl w:ilvl="2" w:tplc="3D24EA2A" w:tentative="1">
      <w:start w:val="1"/>
      <w:numFmt w:val="lowerLetter"/>
      <w:lvlText w:val="%3)"/>
      <w:lvlJc w:val="left"/>
      <w:pPr>
        <w:tabs>
          <w:tab w:val="num" w:pos="2160"/>
        </w:tabs>
        <w:ind w:left="2160" w:hanging="360"/>
      </w:pPr>
    </w:lvl>
    <w:lvl w:ilvl="3" w:tplc="DB04C63E" w:tentative="1">
      <w:start w:val="1"/>
      <w:numFmt w:val="lowerLetter"/>
      <w:lvlText w:val="%4)"/>
      <w:lvlJc w:val="left"/>
      <w:pPr>
        <w:tabs>
          <w:tab w:val="num" w:pos="2880"/>
        </w:tabs>
        <w:ind w:left="2880" w:hanging="360"/>
      </w:pPr>
    </w:lvl>
    <w:lvl w:ilvl="4" w:tplc="F3FC9CF4" w:tentative="1">
      <w:start w:val="1"/>
      <w:numFmt w:val="lowerLetter"/>
      <w:lvlText w:val="%5)"/>
      <w:lvlJc w:val="left"/>
      <w:pPr>
        <w:tabs>
          <w:tab w:val="num" w:pos="3600"/>
        </w:tabs>
        <w:ind w:left="3600" w:hanging="360"/>
      </w:pPr>
    </w:lvl>
    <w:lvl w:ilvl="5" w:tplc="D6306806" w:tentative="1">
      <w:start w:val="1"/>
      <w:numFmt w:val="lowerLetter"/>
      <w:lvlText w:val="%6)"/>
      <w:lvlJc w:val="left"/>
      <w:pPr>
        <w:tabs>
          <w:tab w:val="num" w:pos="4320"/>
        </w:tabs>
        <w:ind w:left="4320" w:hanging="360"/>
      </w:pPr>
    </w:lvl>
    <w:lvl w:ilvl="6" w:tplc="2B14F504" w:tentative="1">
      <w:start w:val="1"/>
      <w:numFmt w:val="lowerLetter"/>
      <w:lvlText w:val="%7)"/>
      <w:lvlJc w:val="left"/>
      <w:pPr>
        <w:tabs>
          <w:tab w:val="num" w:pos="5040"/>
        </w:tabs>
        <w:ind w:left="5040" w:hanging="360"/>
      </w:pPr>
    </w:lvl>
    <w:lvl w:ilvl="7" w:tplc="3CA26580" w:tentative="1">
      <w:start w:val="1"/>
      <w:numFmt w:val="lowerLetter"/>
      <w:lvlText w:val="%8)"/>
      <w:lvlJc w:val="left"/>
      <w:pPr>
        <w:tabs>
          <w:tab w:val="num" w:pos="5760"/>
        </w:tabs>
        <w:ind w:left="5760" w:hanging="360"/>
      </w:pPr>
    </w:lvl>
    <w:lvl w:ilvl="8" w:tplc="531A9E06" w:tentative="1">
      <w:start w:val="1"/>
      <w:numFmt w:val="lowerLetter"/>
      <w:lvlText w:val="%9)"/>
      <w:lvlJc w:val="left"/>
      <w:pPr>
        <w:tabs>
          <w:tab w:val="num" w:pos="6480"/>
        </w:tabs>
        <w:ind w:left="6480" w:hanging="360"/>
      </w:pPr>
    </w:lvl>
  </w:abstractNum>
  <w:abstractNum w:abstractNumId="32">
    <w:nsid w:val="24F50039"/>
    <w:multiLevelType w:val="hybridMultilevel"/>
    <w:tmpl w:val="7CF064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260007DA"/>
    <w:multiLevelType w:val="hybridMultilevel"/>
    <w:tmpl w:val="62BE7D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6D20BC8"/>
    <w:multiLevelType w:val="hybridMultilevel"/>
    <w:tmpl w:val="24DE9E60"/>
    <w:lvl w:ilvl="0" w:tplc="997C9DAE">
      <w:start w:val="6"/>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7FF1AE1"/>
    <w:multiLevelType w:val="hybridMultilevel"/>
    <w:tmpl w:val="25185B6A"/>
    <w:lvl w:ilvl="0" w:tplc="2126023C">
      <w:start w:val="1"/>
      <w:numFmt w:val="lowerLetter"/>
      <w:lvlText w:val="%1)"/>
      <w:lvlJc w:val="left"/>
      <w:pPr>
        <w:ind w:left="2010" w:hanging="360"/>
      </w:pPr>
      <w:rPr>
        <w:rFonts w:hint="default"/>
      </w:rPr>
    </w:lvl>
    <w:lvl w:ilvl="1" w:tplc="04180019" w:tentative="1">
      <w:start w:val="1"/>
      <w:numFmt w:val="lowerLetter"/>
      <w:lvlText w:val="%2."/>
      <w:lvlJc w:val="left"/>
      <w:pPr>
        <w:ind w:left="2730" w:hanging="360"/>
      </w:pPr>
    </w:lvl>
    <w:lvl w:ilvl="2" w:tplc="0418001B" w:tentative="1">
      <w:start w:val="1"/>
      <w:numFmt w:val="lowerRoman"/>
      <w:lvlText w:val="%3."/>
      <w:lvlJc w:val="right"/>
      <w:pPr>
        <w:ind w:left="3450" w:hanging="180"/>
      </w:pPr>
    </w:lvl>
    <w:lvl w:ilvl="3" w:tplc="0418000F" w:tentative="1">
      <w:start w:val="1"/>
      <w:numFmt w:val="decimal"/>
      <w:lvlText w:val="%4."/>
      <w:lvlJc w:val="left"/>
      <w:pPr>
        <w:ind w:left="4170" w:hanging="360"/>
      </w:pPr>
    </w:lvl>
    <w:lvl w:ilvl="4" w:tplc="04180019" w:tentative="1">
      <w:start w:val="1"/>
      <w:numFmt w:val="lowerLetter"/>
      <w:lvlText w:val="%5."/>
      <w:lvlJc w:val="left"/>
      <w:pPr>
        <w:ind w:left="4890" w:hanging="360"/>
      </w:pPr>
    </w:lvl>
    <w:lvl w:ilvl="5" w:tplc="0418001B" w:tentative="1">
      <w:start w:val="1"/>
      <w:numFmt w:val="lowerRoman"/>
      <w:lvlText w:val="%6."/>
      <w:lvlJc w:val="right"/>
      <w:pPr>
        <w:ind w:left="5610" w:hanging="180"/>
      </w:pPr>
    </w:lvl>
    <w:lvl w:ilvl="6" w:tplc="0418000F" w:tentative="1">
      <w:start w:val="1"/>
      <w:numFmt w:val="decimal"/>
      <w:lvlText w:val="%7."/>
      <w:lvlJc w:val="left"/>
      <w:pPr>
        <w:ind w:left="6330" w:hanging="360"/>
      </w:pPr>
    </w:lvl>
    <w:lvl w:ilvl="7" w:tplc="04180019" w:tentative="1">
      <w:start w:val="1"/>
      <w:numFmt w:val="lowerLetter"/>
      <w:lvlText w:val="%8."/>
      <w:lvlJc w:val="left"/>
      <w:pPr>
        <w:ind w:left="7050" w:hanging="360"/>
      </w:pPr>
    </w:lvl>
    <w:lvl w:ilvl="8" w:tplc="0418001B" w:tentative="1">
      <w:start w:val="1"/>
      <w:numFmt w:val="lowerRoman"/>
      <w:lvlText w:val="%9."/>
      <w:lvlJc w:val="right"/>
      <w:pPr>
        <w:ind w:left="7770" w:hanging="180"/>
      </w:pPr>
    </w:lvl>
  </w:abstractNum>
  <w:abstractNum w:abstractNumId="36">
    <w:nsid w:val="2A4D7C7C"/>
    <w:multiLevelType w:val="hybridMultilevel"/>
    <w:tmpl w:val="F78C4C36"/>
    <w:lvl w:ilvl="0" w:tplc="04180001">
      <w:start w:val="1"/>
      <w:numFmt w:val="bullet"/>
      <w:lvlText w:val=""/>
      <w:lvlJc w:val="left"/>
      <w:pPr>
        <w:tabs>
          <w:tab w:val="num" w:pos="795"/>
        </w:tabs>
        <w:ind w:left="795" w:hanging="360"/>
      </w:pPr>
      <w:rPr>
        <w:rFonts w:ascii="Symbol" w:hAnsi="Symbol" w:hint="default"/>
      </w:rPr>
    </w:lvl>
    <w:lvl w:ilvl="1" w:tplc="04180003" w:tentative="1">
      <w:start w:val="1"/>
      <w:numFmt w:val="bullet"/>
      <w:lvlText w:val="o"/>
      <w:lvlJc w:val="left"/>
      <w:pPr>
        <w:tabs>
          <w:tab w:val="num" w:pos="1515"/>
        </w:tabs>
        <w:ind w:left="1515" w:hanging="360"/>
      </w:pPr>
      <w:rPr>
        <w:rFonts w:ascii="Courier New" w:hAnsi="Courier New" w:hint="default"/>
      </w:rPr>
    </w:lvl>
    <w:lvl w:ilvl="2" w:tplc="04180005" w:tentative="1">
      <w:start w:val="1"/>
      <w:numFmt w:val="bullet"/>
      <w:lvlText w:val=""/>
      <w:lvlJc w:val="left"/>
      <w:pPr>
        <w:tabs>
          <w:tab w:val="num" w:pos="2235"/>
        </w:tabs>
        <w:ind w:left="2235" w:hanging="360"/>
      </w:pPr>
      <w:rPr>
        <w:rFonts w:ascii="Wingdings" w:hAnsi="Wingdings" w:hint="default"/>
      </w:rPr>
    </w:lvl>
    <w:lvl w:ilvl="3" w:tplc="04180001" w:tentative="1">
      <w:start w:val="1"/>
      <w:numFmt w:val="bullet"/>
      <w:lvlText w:val=""/>
      <w:lvlJc w:val="left"/>
      <w:pPr>
        <w:tabs>
          <w:tab w:val="num" w:pos="2955"/>
        </w:tabs>
        <w:ind w:left="2955" w:hanging="360"/>
      </w:pPr>
      <w:rPr>
        <w:rFonts w:ascii="Symbol" w:hAnsi="Symbol" w:hint="default"/>
      </w:rPr>
    </w:lvl>
    <w:lvl w:ilvl="4" w:tplc="04180003" w:tentative="1">
      <w:start w:val="1"/>
      <w:numFmt w:val="bullet"/>
      <w:lvlText w:val="o"/>
      <w:lvlJc w:val="left"/>
      <w:pPr>
        <w:tabs>
          <w:tab w:val="num" w:pos="3675"/>
        </w:tabs>
        <w:ind w:left="3675" w:hanging="360"/>
      </w:pPr>
      <w:rPr>
        <w:rFonts w:ascii="Courier New" w:hAnsi="Courier New" w:hint="default"/>
      </w:rPr>
    </w:lvl>
    <w:lvl w:ilvl="5" w:tplc="04180005" w:tentative="1">
      <w:start w:val="1"/>
      <w:numFmt w:val="bullet"/>
      <w:lvlText w:val=""/>
      <w:lvlJc w:val="left"/>
      <w:pPr>
        <w:tabs>
          <w:tab w:val="num" w:pos="4395"/>
        </w:tabs>
        <w:ind w:left="4395" w:hanging="360"/>
      </w:pPr>
      <w:rPr>
        <w:rFonts w:ascii="Wingdings" w:hAnsi="Wingdings" w:hint="default"/>
      </w:rPr>
    </w:lvl>
    <w:lvl w:ilvl="6" w:tplc="04180001" w:tentative="1">
      <w:start w:val="1"/>
      <w:numFmt w:val="bullet"/>
      <w:lvlText w:val=""/>
      <w:lvlJc w:val="left"/>
      <w:pPr>
        <w:tabs>
          <w:tab w:val="num" w:pos="5115"/>
        </w:tabs>
        <w:ind w:left="5115" w:hanging="360"/>
      </w:pPr>
      <w:rPr>
        <w:rFonts w:ascii="Symbol" w:hAnsi="Symbol" w:hint="default"/>
      </w:rPr>
    </w:lvl>
    <w:lvl w:ilvl="7" w:tplc="04180003" w:tentative="1">
      <w:start w:val="1"/>
      <w:numFmt w:val="bullet"/>
      <w:lvlText w:val="o"/>
      <w:lvlJc w:val="left"/>
      <w:pPr>
        <w:tabs>
          <w:tab w:val="num" w:pos="5835"/>
        </w:tabs>
        <w:ind w:left="5835" w:hanging="360"/>
      </w:pPr>
      <w:rPr>
        <w:rFonts w:ascii="Courier New" w:hAnsi="Courier New" w:hint="default"/>
      </w:rPr>
    </w:lvl>
    <w:lvl w:ilvl="8" w:tplc="04180005" w:tentative="1">
      <w:start w:val="1"/>
      <w:numFmt w:val="bullet"/>
      <w:lvlText w:val=""/>
      <w:lvlJc w:val="left"/>
      <w:pPr>
        <w:tabs>
          <w:tab w:val="num" w:pos="6555"/>
        </w:tabs>
        <w:ind w:left="6555" w:hanging="360"/>
      </w:pPr>
      <w:rPr>
        <w:rFonts w:ascii="Wingdings" w:hAnsi="Wingdings" w:hint="default"/>
      </w:rPr>
    </w:lvl>
  </w:abstractNum>
  <w:abstractNum w:abstractNumId="37">
    <w:nsid w:val="2B6D20C3"/>
    <w:multiLevelType w:val="hybridMultilevel"/>
    <w:tmpl w:val="43DCCE5C"/>
    <w:lvl w:ilvl="0" w:tplc="0418000B">
      <w:start w:val="1"/>
      <w:numFmt w:val="bullet"/>
      <w:lvlText w:val=""/>
      <w:lvlJc w:val="left"/>
      <w:pPr>
        <w:ind w:left="2715" w:hanging="360"/>
      </w:pPr>
      <w:rPr>
        <w:rFonts w:ascii="Wingdings" w:hAnsi="Wingdings" w:hint="default"/>
      </w:rPr>
    </w:lvl>
    <w:lvl w:ilvl="1" w:tplc="04180003" w:tentative="1">
      <w:start w:val="1"/>
      <w:numFmt w:val="bullet"/>
      <w:lvlText w:val="o"/>
      <w:lvlJc w:val="left"/>
      <w:pPr>
        <w:ind w:left="3435" w:hanging="360"/>
      </w:pPr>
      <w:rPr>
        <w:rFonts w:ascii="Courier New" w:hAnsi="Courier New" w:cs="Courier New" w:hint="default"/>
      </w:rPr>
    </w:lvl>
    <w:lvl w:ilvl="2" w:tplc="04180005" w:tentative="1">
      <w:start w:val="1"/>
      <w:numFmt w:val="bullet"/>
      <w:lvlText w:val=""/>
      <w:lvlJc w:val="left"/>
      <w:pPr>
        <w:ind w:left="4155" w:hanging="360"/>
      </w:pPr>
      <w:rPr>
        <w:rFonts w:ascii="Wingdings" w:hAnsi="Wingdings" w:hint="default"/>
      </w:rPr>
    </w:lvl>
    <w:lvl w:ilvl="3" w:tplc="04180001" w:tentative="1">
      <w:start w:val="1"/>
      <w:numFmt w:val="bullet"/>
      <w:lvlText w:val=""/>
      <w:lvlJc w:val="left"/>
      <w:pPr>
        <w:ind w:left="4875" w:hanging="360"/>
      </w:pPr>
      <w:rPr>
        <w:rFonts w:ascii="Symbol" w:hAnsi="Symbol" w:hint="default"/>
      </w:rPr>
    </w:lvl>
    <w:lvl w:ilvl="4" w:tplc="04180003" w:tentative="1">
      <w:start w:val="1"/>
      <w:numFmt w:val="bullet"/>
      <w:lvlText w:val="o"/>
      <w:lvlJc w:val="left"/>
      <w:pPr>
        <w:ind w:left="5595" w:hanging="360"/>
      </w:pPr>
      <w:rPr>
        <w:rFonts w:ascii="Courier New" w:hAnsi="Courier New" w:cs="Courier New" w:hint="default"/>
      </w:rPr>
    </w:lvl>
    <w:lvl w:ilvl="5" w:tplc="04180005" w:tentative="1">
      <w:start w:val="1"/>
      <w:numFmt w:val="bullet"/>
      <w:lvlText w:val=""/>
      <w:lvlJc w:val="left"/>
      <w:pPr>
        <w:ind w:left="6315" w:hanging="360"/>
      </w:pPr>
      <w:rPr>
        <w:rFonts w:ascii="Wingdings" w:hAnsi="Wingdings" w:hint="default"/>
      </w:rPr>
    </w:lvl>
    <w:lvl w:ilvl="6" w:tplc="04180001" w:tentative="1">
      <w:start w:val="1"/>
      <w:numFmt w:val="bullet"/>
      <w:lvlText w:val=""/>
      <w:lvlJc w:val="left"/>
      <w:pPr>
        <w:ind w:left="7035" w:hanging="360"/>
      </w:pPr>
      <w:rPr>
        <w:rFonts w:ascii="Symbol" w:hAnsi="Symbol" w:hint="default"/>
      </w:rPr>
    </w:lvl>
    <w:lvl w:ilvl="7" w:tplc="04180003" w:tentative="1">
      <w:start w:val="1"/>
      <w:numFmt w:val="bullet"/>
      <w:lvlText w:val="o"/>
      <w:lvlJc w:val="left"/>
      <w:pPr>
        <w:ind w:left="7755" w:hanging="360"/>
      </w:pPr>
      <w:rPr>
        <w:rFonts w:ascii="Courier New" w:hAnsi="Courier New" w:cs="Courier New" w:hint="default"/>
      </w:rPr>
    </w:lvl>
    <w:lvl w:ilvl="8" w:tplc="04180005" w:tentative="1">
      <w:start w:val="1"/>
      <w:numFmt w:val="bullet"/>
      <w:lvlText w:val=""/>
      <w:lvlJc w:val="left"/>
      <w:pPr>
        <w:ind w:left="8475" w:hanging="360"/>
      </w:pPr>
      <w:rPr>
        <w:rFonts w:ascii="Wingdings" w:hAnsi="Wingdings" w:hint="default"/>
      </w:rPr>
    </w:lvl>
  </w:abstractNum>
  <w:abstractNum w:abstractNumId="38">
    <w:nsid w:val="2CE64242"/>
    <w:multiLevelType w:val="hybridMultilevel"/>
    <w:tmpl w:val="242E60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2D0F57A3"/>
    <w:multiLevelType w:val="hybridMultilevel"/>
    <w:tmpl w:val="87AA2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0747D86"/>
    <w:multiLevelType w:val="hybridMultilevel"/>
    <w:tmpl w:val="7C565C4A"/>
    <w:lvl w:ilvl="0" w:tplc="FFFFFFFF">
      <w:numFmt w:val="bullet"/>
      <w:lvlText w:val="-"/>
      <w:lvlJc w:val="left"/>
      <w:pPr>
        <w:tabs>
          <w:tab w:val="num" w:pos="720"/>
        </w:tabs>
        <w:ind w:left="720" w:hanging="360"/>
      </w:pPr>
      <w:rPr>
        <w:rFonts w:ascii="Arial" w:eastAsia="Times New Roman" w:hAnsi="Arial" w:cs="Aria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nsid w:val="31D43EB4"/>
    <w:multiLevelType w:val="hybridMultilevel"/>
    <w:tmpl w:val="4FC46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26A5B28"/>
    <w:multiLevelType w:val="hybridMultilevel"/>
    <w:tmpl w:val="21B44D0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4450A4F"/>
    <w:multiLevelType w:val="hybridMultilevel"/>
    <w:tmpl w:val="70A00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55F3745"/>
    <w:multiLevelType w:val="hybridMultilevel"/>
    <w:tmpl w:val="8CE6EBB6"/>
    <w:lvl w:ilvl="0" w:tplc="931E6B02">
      <w:numFmt w:val="bullet"/>
      <w:lvlText w:val="-"/>
      <w:lvlJc w:val="left"/>
      <w:pPr>
        <w:tabs>
          <w:tab w:val="num" w:pos="720"/>
        </w:tabs>
        <w:ind w:left="720" w:hanging="360"/>
      </w:pPr>
      <w:rPr>
        <w:rFonts w:ascii="Times New Roman" w:eastAsia="Times New Roman" w:hAnsi="Times New Roman" w:cs="Times New Roman"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5">
    <w:nsid w:val="36023241"/>
    <w:multiLevelType w:val="multilevel"/>
    <w:tmpl w:val="4FDC1AD4"/>
    <w:lvl w:ilvl="0">
      <w:start w:val="4"/>
      <w:numFmt w:val="decimal"/>
      <w:lvlText w:val="%1."/>
      <w:lvlJc w:val="left"/>
      <w:pPr>
        <w:tabs>
          <w:tab w:val="num" w:pos="525"/>
        </w:tabs>
        <w:ind w:left="525" w:hanging="52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
    <w:nsid w:val="382C37B6"/>
    <w:multiLevelType w:val="hybridMultilevel"/>
    <w:tmpl w:val="736085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8781F30"/>
    <w:multiLevelType w:val="hybridMultilevel"/>
    <w:tmpl w:val="48D0B7EA"/>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8">
    <w:nsid w:val="395538A1"/>
    <w:multiLevelType w:val="hybridMultilevel"/>
    <w:tmpl w:val="81006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9ED751B"/>
    <w:multiLevelType w:val="hybridMultilevel"/>
    <w:tmpl w:val="C7602328"/>
    <w:lvl w:ilvl="0" w:tplc="43E62308">
      <w:numFmt w:val="bullet"/>
      <w:lvlText w:val="-"/>
      <w:lvlJc w:val="left"/>
      <w:pPr>
        <w:ind w:left="720" w:hanging="360"/>
      </w:pPr>
      <w:rPr>
        <w:rFonts w:ascii="Times New Roman" w:eastAsia="Times New Roman" w:hAnsi="Times New Roman" w:cs="Times New Roman"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A1F7EB9"/>
    <w:multiLevelType w:val="hybridMultilevel"/>
    <w:tmpl w:val="510A3E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A65037A"/>
    <w:multiLevelType w:val="hybridMultilevel"/>
    <w:tmpl w:val="0332D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C665E7D"/>
    <w:multiLevelType w:val="hybridMultilevel"/>
    <w:tmpl w:val="D8304EC0"/>
    <w:lvl w:ilvl="0" w:tplc="85F6A952">
      <w:start w:val="1"/>
      <w:numFmt w:val="lowerLetter"/>
      <w:lvlText w:val="%1."/>
      <w:lvlJc w:val="left"/>
      <w:pPr>
        <w:tabs>
          <w:tab w:val="num" w:pos="1683"/>
        </w:tabs>
        <w:ind w:left="1683" w:hanging="975"/>
      </w:pPr>
      <w:rPr>
        <w:rFonts w:hint="default"/>
        <w:b/>
      </w:rPr>
    </w:lvl>
    <w:lvl w:ilvl="1" w:tplc="04180019" w:tentative="1">
      <w:start w:val="1"/>
      <w:numFmt w:val="lowerLetter"/>
      <w:lvlText w:val="%2."/>
      <w:lvlJc w:val="left"/>
      <w:pPr>
        <w:tabs>
          <w:tab w:val="num" w:pos="1788"/>
        </w:tabs>
        <w:ind w:left="1788" w:hanging="360"/>
      </w:pPr>
    </w:lvl>
    <w:lvl w:ilvl="2" w:tplc="0418001B" w:tentative="1">
      <w:start w:val="1"/>
      <w:numFmt w:val="lowerRoman"/>
      <w:lvlText w:val="%3."/>
      <w:lvlJc w:val="right"/>
      <w:pPr>
        <w:tabs>
          <w:tab w:val="num" w:pos="2508"/>
        </w:tabs>
        <w:ind w:left="2508" w:hanging="180"/>
      </w:pPr>
    </w:lvl>
    <w:lvl w:ilvl="3" w:tplc="0418000F" w:tentative="1">
      <w:start w:val="1"/>
      <w:numFmt w:val="decimal"/>
      <w:lvlText w:val="%4."/>
      <w:lvlJc w:val="left"/>
      <w:pPr>
        <w:tabs>
          <w:tab w:val="num" w:pos="3228"/>
        </w:tabs>
        <w:ind w:left="3228" w:hanging="360"/>
      </w:pPr>
    </w:lvl>
    <w:lvl w:ilvl="4" w:tplc="04180019" w:tentative="1">
      <w:start w:val="1"/>
      <w:numFmt w:val="lowerLetter"/>
      <w:lvlText w:val="%5."/>
      <w:lvlJc w:val="left"/>
      <w:pPr>
        <w:tabs>
          <w:tab w:val="num" w:pos="3948"/>
        </w:tabs>
        <w:ind w:left="3948" w:hanging="360"/>
      </w:pPr>
    </w:lvl>
    <w:lvl w:ilvl="5" w:tplc="0418001B" w:tentative="1">
      <w:start w:val="1"/>
      <w:numFmt w:val="lowerRoman"/>
      <w:lvlText w:val="%6."/>
      <w:lvlJc w:val="right"/>
      <w:pPr>
        <w:tabs>
          <w:tab w:val="num" w:pos="4668"/>
        </w:tabs>
        <w:ind w:left="4668" w:hanging="180"/>
      </w:pPr>
    </w:lvl>
    <w:lvl w:ilvl="6" w:tplc="0418000F" w:tentative="1">
      <w:start w:val="1"/>
      <w:numFmt w:val="decimal"/>
      <w:lvlText w:val="%7."/>
      <w:lvlJc w:val="left"/>
      <w:pPr>
        <w:tabs>
          <w:tab w:val="num" w:pos="5388"/>
        </w:tabs>
        <w:ind w:left="5388" w:hanging="360"/>
      </w:pPr>
    </w:lvl>
    <w:lvl w:ilvl="7" w:tplc="04180019" w:tentative="1">
      <w:start w:val="1"/>
      <w:numFmt w:val="lowerLetter"/>
      <w:lvlText w:val="%8."/>
      <w:lvlJc w:val="left"/>
      <w:pPr>
        <w:tabs>
          <w:tab w:val="num" w:pos="6108"/>
        </w:tabs>
        <w:ind w:left="6108" w:hanging="360"/>
      </w:pPr>
    </w:lvl>
    <w:lvl w:ilvl="8" w:tplc="0418001B" w:tentative="1">
      <w:start w:val="1"/>
      <w:numFmt w:val="lowerRoman"/>
      <w:lvlText w:val="%9."/>
      <w:lvlJc w:val="right"/>
      <w:pPr>
        <w:tabs>
          <w:tab w:val="num" w:pos="6828"/>
        </w:tabs>
        <w:ind w:left="6828" w:hanging="180"/>
      </w:pPr>
    </w:lvl>
  </w:abstractNum>
  <w:abstractNum w:abstractNumId="53">
    <w:nsid w:val="3C6B05D3"/>
    <w:multiLevelType w:val="hybridMultilevel"/>
    <w:tmpl w:val="891A4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D03516F"/>
    <w:multiLevelType w:val="multilevel"/>
    <w:tmpl w:val="A66E7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3D454F54"/>
    <w:multiLevelType w:val="hybridMultilevel"/>
    <w:tmpl w:val="00843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FAB3F9A"/>
    <w:multiLevelType w:val="hybridMultilevel"/>
    <w:tmpl w:val="580AE7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3FCC3447"/>
    <w:multiLevelType w:val="multilevel"/>
    <w:tmpl w:val="A89E65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nsid w:val="3FE87A19"/>
    <w:multiLevelType w:val="hybridMultilevel"/>
    <w:tmpl w:val="B7061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30A180D"/>
    <w:multiLevelType w:val="hybridMultilevel"/>
    <w:tmpl w:val="8CAC11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4C03C35"/>
    <w:multiLevelType w:val="hybridMultilevel"/>
    <w:tmpl w:val="E50C7DAE"/>
    <w:lvl w:ilvl="0" w:tplc="04090005">
      <w:start w:val="1"/>
      <w:numFmt w:val="bullet"/>
      <w:lvlText w:val=""/>
      <w:lvlJc w:val="left"/>
      <w:pPr>
        <w:tabs>
          <w:tab w:val="num" w:pos="720"/>
        </w:tabs>
        <w:ind w:left="720" w:hanging="360"/>
      </w:pPr>
      <w:rPr>
        <w:rFonts w:ascii="Wingdings" w:hAnsi="Wingdings" w:hint="default"/>
      </w:rPr>
    </w:lvl>
    <w:lvl w:ilvl="1" w:tplc="614860B4" w:tentative="1">
      <w:start w:val="1"/>
      <w:numFmt w:val="lowerLetter"/>
      <w:lvlText w:val="%2)"/>
      <w:lvlJc w:val="left"/>
      <w:pPr>
        <w:tabs>
          <w:tab w:val="num" w:pos="1440"/>
        </w:tabs>
        <w:ind w:left="1440" w:hanging="360"/>
      </w:pPr>
    </w:lvl>
    <w:lvl w:ilvl="2" w:tplc="3D24EA2A" w:tentative="1">
      <w:start w:val="1"/>
      <w:numFmt w:val="lowerLetter"/>
      <w:lvlText w:val="%3)"/>
      <w:lvlJc w:val="left"/>
      <w:pPr>
        <w:tabs>
          <w:tab w:val="num" w:pos="2160"/>
        </w:tabs>
        <w:ind w:left="2160" w:hanging="360"/>
      </w:pPr>
    </w:lvl>
    <w:lvl w:ilvl="3" w:tplc="DB04C63E" w:tentative="1">
      <w:start w:val="1"/>
      <w:numFmt w:val="lowerLetter"/>
      <w:lvlText w:val="%4)"/>
      <w:lvlJc w:val="left"/>
      <w:pPr>
        <w:tabs>
          <w:tab w:val="num" w:pos="2880"/>
        </w:tabs>
        <w:ind w:left="2880" w:hanging="360"/>
      </w:pPr>
    </w:lvl>
    <w:lvl w:ilvl="4" w:tplc="F3FC9CF4" w:tentative="1">
      <w:start w:val="1"/>
      <w:numFmt w:val="lowerLetter"/>
      <w:lvlText w:val="%5)"/>
      <w:lvlJc w:val="left"/>
      <w:pPr>
        <w:tabs>
          <w:tab w:val="num" w:pos="3600"/>
        </w:tabs>
        <w:ind w:left="3600" w:hanging="360"/>
      </w:pPr>
    </w:lvl>
    <w:lvl w:ilvl="5" w:tplc="D6306806" w:tentative="1">
      <w:start w:val="1"/>
      <w:numFmt w:val="lowerLetter"/>
      <w:lvlText w:val="%6)"/>
      <w:lvlJc w:val="left"/>
      <w:pPr>
        <w:tabs>
          <w:tab w:val="num" w:pos="4320"/>
        </w:tabs>
        <w:ind w:left="4320" w:hanging="360"/>
      </w:pPr>
    </w:lvl>
    <w:lvl w:ilvl="6" w:tplc="2B14F504" w:tentative="1">
      <w:start w:val="1"/>
      <w:numFmt w:val="lowerLetter"/>
      <w:lvlText w:val="%7)"/>
      <w:lvlJc w:val="left"/>
      <w:pPr>
        <w:tabs>
          <w:tab w:val="num" w:pos="5040"/>
        </w:tabs>
        <w:ind w:left="5040" w:hanging="360"/>
      </w:pPr>
    </w:lvl>
    <w:lvl w:ilvl="7" w:tplc="3CA26580" w:tentative="1">
      <w:start w:val="1"/>
      <w:numFmt w:val="lowerLetter"/>
      <w:lvlText w:val="%8)"/>
      <w:lvlJc w:val="left"/>
      <w:pPr>
        <w:tabs>
          <w:tab w:val="num" w:pos="5760"/>
        </w:tabs>
        <w:ind w:left="5760" w:hanging="360"/>
      </w:pPr>
    </w:lvl>
    <w:lvl w:ilvl="8" w:tplc="531A9E06" w:tentative="1">
      <w:start w:val="1"/>
      <w:numFmt w:val="lowerLetter"/>
      <w:lvlText w:val="%9)"/>
      <w:lvlJc w:val="left"/>
      <w:pPr>
        <w:tabs>
          <w:tab w:val="num" w:pos="6480"/>
        </w:tabs>
        <w:ind w:left="6480" w:hanging="360"/>
      </w:pPr>
    </w:lvl>
  </w:abstractNum>
  <w:abstractNum w:abstractNumId="61">
    <w:nsid w:val="46114C45"/>
    <w:multiLevelType w:val="multilevel"/>
    <w:tmpl w:val="776AC2BE"/>
    <w:lvl w:ilvl="0">
      <w:start w:val="1"/>
      <w:numFmt w:val="decimal"/>
      <w:lvlText w:val="%1."/>
      <w:lvlJc w:val="left"/>
      <w:pPr>
        <w:ind w:left="720" w:hanging="360"/>
      </w:pPr>
      <w:rPr>
        <w:rFonts w:hint="default"/>
        <w:b w:val="0"/>
        <w:i w:val="0"/>
        <w:sz w:val="24"/>
        <w:u w:val="none"/>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2">
    <w:nsid w:val="47112412"/>
    <w:multiLevelType w:val="hybridMultilevel"/>
    <w:tmpl w:val="5E880BF6"/>
    <w:lvl w:ilvl="0" w:tplc="53347B5A">
      <w:start w:val="1"/>
      <w:numFmt w:val="bullet"/>
      <w:lvlText w:val=""/>
      <w:lvlJc w:val="left"/>
      <w:pPr>
        <w:tabs>
          <w:tab w:val="num" w:pos="720"/>
        </w:tabs>
        <w:ind w:left="720" w:hanging="360"/>
      </w:pPr>
      <w:rPr>
        <w:rFonts w:ascii="Wingdings" w:hAnsi="Wingdings" w:hint="default"/>
      </w:rPr>
    </w:lvl>
    <w:lvl w:ilvl="1" w:tplc="92ECFEB2">
      <w:start w:val="2379"/>
      <w:numFmt w:val="bullet"/>
      <w:lvlText w:val=""/>
      <w:lvlJc w:val="left"/>
      <w:pPr>
        <w:tabs>
          <w:tab w:val="num" w:pos="1440"/>
        </w:tabs>
        <w:ind w:left="1440" w:hanging="360"/>
      </w:pPr>
      <w:rPr>
        <w:rFonts w:ascii="Wingdings" w:hAnsi="Wingdings" w:hint="default"/>
      </w:rPr>
    </w:lvl>
    <w:lvl w:ilvl="2" w:tplc="A574C612" w:tentative="1">
      <w:start w:val="1"/>
      <w:numFmt w:val="bullet"/>
      <w:lvlText w:val=""/>
      <w:lvlJc w:val="left"/>
      <w:pPr>
        <w:tabs>
          <w:tab w:val="num" w:pos="2160"/>
        </w:tabs>
        <w:ind w:left="2160" w:hanging="360"/>
      </w:pPr>
      <w:rPr>
        <w:rFonts w:ascii="Wingdings" w:hAnsi="Wingdings" w:hint="default"/>
      </w:rPr>
    </w:lvl>
    <w:lvl w:ilvl="3" w:tplc="3EEEC01A" w:tentative="1">
      <w:start w:val="1"/>
      <w:numFmt w:val="bullet"/>
      <w:lvlText w:val=""/>
      <w:lvlJc w:val="left"/>
      <w:pPr>
        <w:tabs>
          <w:tab w:val="num" w:pos="2880"/>
        </w:tabs>
        <w:ind w:left="2880" w:hanging="360"/>
      </w:pPr>
      <w:rPr>
        <w:rFonts w:ascii="Wingdings" w:hAnsi="Wingdings" w:hint="default"/>
      </w:rPr>
    </w:lvl>
    <w:lvl w:ilvl="4" w:tplc="47E0CF5A" w:tentative="1">
      <w:start w:val="1"/>
      <w:numFmt w:val="bullet"/>
      <w:lvlText w:val=""/>
      <w:lvlJc w:val="left"/>
      <w:pPr>
        <w:tabs>
          <w:tab w:val="num" w:pos="3600"/>
        </w:tabs>
        <w:ind w:left="3600" w:hanging="360"/>
      </w:pPr>
      <w:rPr>
        <w:rFonts w:ascii="Wingdings" w:hAnsi="Wingdings" w:hint="default"/>
      </w:rPr>
    </w:lvl>
    <w:lvl w:ilvl="5" w:tplc="565C93D6" w:tentative="1">
      <w:start w:val="1"/>
      <w:numFmt w:val="bullet"/>
      <w:lvlText w:val=""/>
      <w:lvlJc w:val="left"/>
      <w:pPr>
        <w:tabs>
          <w:tab w:val="num" w:pos="4320"/>
        </w:tabs>
        <w:ind w:left="4320" w:hanging="360"/>
      </w:pPr>
      <w:rPr>
        <w:rFonts w:ascii="Wingdings" w:hAnsi="Wingdings" w:hint="default"/>
      </w:rPr>
    </w:lvl>
    <w:lvl w:ilvl="6" w:tplc="07801B80" w:tentative="1">
      <w:start w:val="1"/>
      <w:numFmt w:val="bullet"/>
      <w:lvlText w:val=""/>
      <w:lvlJc w:val="left"/>
      <w:pPr>
        <w:tabs>
          <w:tab w:val="num" w:pos="5040"/>
        </w:tabs>
        <w:ind w:left="5040" w:hanging="360"/>
      </w:pPr>
      <w:rPr>
        <w:rFonts w:ascii="Wingdings" w:hAnsi="Wingdings" w:hint="default"/>
      </w:rPr>
    </w:lvl>
    <w:lvl w:ilvl="7" w:tplc="52B449B2" w:tentative="1">
      <w:start w:val="1"/>
      <w:numFmt w:val="bullet"/>
      <w:lvlText w:val=""/>
      <w:lvlJc w:val="left"/>
      <w:pPr>
        <w:tabs>
          <w:tab w:val="num" w:pos="5760"/>
        </w:tabs>
        <w:ind w:left="5760" w:hanging="360"/>
      </w:pPr>
      <w:rPr>
        <w:rFonts w:ascii="Wingdings" w:hAnsi="Wingdings" w:hint="default"/>
      </w:rPr>
    </w:lvl>
    <w:lvl w:ilvl="8" w:tplc="A1027374" w:tentative="1">
      <w:start w:val="1"/>
      <w:numFmt w:val="bullet"/>
      <w:lvlText w:val=""/>
      <w:lvlJc w:val="left"/>
      <w:pPr>
        <w:tabs>
          <w:tab w:val="num" w:pos="6480"/>
        </w:tabs>
        <w:ind w:left="6480" w:hanging="360"/>
      </w:pPr>
      <w:rPr>
        <w:rFonts w:ascii="Wingdings" w:hAnsi="Wingdings" w:hint="default"/>
      </w:rPr>
    </w:lvl>
  </w:abstractNum>
  <w:abstractNum w:abstractNumId="63">
    <w:nsid w:val="486C1B9D"/>
    <w:multiLevelType w:val="hybridMultilevel"/>
    <w:tmpl w:val="FF76ED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A2654D2"/>
    <w:multiLevelType w:val="hybridMultilevel"/>
    <w:tmpl w:val="767C0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C800911"/>
    <w:multiLevelType w:val="hybridMultilevel"/>
    <w:tmpl w:val="C42EA622"/>
    <w:lvl w:ilvl="0" w:tplc="04090001">
      <w:start w:val="1"/>
      <w:numFmt w:val="bullet"/>
      <w:lvlText w:val=""/>
      <w:lvlJc w:val="left"/>
      <w:pPr>
        <w:ind w:left="968" w:hanging="360"/>
      </w:pPr>
      <w:rPr>
        <w:rFonts w:ascii="Symbol" w:hAnsi="Symbol" w:hint="default"/>
      </w:rPr>
    </w:lvl>
    <w:lvl w:ilvl="1" w:tplc="04090003" w:tentative="1">
      <w:start w:val="1"/>
      <w:numFmt w:val="bullet"/>
      <w:lvlText w:val="o"/>
      <w:lvlJc w:val="left"/>
      <w:pPr>
        <w:ind w:left="1688" w:hanging="360"/>
      </w:pPr>
      <w:rPr>
        <w:rFonts w:ascii="Courier New" w:hAnsi="Courier New" w:cs="Courier New" w:hint="default"/>
      </w:rPr>
    </w:lvl>
    <w:lvl w:ilvl="2" w:tplc="04090005" w:tentative="1">
      <w:start w:val="1"/>
      <w:numFmt w:val="bullet"/>
      <w:lvlText w:val=""/>
      <w:lvlJc w:val="left"/>
      <w:pPr>
        <w:ind w:left="2408" w:hanging="360"/>
      </w:pPr>
      <w:rPr>
        <w:rFonts w:ascii="Wingdings" w:hAnsi="Wingdings" w:hint="default"/>
      </w:rPr>
    </w:lvl>
    <w:lvl w:ilvl="3" w:tplc="04090001">
      <w:start w:val="1"/>
      <w:numFmt w:val="bullet"/>
      <w:lvlText w:val=""/>
      <w:lvlJc w:val="left"/>
      <w:pPr>
        <w:ind w:left="3128" w:hanging="360"/>
      </w:pPr>
      <w:rPr>
        <w:rFonts w:ascii="Symbol" w:hAnsi="Symbol" w:hint="default"/>
      </w:rPr>
    </w:lvl>
    <w:lvl w:ilvl="4" w:tplc="04090003" w:tentative="1">
      <w:start w:val="1"/>
      <w:numFmt w:val="bullet"/>
      <w:lvlText w:val="o"/>
      <w:lvlJc w:val="left"/>
      <w:pPr>
        <w:ind w:left="3848" w:hanging="360"/>
      </w:pPr>
      <w:rPr>
        <w:rFonts w:ascii="Courier New" w:hAnsi="Courier New" w:cs="Courier New" w:hint="default"/>
      </w:rPr>
    </w:lvl>
    <w:lvl w:ilvl="5" w:tplc="04090005" w:tentative="1">
      <w:start w:val="1"/>
      <w:numFmt w:val="bullet"/>
      <w:lvlText w:val=""/>
      <w:lvlJc w:val="left"/>
      <w:pPr>
        <w:ind w:left="4568" w:hanging="360"/>
      </w:pPr>
      <w:rPr>
        <w:rFonts w:ascii="Wingdings" w:hAnsi="Wingdings" w:hint="default"/>
      </w:rPr>
    </w:lvl>
    <w:lvl w:ilvl="6" w:tplc="04090001" w:tentative="1">
      <w:start w:val="1"/>
      <w:numFmt w:val="bullet"/>
      <w:lvlText w:val=""/>
      <w:lvlJc w:val="left"/>
      <w:pPr>
        <w:ind w:left="5288" w:hanging="360"/>
      </w:pPr>
      <w:rPr>
        <w:rFonts w:ascii="Symbol" w:hAnsi="Symbol" w:hint="default"/>
      </w:rPr>
    </w:lvl>
    <w:lvl w:ilvl="7" w:tplc="04090003" w:tentative="1">
      <w:start w:val="1"/>
      <w:numFmt w:val="bullet"/>
      <w:lvlText w:val="o"/>
      <w:lvlJc w:val="left"/>
      <w:pPr>
        <w:ind w:left="6008" w:hanging="360"/>
      </w:pPr>
      <w:rPr>
        <w:rFonts w:ascii="Courier New" w:hAnsi="Courier New" w:cs="Courier New" w:hint="default"/>
      </w:rPr>
    </w:lvl>
    <w:lvl w:ilvl="8" w:tplc="04090005" w:tentative="1">
      <w:start w:val="1"/>
      <w:numFmt w:val="bullet"/>
      <w:lvlText w:val=""/>
      <w:lvlJc w:val="left"/>
      <w:pPr>
        <w:ind w:left="6728" w:hanging="360"/>
      </w:pPr>
      <w:rPr>
        <w:rFonts w:ascii="Wingdings" w:hAnsi="Wingdings" w:hint="default"/>
      </w:rPr>
    </w:lvl>
  </w:abstractNum>
  <w:abstractNum w:abstractNumId="66">
    <w:nsid w:val="4CA360B8"/>
    <w:multiLevelType w:val="hybridMultilevel"/>
    <w:tmpl w:val="B9F232C4"/>
    <w:lvl w:ilvl="0" w:tplc="997C9DA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EA55E61"/>
    <w:multiLevelType w:val="multilevel"/>
    <w:tmpl w:val="E21E140E"/>
    <w:lvl w:ilvl="0">
      <w:numFmt w:val="bullet"/>
      <w:lvlText w:val="-"/>
      <w:lvlJc w:val="left"/>
      <w:pPr>
        <w:ind w:left="1650" w:hanging="363"/>
      </w:pPr>
      <w:rPr>
        <w:color w:val="auto"/>
      </w:rPr>
    </w:lvl>
    <w:lvl w:ilvl="1">
      <w:numFmt w:val="bullet"/>
      <w:lvlText w:val="o"/>
      <w:lvlJc w:val="left"/>
      <w:pPr>
        <w:ind w:left="2160" w:hanging="360"/>
      </w:pPr>
      <w:rPr>
        <w:rFonts w:ascii="Courier New" w:hAnsi="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rPr>
    </w:lvl>
    <w:lvl w:ilvl="8">
      <w:numFmt w:val="bullet"/>
      <w:lvlText w:val=""/>
      <w:lvlJc w:val="left"/>
      <w:pPr>
        <w:ind w:left="7200" w:hanging="360"/>
      </w:pPr>
      <w:rPr>
        <w:rFonts w:ascii="Wingdings" w:hAnsi="Wingdings"/>
      </w:rPr>
    </w:lvl>
  </w:abstractNum>
  <w:abstractNum w:abstractNumId="68">
    <w:nsid w:val="4F2B749C"/>
    <w:multiLevelType w:val="multilevel"/>
    <w:tmpl w:val="B658BD92"/>
    <w:lvl w:ilvl="0">
      <w:numFmt w:val="bullet"/>
      <w:lvlText w:val="-"/>
      <w:lvlJc w:val="left"/>
      <w:pPr>
        <w:ind w:left="786" w:hanging="360"/>
      </w:pPr>
      <w:rPr>
        <w:color w:val="auto"/>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9">
    <w:nsid w:val="4F942FDF"/>
    <w:multiLevelType w:val="hybridMultilevel"/>
    <w:tmpl w:val="FB20C306"/>
    <w:lvl w:ilvl="0" w:tplc="2C202EF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FD15916"/>
    <w:multiLevelType w:val="hybridMultilevel"/>
    <w:tmpl w:val="DF5208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13D6124"/>
    <w:multiLevelType w:val="hybridMultilevel"/>
    <w:tmpl w:val="C8109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3687AF4"/>
    <w:multiLevelType w:val="multilevel"/>
    <w:tmpl w:val="7C1847A4"/>
    <w:lvl w:ilvl="0">
      <w:start w:val="2"/>
      <w:numFmt w:val="decimal"/>
      <w:lvlText w:val="%1."/>
      <w:lvlJc w:val="left"/>
      <w:pPr>
        <w:tabs>
          <w:tab w:val="num" w:pos="720"/>
        </w:tabs>
        <w:ind w:left="720" w:hanging="720"/>
      </w:pPr>
      <w:rPr>
        <w:rFonts w:hint="default"/>
        <w:b/>
        <w:i/>
      </w:rPr>
    </w:lvl>
    <w:lvl w:ilvl="1">
      <w:start w:val="5"/>
      <w:numFmt w:val="decimal"/>
      <w:lvlText w:val="%1.%2."/>
      <w:lvlJc w:val="left"/>
      <w:pPr>
        <w:tabs>
          <w:tab w:val="num" w:pos="720"/>
        </w:tabs>
        <w:ind w:left="720" w:hanging="720"/>
      </w:pPr>
      <w:rPr>
        <w:rFonts w:hint="default"/>
        <w:b/>
        <w:i/>
      </w:rPr>
    </w:lvl>
    <w:lvl w:ilvl="2">
      <w:start w:val="3"/>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2160"/>
        </w:tabs>
        <w:ind w:left="2160" w:hanging="2160"/>
      </w:pPr>
      <w:rPr>
        <w:rFonts w:hint="default"/>
        <w:b/>
        <w:i/>
      </w:rPr>
    </w:lvl>
  </w:abstractNum>
  <w:abstractNum w:abstractNumId="73">
    <w:nsid w:val="5A6A4CF1"/>
    <w:multiLevelType w:val="hybridMultilevel"/>
    <w:tmpl w:val="F0DA62F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4">
    <w:nsid w:val="5C0747FF"/>
    <w:multiLevelType w:val="hybridMultilevel"/>
    <w:tmpl w:val="F3187C94"/>
    <w:lvl w:ilvl="0" w:tplc="BB567632">
      <w:start w:val="1"/>
      <w:numFmt w:val="upperRoman"/>
      <w:lvlText w:val="%1."/>
      <w:lvlJc w:val="left"/>
      <w:pPr>
        <w:ind w:left="1110" w:hanging="72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75">
    <w:nsid w:val="5C224B77"/>
    <w:multiLevelType w:val="hybridMultilevel"/>
    <w:tmpl w:val="2E107C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4EE4824"/>
    <w:multiLevelType w:val="hybridMultilevel"/>
    <w:tmpl w:val="00C294C6"/>
    <w:lvl w:ilvl="0" w:tplc="241CBF2E">
      <w:start w:val="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65AB1674"/>
    <w:multiLevelType w:val="hybridMultilevel"/>
    <w:tmpl w:val="B9F232C4"/>
    <w:lvl w:ilvl="0" w:tplc="997C9DA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6284E1C"/>
    <w:multiLevelType w:val="hybridMultilevel"/>
    <w:tmpl w:val="9DA0889C"/>
    <w:lvl w:ilvl="0" w:tplc="04180005">
      <w:start w:val="1"/>
      <w:numFmt w:val="bullet"/>
      <w:lvlText w:val=""/>
      <w:lvlJc w:val="left"/>
      <w:pPr>
        <w:ind w:left="5325" w:hanging="360"/>
      </w:pPr>
      <w:rPr>
        <w:rFonts w:ascii="Wingdings" w:hAnsi="Wingdings" w:hint="default"/>
      </w:rPr>
    </w:lvl>
    <w:lvl w:ilvl="1" w:tplc="04180003" w:tentative="1">
      <w:start w:val="1"/>
      <w:numFmt w:val="bullet"/>
      <w:lvlText w:val="o"/>
      <w:lvlJc w:val="left"/>
      <w:pPr>
        <w:ind w:left="6045" w:hanging="360"/>
      </w:pPr>
      <w:rPr>
        <w:rFonts w:ascii="Courier New" w:hAnsi="Courier New" w:cs="Courier New" w:hint="default"/>
      </w:rPr>
    </w:lvl>
    <w:lvl w:ilvl="2" w:tplc="04180005" w:tentative="1">
      <w:start w:val="1"/>
      <w:numFmt w:val="bullet"/>
      <w:lvlText w:val=""/>
      <w:lvlJc w:val="left"/>
      <w:pPr>
        <w:ind w:left="6765" w:hanging="360"/>
      </w:pPr>
      <w:rPr>
        <w:rFonts w:ascii="Wingdings" w:hAnsi="Wingdings" w:hint="default"/>
      </w:rPr>
    </w:lvl>
    <w:lvl w:ilvl="3" w:tplc="04180001" w:tentative="1">
      <w:start w:val="1"/>
      <w:numFmt w:val="bullet"/>
      <w:lvlText w:val=""/>
      <w:lvlJc w:val="left"/>
      <w:pPr>
        <w:ind w:left="7485" w:hanging="360"/>
      </w:pPr>
      <w:rPr>
        <w:rFonts w:ascii="Symbol" w:hAnsi="Symbol" w:hint="default"/>
      </w:rPr>
    </w:lvl>
    <w:lvl w:ilvl="4" w:tplc="04180003" w:tentative="1">
      <w:start w:val="1"/>
      <w:numFmt w:val="bullet"/>
      <w:lvlText w:val="o"/>
      <w:lvlJc w:val="left"/>
      <w:pPr>
        <w:ind w:left="8205" w:hanging="360"/>
      </w:pPr>
      <w:rPr>
        <w:rFonts w:ascii="Courier New" w:hAnsi="Courier New" w:cs="Courier New" w:hint="default"/>
      </w:rPr>
    </w:lvl>
    <w:lvl w:ilvl="5" w:tplc="04180005" w:tentative="1">
      <w:start w:val="1"/>
      <w:numFmt w:val="bullet"/>
      <w:lvlText w:val=""/>
      <w:lvlJc w:val="left"/>
      <w:pPr>
        <w:ind w:left="8925" w:hanging="360"/>
      </w:pPr>
      <w:rPr>
        <w:rFonts w:ascii="Wingdings" w:hAnsi="Wingdings" w:hint="default"/>
      </w:rPr>
    </w:lvl>
    <w:lvl w:ilvl="6" w:tplc="04180001" w:tentative="1">
      <w:start w:val="1"/>
      <w:numFmt w:val="bullet"/>
      <w:lvlText w:val=""/>
      <w:lvlJc w:val="left"/>
      <w:pPr>
        <w:ind w:left="9645" w:hanging="360"/>
      </w:pPr>
      <w:rPr>
        <w:rFonts w:ascii="Symbol" w:hAnsi="Symbol" w:hint="default"/>
      </w:rPr>
    </w:lvl>
    <w:lvl w:ilvl="7" w:tplc="04180003" w:tentative="1">
      <w:start w:val="1"/>
      <w:numFmt w:val="bullet"/>
      <w:lvlText w:val="o"/>
      <w:lvlJc w:val="left"/>
      <w:pPr>
        <w:ind w:left="10365" w:hanging="360"/>
      </w:pPr>
      <w:rPr>
        <w:rFonts w:ascii="Courier New" w:hAnsi="Courier New" w:cs="Courier New" w:hint="default"/>
      </w:rPr>
    </w:lvl>
    <w:lvl w:ilvl="8" w:tplc="04180005" w:tentative="1">
      <w:start w:val="1"/>
      <w:numFmt w:val="bullet"/>
      <w:lvlText w:val=""/>
      <w:lvlJc w:val="left"/>
      <w:pPr>
        <w:ind w:left="11085" w:hanging="360"/>
      </w:pPr>
      <w:rPr>
        <w:rFonts w:ascii="Wingdings" w:hAnsi="Wingdings" w:hint="default"/>
      </w:rPr>
    </w:lvl>
  </w:abstractNum>
  <w:abstractNum w:abstractNumId="79">
    <w:nsid w:val="662E33DB"/>
    <w:multiLevelType w:val="hybridMultilevel"/>
    <w:tmpl w:val="86C84FA0"/>
    <w:lvl w:ilvl="0" w:tplc="B1B4EA92">
      <w:start w:val="3"/>
      <w:numFmt w:val="bullet"/>
      <w:lvlText w:val="-"/>
      <w:lvlJc w:val="left"/>
      <w:pPr>
        <w:tabs>
          <w:tab w:val="num" w:pos="720"/>
        </w:tabs>
        <w:ind w:left="720" w:hanging="360"/>
      </w:pPr>
      <w:rPr>
        <w:rFonts w:ascii="Times New Roman" w:eastAsia="Times New Roman" w:hAnsi="Times New Roman"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cs="Times New Roman" w:hint="default"/>
      </w:rPr>
    </w:lvl>
    <w:lvl w:ilvl="3" w:tplc="04180001">
      <w:start w:val="1"/>
      <w:numFmt w:val="bullet"/>
      <w:lvlText w:val=""/>
      <w:lvlJc w:val="left"/>
      <w:pPr>
        <w:tabs>
          <w:tab w:val="num" w:pos="2880"/>
        </w:tabs>
        <w:ind w:left="2880" w:hanging="360"/>
      </w:pPr>
      <w:rPr>
        <w:rFonts w:ascii="Symbol" w:hAnsi="Symbol" w:cs="Times New Roman"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cs="Times New Roman" w:hint="default"/>
      </w:rPr>
    </w:lvl>
    <w:lvl w:ilvl="6" w:tplc="04180001">
      <w:start w:val="1"/>
      <w:numFmt w:val="bullet"/>
      <w:lvlText w:val=""/>
      <w:lvlJc w:val="left"/>
      <w:pPr>
        <w:tabs>
          <w:tab w:val="num" w:pos="5040"/>
        </w:tabs>
        <w:ind w:left="5040" w:hanging="360"/>
      </w:pPr>
      <w:rPr>
        <w:rFonts w:ascii="Symbol" w:hAnsi="Symbol" w:cs="Times New Roman"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cs="Times New Roman" w:hint="default"/>
      </w:rPr>
    </w:lvl>
  </w:abstractNum>
  <w:abstractNum w:abstractNumId="80">
    <w:nsid w:val="679A434E"/>
    <w:multiLevelType w:val="hybridMultilevel"/>
    <w:tmpl w:val="B1DCDB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68097434"/>
    <w:multiLevelType w:val="hybridMultilevel"/>
    <w:tmpl w:val="7B3E7B6E"/>
    <w:lvl w:ilvl="0" w:tplc="2CB2FE5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nsid w:val="69495C39"/>
    <w:multiLevelType w:val="hybridMultilevel"/>
    <w:tmpl w:val="4ADEB2DC"/>
    <w:lvl w:ilvl="0" w:tplc="EE0CCF3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BC0025B"/>
    <w:multiLevelType w:val="hybridMultilevel"/>
    <w:tmpl w:val="6FE2A8D4"/>
    <w:lvl w:ilvl="0" w:tplc="D43CAA92">
      <w:start w:val="2"/>
      <w:numFmt w:val="decimal"/>
      <w:lvlText w:val="%1."/>
      <w:lvlJc w:val="left"/>
      <w:pPr>
        <w:ind w:left="360" w:hanging="360"/>
      </w:pPr>
      <w:rPr>
        <w:rFonts w:hint="default"/>
      </w:rPr>
    </w:lvl>
    <w:lvl w:ilvl="1" w:tplc="A790C87E">
      <w:start w:val="1"/>
      <w:numFmt w:val="bullet"/>
      <w:lvlText w:val="-"/>
      <w:lvlJc w:val="left"/>
      <w:pPr>
        <w:tabs>
          <w:tab w:val="num" w:pos="1080"/>
        </w:tabs>
        <w:ind w:left="1080" w:hanging="360"/>
      </w:pPr>
      <w:rPr>
        <w:rFonts w:ascii="Times New Roman" w:eastAsia="Times New Roman" w:hAnsi="Times New Roman"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6E8B217C"/>
    <w:multiLevelType w:val="hybridMultilevel"/>
    <w:tmpl w:val="8702F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E9A56F5"/>
    <w:multiLevelType w:val="singleLevel"/>
    <w:tmpl w:val="24682380"/>
    <w:lvl w:ilvl="0">
      <w:numFmt w:val="bullet"/>
      <w:lvlText w:val="-"/>
      <w:lvlJc w:val="left"/>
      <w:pPr>
        <w:tabs>
          <w:tab w:val="num" w:pos="1080"/>
        </w:tabs>
        <w:ind w:left="1080" w:hanging="360"/>
      </w:pPr>
      <w:rPr>
        <w:rFonts w:hint="default"/>
      </w:rPr>
    </w:lvl>
  </w:abstractNum>
  <w:abstractNum w:abstractNumId="86">
    <w:nsid w:val="70110D70"/>
    <w:multiLevelType w:val="hybridMultilevel"/>
    <w:tmpl w:val="81DAEE02"/>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7">
    <w:nsid w:val="730B3B86"/>
    <w:multiLevelType w:val="hybridMultilevel"/>
    <w:tmpl w:val="5DDC4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3CB7F73"/>
    <w:multiLevelType w:val="hybridMultilevel"/>
    <w:tmpl w:val="6AB04C7C"/>
    <w:lvl w:ilvl="0" w:tplc="F0AA46D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3E55E49"/>
    <w:multiLevelType w:val="hybridMultilevel"/>
    <w:tmpl w:val="A1E8E74A"/>
    <w:lvl w:ilvl="0" w:tplc="04180001">
      <w:start w:val="1"/>
      <w:numFmt w:val="bullet"/>
      <w:lvlText w:val=""/>
      <w:lvlJc w:val="left"/>
      <w:pPr>
        <w:tabs>
          <w:tab w:val="num" w:pos="1800"/>
        </w:tabs>
        <w:ind w:left="1800" w:hanging="360"/>
      </w:pPr>
      <w:rPr>
        <w:rFonts w:ascii="Symbol" w:hAnsi="Symbol" w:hint="default"/>
      </w:rPr>
    </w:lvl>
    <w:lvl w:ilvl="1" w:tplc="04180003" w:tentative="1">
      <w:start w:val="1"/>
      <w:numFmt w:val="bullet"/>
      <w:lvlText w:val="o"/>
      <w:lvlJc w:val="left"/>
      <w:pPr>
        <w:tabs>
          <w:tab w:val="num" w:pos="2520"/>
        </w:tabs>
        <w:ind w:left="2520" w:hanging="360"/>
      </w:pPr>
      <w:rPr>
        <w:rFonts w:ascii="Courier New" w:hAnsi="Courier New" w:hint="default"/>
      </w:rPr>
    </w:lvl>
    <w:lvl w:ilvl="2" w:tplc="04180005" w:tentative="1">
      <w:start w:val="1"/>
      <w:numFmt w:val="bullet"/>
      <w:lvlText w:val=""/>
      <w:lvlJc w:val="left"/>
      <w:pPr>
        <w:tabs>
          <w:tab w:val="num" w:pos="3240"/>
        </w:tabs>
        <w:ind w:left="3240" w:hanging="360"/>
      </w:pPr>
      <w:rPr>
        <w:rFonts w:ascii="Wingdings" w:hAnsi="Wingdings" w:hint="default"/>
      </w:rPr>
    </w:lvl>
    <w:lvl w:ilvl="3" w:tplc="04180001" w:tentative="1">
      <w:start w:val="1"/>
      <w:numFmt w:val="bullet"/>
      <w:lvlText w:val=""/>
      <w:lvlJc w:val="left"/>
      <w:pPr>
        <w:tabs>
          <w:tab w:val="num" w:pos="3960"/>
        </w:tabs>
        <w:ind w:left="3960" w:hanging="360"/>
      </w:pPr>
      <w:rPr>
        <w:rFonts w:ascii="Symbol" w:hAnsi="Symbol" w:hint="default"/>
      </w:rPr>
    </w:lvl>
    <w:lvl w:ilvl="4" w:tplc="04180003" w:tentative="1">
      <w:start w:val="1"/>
      <w:numFmt w:val="bullet"/>
      <w:lvlText w:val="o"/>
      <w:lvlJc w:val="left"/>
      <w:pPr>
        <w:tabs>
          <w:tab w:val="num" w:pos="4680"/>
        </w:tabs>
        <w:ind w:left="4680" w:hanging="360"/>
      </w:pPr>
      <w:rPr>
        <w:rFonts w:ascii="Courier New" w:hAnsi="Courier New" w:hint="default"/>
      </w:rPr>
    </w:lvl>
    <w:lvl w:ilvl="5" w:tplc="04180005" w:tentative="1">
      <w:start w:val="1"/>
      <w:numFmt w:val="bullet"/>
      <w:lvlText w:val=""/>
      <w:lvlJc w:val="left"/>
      <w:pPr>
        <w:tabs>
          <w:tab w:val="num" w:pos="5400"/>
        </w:tabs>
        <w:ind w:left="5400" w:hanging="360"/>
      </w:pPr>
      <w:rPr>
        <w:rFonts w:ascii="Wingdings" w:hAnsi="Wingdings" w:hint="default"/>
      </w:rPr>
    </w:lvl>
    <w:lvl w:ilvl="6" w:tplc="04180001" w:tentative="1">
      <w:start w:val="1"/>
      <w:numFmt w:val="bullet"/>
      <w:lvlText w:val=""/>
      <w:lvlJc w:val="left"/>
      <w:pPr>
        <w:tabs>
          <w:tab w:val="num" w:pos="6120"/>
        </w:tabs>
        <w:ind w:left="6120" w:hanging="360"/>
      </w:pPr>
      <w:rPr>
        <w:rFonts w:ascii="Symbol" w:hAnsi="Symbol" w:hint="default"/>
      </w:rPr>
    </w:lvl>
    <w:lvl w:ilvl="7" w:tplc="04180003" w:tentative="1">
      <w:start w:val="1"/>
      <w:numFmt w:val="bullet"/>
      <w:lvlText w:val="o"/>
      <w:lvlJc w:val="left"/>
      <w:pPr>
        <w:tabs>
          <w:tab w:val="num" w:pos="6840"/>
        </w:tabs>
        <w:ind w:left="6840" w:hanging="360"/>
      </w:pPr>
      <w:rPr>
        <w:rFonts w:ascii="Courier New" w:hAnsi="Courier New" w:hint="default"/>
      </w:rPr>
    </w:lvl>
    <w:lvl w:ilvl="8" w:tplc="04180005" w:tentative="1">
      <w:start w:val="1"/>
      <w:numFmt w:val="bullet"/>
      <w:lvlText w:val=""/>
      <w:lvlJc w:val="left"/>
      <w:pPr>
        <w:tabs>
          <w:tab w:val="num" w:pos="7560"/>
        </w:tabs>
        <w:ind w:left="7560" w:hanging="360"/>
      </w:pPr>
      <w:rPr>
        <w:rFonts w:ascii="Wingdings" w:hAnsi="Wingdings" w:hint="default"/>
      </w:rPr>
    </w:lvl>
  </w:abstractNum>
  <w:abstractNum w:abstractNumId="90">
    <w:nsid w:val="74287A8C"/>
    <w:multiLevelType w:val="hybridMultilevel"/>
    <w:tmpl w:val="02E8BB2A"/>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1">
    <w:nsid w:val="7574256D"/>
    <w:multiLevelType w:val="multilevel"/>
    <w:tmpl w:val="EA0A0D88"/>
    <w:lvl w:ilvl="0">
      <w:start w:val="1"/>
      <w:numFmt w:val="upperRoman"/>
      <w:lvlText w:val="%1."/>
      <w:lvlJc w:val="left"/>
      <w:pPr>
        <w:ind w:left="1080" w:hanging="72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2">
    <w:nsid w:val="76364E58"/>
    <w:multiLevelType w:val="hybridMultilevel"/>
    <w:tmpl w:val="9740FB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82620ED"/>
    <w:multiLevelType w:val="hybridMultilevel"/>
    <w:tmpl w:val="32AAEF0A"/>
    <w:lvl w:ilvl="0" w:tplc="386E6118">
      <w:start w:val="5"/>
      <w:numFmt w:val="bullet"/>
      <w:lvlText w:val="-"/>
      <w:lvlJc w:val="left"/>
      <w:pPr>
        <w:ind w:left="1080" w:hanging="360"/>
      </w:pPr>
      <w:rPr>
        <w:rFonts w:ascii="Times New Roman" w:eastAsia="Times New Roman"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94">
    <w:nsid w:val="79772597"/>
    <w:multiLevelType w:val="hybridMultilevel"/>
    <w:tmpl w:val="8F647004"/>
    <w:lvl w:ilvl="0" w:tplc="F0AA46D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C791170"/>
    <w:multiLevelType w:val="hybridMultilevel"/>
    <w:tmpl w:val="49B27F06"/>
    <w:lvl w:ilvl="0" w:tplc="0418000B">
      <w:start w:val="1"/>
      <w:numFmt w:val="bullet"/>
      <w:lvlText w:val=""/>
      <w:lvlJc w:val="left"/>
      <w:pPr>
        <w:ind w:left="3135" w:hanging="360"/>
      </w:pPr>
      <w:rPr>
        <w:rFonts w:ascii="Wingdings" w:hAnsi="Wingdings" w:hint="default"/>
      </w:rPr>
    </w:lvl>
    <w:lvl w:ilvl="1" w:tplc="04180003" w:tentative="1">
      <w:start w:val="1"/>
      <w:numFmt w:val="bullet"/>
      <w:lvlText w:val="o"/>
      <w:lvlJc w:val="left"/>
      <w:pPr>
        <w:ind w:left="3855" w:hanging="360"/>
      </w:pPr>
      <w:rPr>
        <w:rFonts w:ascii="Courier New" w:hAnsi="Courier New" w:cs="Courier New" w:hint="default"/>
      </w:rPr>
    </w:lvl>
    <w:lvl w:ilvl="2" w:tplc="04180005" w:tentative="1">
      <w:start w:val="1"/>
      <w:numFmt w:val="bullet"/>
      <w:lvlText w:val=""/>
      <w:lvlJc w:val="left"/>
      <w:pPr>
        <w:ind w:left="4575" w:hanging="360"/>
      </w:pPr>
      <w:rPr>
        <w:rFonts w:ascii="Wingdings" w:hAnsi="Wingdings" w:hint="default"/>
      </w:rPr>
    </w:lvl>
    <w:lvl w:ilvl="3" w:tplc="04180001" w:tentative="1">
      <w:start w:val="1"/>
      <w:numFmt w:val="bullet"/>
      <w:lvlText w:val=""/>
      <w:lvlJc w:val="left"/>
      <w:pPr>
        <w:ind w:left="5295" w:hanging="360"/>
      </w:pPr>
      <w:rPr>
        <w:rFonts w:ascii="Symbol" w:hAnsi="Symbol" w:hint="default"/>
      </w:rPr>
    </w:lvl>
    <w:lvl w:ilvl="4" w:tplc="04180003" w:tentative="1">
      <w:start w:val="1"/>
      <w:numFmt w:val="bullet"/>
      <w:lvlText w:val="o"/>
      <w:lvlJc w:val="left"/>
      <w:pPr>
        <w:ind w:left="6015" w:hanging="360"/>
      </w:pPr>
      <w:rPr>
        <w:rFonts w:ascii="Courier New" w:hAnsi="Courier New" w:cs="Courier New" w:hint="default"/>
      </w:rPr>
    </w:lvl>
    <w:lvl w:ilvl="5" w:tplc="04180005" w:tentative="1">
      <w:start w:val="1"/>
      <w:numFmt w:val="bullet"/>
      <w:lvlText w:val=""/>
      <w:lvlJc w:val="left"/>
      <w:pPr>
        <w:ind w:left="6735" w:hanging="360"/>
      </w:pPr>
      <w:rPr>
        <w:rFonts w:ascii="Wingdings" w:hAnsi="Wingdings" w:hint="default"/>
      </w:rPr>
    </w:lvl>
    <w:lvl w:ilvl="6" w:tplc="04180001" w:tentative="1">
      <w:start w:val="1"/>
      <w:numFmt w:val="bullet"/>
      <w:lvlText w:val=""/>
      <w:lvlJc w:val="left"/>
      <w:pPr>
        <w:ind w:left="7455" w:hanging="360"/>
      </w:pPr>
      <w:rPr>
        <w:rFonts w:ascii="Symbol" w:hAnsi="Symbol" w:hint="default"/>
      </w:rPr>
    </w:lvl>
    <w:lvl w:ilvl="7" w:tplc="04180003" w:tentative="1">
      <w:start w:val="1"/>
      <w:numFmt w:val="bullet"/>
      <w:lvlText w:val="o"/>
      <w:lvlJc w:val="left"/>
      <w:pPr>
        <w:ind w:left="8175" w:hanging="360"/>
      </w:pPr>
      <w:rPr>
        <w:rFonts w:ascii="Courier New" w:hAnsi="Courier New" w:cs="Courier New" w:hint="default"/>
      </w:rPr>
    </w:lvl>
    <w:lvl w:ilvl="8" w:tplc="04180005" w:tentative="1">
      <w:start w:val="1"/>
      <w:numFmt w:val="bullet"/>
      <w:lvlText w:val=""/>
      <w:lvlJc w:val="left"/>
      <w:pPr>
        <w:ind w:left="8895" w:hanging="360"/>
      </w:pPr>
      <w:rPr>
        <w:rFonts w:ascii="Wingdings" w:hAnsi="Wingdings" w:hint="default"/>
      </w:rPr>
    </w:lvl>
  </w:abstractNum>
  <w:abstractNum w:abstractNumId="96">
    <w:nsid w:val="7D5919E6"/>
    <w:multiLevelType w:val="hybridMultilevel"/>
    <w:tmpl w:val="A6E6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EFF52F0"/>
    <w:multiLevelType w:val="hybridMultilevel"/>
    <w:tmpl w:val="1ED2D0E2"/>
    <w:lvl w:ilvl="0" w:tplc="04180007">
      <w:start w:val="1"/>
      <w:numFmt w:val="bullet"/>
      <w:lvlText w:val=""/>
      <w:lvlJc w:val="left"/>
      <w:pPr>
        <w:tabs>
          <w:tab w:val="num" w:pos="720"/>
        </w:tabs>
        <w:ind w:left="720" w:hanging="360"/>
      </w:pPr>
      <w:rPr>
        <w:rFonts w:ascii="Wingdings" w:hAnsi="Wingdings" w:hint="default"/>
        <w:sz w:val="16"/>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8">
    <w:nsid w:val="7FB8168A"/>
    <w:multiLevelType w:val="hybridMultilevel"/>
    <w:tmpl w:val="61B60C7C"/>
    <w:lvl w:ilvl="0" w:tplc="11682BB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9">
    <w:nsid w:val="7FF05D13"/>
    <w:multiLevelType w:val="hybridMultilevel"/>
    <w:tmpl w:val="FA38E7A2"/>
    <w:lvl w:ilvl="0" w:tplc="BD3AF8D8">
      <w:numFmt w:val="bullet"/>
      <w:lvlText w:val="-"/>
      <w:lvlJc w:val="left"/>
      <w:pPr>
        <w:ind w:left="390" w:hanging="360"/>
      </w:pPr>
      <w:rPr>
        <w:rFonts w:ascii="Calibri" w:eastAsia="Calibri" w:hAnsi="Calibri" w:cs="Times New Roman"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num w:numId="1">
    <w:abstractNumId w:val="7"/>
  </w:num>
  <w:num w:numId="2">
    <w:abstractNumId w:val="8"/>
  </w:num>
  <w:num w:numId="3">
    <w:abstractNumId w:val="85"/>
  </w:num>
  <w:num w:numId="4">
    <w:abstractNumId w:val="30"/>
  </w:num>
  <w:num w:numId="5">
    <w:abstractNumId w:val="61"/>
  </w:num>
  <w:num w:numId="6">
    <w:abstractNumId w:val="18"/>
  </w:num>
  <w:num w:numId="7">
    <w:abstractNumId w:val="51"/>
  </w:num>
  <w:num w:numId="8">
    <w:abstractNumId w:val="71"/>
  </w:num>
  <w:num w:numId="9">
    <w:abstractNumId w:val="55"/>
  </w:num>
  <w:num w:numId="10">
    <w:abstractNumId w:val="96"/>
  </w:num>
  <w:num w:numId="11">
    <w:abstractNumId w:val="10"/>
  </w:num>
  <w:num w:numId="12">
    <w:abstractNumId w:val="37"/>
  </w:num>
  <w:num w:numId="13">
    <w:abstractNumId w:val="95"/>
  </w:num>
  <w:num w:numId="14">
    <w:abstractNumId w:val="78"/>
  </w:num>
  <w:num w:numId="15">
    <w:abstractNumId w:val="90"/>
  </w:num>
  <w:num w:numId="16">
    <w:abstractNumId w:val="93"/>
  </w:num>
  <w:num w:numId="17">
    <w:abstractNumId w:val="99"/>
  </w:num>
  <w:num w:numId="18">
    <w:abstractNumId w:val="74"/>
  </w:num>
  <w:num w:numId="19">
    <w:abstractNumId w:val="77"/>
  </w:num>
  <w:num w:numId="20">
    <w:abstractNumId w:val="6"/>
  </w:num>
  <w:num w:numId="21">
    <w:abstractNumId w:val="79"/>
  </w:num>
  <w:num w:numId="22">
    <w:abstractNumId w:val="44"/>
  </w:num>
  <w:num w:numId="23">
    <w:abstractNumId w:val="69"/>
  </w:num>
  <w:num w:numId="24">
    <w:abstractNumId w:val="0"/>
    <w:lvlOverride w:ilvl="0">
      <w:startOverride w:val="1"/>
    </w:lvlOverride>
    <w:lvlOverride w:ilvl="1"/>
    <w:lvlOverride w:ilvl="2"/>
    <w:lvlOverride w:ilvl="3"/>
    <w:lvlOverride w:ilvl="4"/>
    <w:lvlOverride w:ilvl="5"/>
    <w:lvlOverride w:ilvl="6"/>
    <w:lvlOverride w:ilvl="7"/>
    <w:lvlOverride w:ilvl="8"/>
  </w:num>
  <w:num w:numId="25">
    <w:abstractNumId w:val="66"/>
  </w:num>
  <w:num w:numId="26">
    <w:abstractNumId w:val="34"/>
  </w:num>
  <w:num w:numId="27">
    <w:abstractNumId w:val="82"/>
  </w:num>
  <w:num w:numId="28">
    <w:abstractNumId w:val="2"/>
  </w:num>
  <w:num w:numId="29">
    <w:abstractNumId w:val="15"/>
  </w:num>
  <w:num w:numId="30">
    <w:abstractNumId w:val="50"/>
  </w:num>
  <w:num w:numId="31">
    <w:abstractNumId w:val="17"/>
  </w:num>
  <w:num w:numId="32">
    <w:abstractNumId w:val="59"/>
  </w:num>
  <w:num w:numId="33">
    <w:abstractNumId w:val="9"/>
  </w:num>
  <w:num w:numId="34">
    <w:abstractNumId w:val="22"/>
  </w:num>
  <w:num w:numId="35">
    <w:abstractNumId w:val="72"/>
  </w:num>
  <w:num w:numId="36">
    <w:abstractNumId w:val="54"/>
  </w:num>
  <w:num w:numId="37">
    <w:abstractNumId w:val="46"/>
  </w:num>
  <w:num w:numId="38">
    <w:abstractNumId w:val="23"/>
  </w:num>
  <w:num w:numId="39">
    <w:abstractNumId w:val="70"/>
  </w:num>
  <w:num w:numId="40">
    <w:abstractNumId w:val="83"/>
  </w:num>
  <w:num w:numId="41">
    <w:abstractNumId w:val="41"/>
  </w:num>
  <w:num w:numId="42">
    <w:abstractNumId w:val="1"/>
  </w:num>
  <w:num w:numId="43">
    <w:abstractNumId w:val="56"/>
  </w:num>
  <w:num w:numId="44">
    <w:abstractNumId w:val="80"/>
  </w:num>
  <w:num w:numId="45">
    <w:abstractNumId w:val="84"/>
  </w:num>
  <w:num w:numId="46">
    <w:abstractNumId w:val="12"/>
  </w:num>
  <w:num w:numId="47">
    <w:abstractNumId w:val="3"/>
  </w:num>
  <w:num w:numId="48">
    <w:abstractNumId w:val="4"/>
  </w:num>
  <w:num w:numId="49">
    <w:abstractNumId w:val="32"/>
  </w:num>
  <w:num w:numId="50">
    <w:abstractNumId w:val="24"/>
  </w:num>
  <w:num w:numId="51">
    <w:abstractNumId w:val="43"/>
  </w:num>
  <w:num w:numId="52">
    <w:abstractNumId w:val="38"/>
  </w:num>
  <w:num w:numId="53">
    <w:abstractNumId w:val="26"/>
  </w:num>
  <w:num w:numId="54">
    <w:abstractNumId w:val="39"/>
  </w:num>
  <w:num w:numId="55">
    <w:abstractNumId w:val="58"/>
  </w:num>
  <w:num w:numId="56">
    <w:abstractNumId w:val="45"/>
  </w:num>
  <w:num w:numId="57">
    <w:abstractNumId w:val="28"/>
  </w:num>
  <w:num w:numId="58">
    <w:abstractNumId w:val="81"/>
  </w:num>
  <w:num w:numId="59">
    <w:abstractNumId w:val="52"/>
  </w:num>
  <w:num w:numId="6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6"/>
  </w:num>
  <w:num w:numId="62">
    <w:abstractNumId w:val="76"/>
  </w:num>
  <w:num w:numId="63">
    <w:abstractNumId w:val="67"/>
  </w:num>
  <w:num w:numId="64">
    <w:abstractNumId w:val="35"/>
  </w:num>
  <w:num w:numId="65">
    <w:abstractNumId w:val="25"/>
  </w:num>
  <w:num w:numId="66">
    <w:abstractNumId w:val="27"/>
  </w:num>
  <w:num w:numId="67">
    <w:abstractNumId w:val="36"/>
  </w:num>
  <w:num w:numId="68">
    <w:abstractNumId w:val="89"/>
  </w:num>
  <w:num w:numId="69">
    <w:abstractNumId w:val="5"/>
  </w:num>
  <w:num w:numId="70">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8"/>
  </w:num>
  <w:num w:numId="72">
    <w:abstractNumId w:val="62"/>
  </w:num>
  <w:num w:numId="73">
    <w:abstractNumId w:val="29"/>
  </w:num>
  <w:num w:numId="74">
    <w:abstractNumId w:val="86"/>
  </w:num>
  <w:num w:numId="75">
    <w:abstractNumId w:val="97"/>
  </w:num>
  <w:num w:numId="76">
    <w:abstractNumId w:val="31"/>
  </w:num>
  <w:num w:numId="77">
    <w:abstractNumId w:val="92"/>
  </w:num>
  <w:num w:numId="78">
    <w:abstractNumId w:val="60"/>
  </w:num>
  <w:num w:numId="79">
    <w:abstractNumId w:val="40"/>
  </w:num>
  <w:num w:numId="80">
    <w:abstractNumId w:val="73"/>
  </w:num>
  <w:num w:numId="81">
    <w:abstractNumId w:val="65"/>
  </w:num>
  <w:num w:numId="82">
    <w:abstractNumId w:val="13"/>
  </w:num>
  <w:num w:numId="83">
    <w:abstractNumId w:val="20"/>
  </w:num>
  <w:num w:numId="84">
    <w:abstractNumId w:val="57"/>
  </w:num>
  <w:num w:numId="85">
    <w:abstractNumId w:val="19"/>
  </w:num>
  <w:num w:numId="86">
    <w:abstractNumId w:val="68"/>
  </w:num>
  <w:num w:numId="87">
    <w:abstractNumId w:val="64"/>
  </w:num>
  <w:num w:numId="88">
    <w:abstractNumId w:val="91"/>
  </w:num>
  <w:num w:numId="89">
    <w:abstractNumId w:val="75"/>
  </w:num>
  <w:num w:numId="90">
    <w:abstractNumId w:val="49"/>
  </w:num>
  <w:num w:numId="91">
    <w:abstractNumId w:val="21"/>
  </w:num>
  <w:num w:numId="92">
    <w:abstractNumId w:val="53"/>
  </w:num>
  <w:num w:numId="93">
    <w:abstractNumId w:val="11"/>
  </w:num>
  <w:num w:numId="94">
    <w:abstractNumId w:val="63"/>
  </w:num>
  <w:num w:numId="95">
    <w:abstractNumId w:val="42"/>
  </w:num>
  <w:num w:numId="96">
    <w:abstractNumId w:val="14"/>
  </w:num>
  <w:num w:numId="97">
    <w:abstractNumId w:val="33"/>
  </w:num>
  <w:num w:numId="98">
    <w:abstractNumId w:val="87"/>
  </w:num>
  <w:num w:numId="99">
    <w:abstractNumId w:val="94"/>
  </w:num>
  <w:num w:numId="100">
    <w:abstractNumId w:val="88"/>
  </w:num>
  <w:numIdMacAtCleanup w:val="10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compat/>
  <w:rsids>
    <w:rsidRoot w:val="008F5A94"/>
    <w:rsid w:val="000044DB"/>
    <w:rsid w:val="00012EFC"/>
    <w:rsid w:val="00050A34"/>
    <w:rsid w:val="00054EEA"/>
    <w:rsid w:val="0007107E"/>
    <w:rsid w:val="00082FF5"/>
    <w:rsid w:val="000845C7"/>
    <w:rsid w:val="00084B93"/>
    <w:rsid w:val="00085C6F"/>
    <w:rsid w:val="00097144"/>
    <w:rsid w:val="00102B7B"/>
    <w:rsid w:val="00106E4C"/>
    <w:rsid w:val="00124D9F"/>
    <w:rsid w:val="001314EB"/>
    <w:rsid w:val="001346B0"/>
    <w:rsid w:val="00135500"/>
    <w:rsid w:val="00145AB1"/>
    <w:rsid w:val="00150471"/>
    <w:rsid w:val="0015242C"/>
    <w:rsid w:val="00171C21"/>
    <w:rsid w:val="0017605F"/>
    <w:rsid w:val="001A2B82"/>
    <w:rsid w:val="001B1012"/>
    <w:rsid w:val="001B427A"/>
    <w:rsid w:val="001C28F4"/>
    <w:rsid w:val="001C404E"/>
    <w:rsid w:val="001E35D5"/>
    <w:rsid w:val="001E5035"/>
    <w:rsid w:val="002065D0"/>
    <w:rsid w:val="00214D1A"/>
    <w:rsid w:val="0022044C"/>
    <w:rsid w:val="00232CC8"/>
    <w:rsid w:val="002512E8"/>
    <w:rsid w:val="00271ADA"/>
    <w:rsid w:val="00280B99"/>
    <w:rsid w:val="00281B45"/>
    <w:rsid w:val="002A4189"/>
    <w:rsid w:val="002A438A"/>
    <w:rsid w:val="002A6B4E"/>
    <w:rsid w:val="002B4D8E"/>
    <w:rsid w:val="002C24A4"/>
    <w:rsid w:val="002C6B46"/>
    <w:rsid w:val="002D3728"/>
    <w:rsid w:val="002E3D78"/>
    <w:rsid w:val="0030536D"/>
    <w:rsid w:val="00324092"/>
    <w:rsid w:val="00337EFF"/>
    <w:rsid w:val="00350F13"/>
    <w:rsid w:val="00370118"/>
    <w:rsid w:val="0039172D"/>
    <w:rsid w:val="00397BBB"/>
    <w:rsid w:val="003A7520"/>
    <w:rsid w:val="003D1024"/>
    <w:rsid w:val="003D589D"/>
    <w:rsid w:val="003E06AF"/>
    <w:rsid w:val="003E60EC"/>
    <w:rsid w:val="004164D1"/>
    <w:rsid w:val="004444C1"/>
    <w:rsid w:val="00472D13"/>
    <w:rsid w:val="00473EDF"/>
    <w:rsid w:val="00480916"/>
    <w:rsid w:val="00490C52"/>
    <w:rsid w:val="004A1925"/>
    <w:rsid w:val="004A5430"/>
    <w:rsid w:val="004B455E"/>
    <w:rsid w:val="004C45F2"/>
    <w:rsid w:val="004E0A2C"/>
    <w:rsid w:val="004E0D03"/>
    <w:rsid w:val="004E5C02"/>
    <w:rsid w:val="004F4E97"/>
    <w:rsid w:val="00514C20"/>
    <w:rsid w:val="00515BA6"/>
    <w:rsid w:val="0052338F"/>
    <w:rsid w:val="00533991"/>
    <w:rsid w:val="005367A1"/>
    <w:rsid w:val="005438A2"/>
    <w:rsid w:val="00547EE6"/>
    <w:rsid w:val="005600AD"/>
    <w:rsid w:val="00562361"/>
    <w:rsid w:val="005630FB"/>
    <w:rsid w:val="005775A7"/>
    <w:rsid w:val="005A1CA1"/>
    <w:rsid w:val="005A6A29"/>
    <w:rsid w:val="005B620C"/>
    <w:rsid w:val="005C5ED4"/>
    <w:rsid w:val="005C661F"/>
    <w:rsid w:val="005D01BD"/>
    <w:rsid w:val="005D5A75"/>
    <w:rsid w:val="005E12D5"/>
    <w:rsid w:val="005E4896"/>
    <w:rsid w:val="005F18FE"/>
    <w:rsid w:val="005F63F0"/>
    <w:rsid w:val="00606AC4"/>
    <w:rsid w:val="006132AB"/>
    <w:rsid w:val="00641931"/>
    <w:rsid w:val="00650F92"/>
    <w:rsid w:val="00661244"/>
    <w:rsid w:val="00663BE1"/>
    <w:rsid w:val="006646B8"/>
    <w:rsid w:val="00664AAA"/>
    <w:rsid w:val="00664D23"/>
    <w:rsid w:val="0066722D"/>
    <w:rsid w:val="006710D0"/>
    <w:rsid w:val="006862AE"/>
    <w:rsid w:val="00690EF8"/>
    <w:rsid w:val="006A655E"/>
    <w:rsid w:val="006B15FE"/>
    <w:rsid w:val="006C5CB6"/>
    <w:rsid w:val="006C78F2"/>
    <w:rsid w:val="006E5DC7"/>
    <w:rsid w:val="00702621"/>
    <w:rsid w:val="00707021"/>
    <w:rsid w:val="0072496A"/>
    <w:rsid w:val="00746858"/>
    <w:rsid w:val="007474F0"/>
    <w:rsid w:val="00747600"/>
    <w:rsid w:val="00755C99"/>
    <w:rsid w:val="00760091"/>
    <w:rsid w:val="00771B4C"/>
    <w:rsid w:val="00774B50"/>
    <w:rsid w:val="0078474E"/>
    <w:rsid w:val="007950E4"/>
    <w:rsid w:val="0079728A"/>
    <w:rsid w:val="007974A1"/>
    <w:rsid w:val="007A20C6"/>
    <w:rsid w:val="007A5A50"/>
    <w:rsid w:val="007B0FA4"/>
    <w:rsid w:val="007C1398"/>
    <w:rsid w:val="007E3071"/>
    <w:rsid w:val="007E3245"/>
    <w:rsid w:val="00813A60"/>
    <w:rsid w:val="00842D75"/>
    <w:rsid w:val="00856EBF"/>
    <w:rsid w:val="00856EF9"/>
    <w:rsid w:val="008679D6"/>
    <w:rsid w:val="00873DDD"/>
    <w:rsid w:val="0089423A"/>
    <w:rsid w:val="008A74C4"/>
    <w:rsid w:val="008B4B9D"/>
    <w:rsid w:val="008D39B3"/>
    <w:rsid w:val="008F5A94"/>
    <w:rsid w:val="00902607"/>
    <w:rsid w:val="00921224"/>
    <w:rsid w:val="009240C7"/>
    <w:rsid w:val="00925F8D"/>
    <w:rsid w:val="00952131"/>
    <w:rsid w:val="00952985"/>
    <w:rsid w:val="00964109"/>
    <w:rsid w:val="009B11B8"/>
    <w:rsid w:val="009B7AFD"/>
    <w:rsid w:val="009C02B7"/>
    <w:rsid w:val="009D775F"/>
    <w:rsid w:val="009E0836"/>
    <w:rsid w:val="009E3D74"/>
    <w:rsid w:val="009F36F4"/>
    <w:rsid w:val="009F7127"/>
    <w:rsid w:val="00A06AF1"/>
    <w:rsid w:val="00A07DA4"/>
    <w:rsid w:val="00A144F8"/>
    <w:rsid w:val="00A231CB"/>
    <w:rsid w:val="00A26355"/>
    <w:rsid w:val="00A845B8"/>
    <w:rsid w:val="00A92251"/>
    <w:rsid w:val="00A9417D"/>
    <w:rsid w:val="00A94ADA"/>
    <w:rsid w:val="00AA35F8"/>
    <w:rsid w:val="00AA4194"/>
    <w:rsid w:val="00B04063"/>
    <w:rsid w:val="00B12973"/>
    <w:rsid w:val="00B21821"/>
    <w:rsid w:val="00B32859"/>
    <w:rsid w:val="00B36B79"/>
    <w:rsid w:val="00B47157"/>
    <w:rsid w:val="00B55C16"/>
    <w:rsid w:val="00B61E5E"/>
    <w:rsid w:val="00B71F6B"/>
    <w:rsid w:val="00B75067"/>
    <w:rsid w:val="00B76769"/>
    <w:rsid w:val="00B935D8"/>
    <w:rsid w:val="00BA15BF"/>
    <w:rsid w:val="00BA4669"/>
    <w:rsid w:val="00BB7A41"/>
    <w:rsid w:val="00BC2D78"/>
    <w:rsid w:val="00BE1701"/>
    <w:rsid w:val="00BF2CE3"/>
    <w:rsid w:val="00BF3FCE"/>
    <w:rsid w:val="00BF6957"/>
    <w:rsid w:val="00C04EC6"/>
    <w:rsid w:val="00C137AB"/>
    <w:rsid w:val="00C1741D"/>
    <w:rsid w:val="00C179D3"/>
    <w:rsid w:val="00C2534C"/>
    <w:rsid w:val="00C254A4"/>
    <w:rsid w:val="00C45076"/>
    <w:rsid w:val="00C45421"/>
    <w:rsid w:val="00C60BE4"/>
    <w:rsid w:val="00C73569"/>
    <w:rsid w:val="00C74696"/>
    <w:rsid w:val="00C81E57"/>
    <w:rsid w:val="00C9303D"/>
    <w:rsid w:val="00CA108A"/>
    <w:rsid w:val="00CB5401"/>
    <w:rsid w:val="00CF285D"/>
    <w:rsid w:val="00CF338A"/>
    <w:rsid w:val="00CF6BBE"/>
    <w:rsid w:val="00D30DF4"/>
    <w:rsid w:val="00D34534"/>
    <w:rsid w:val="00D50481"/>
    <w:rsid w:val="00D507AF"/>
    <w:rsid w:val="00D5364F"/>
    <w:rsid w:val="00D60D9A"/>
    <w:rsid w:val="00D757FA"/>
    <w:rsid w:val="00D77599"/>
    <w:rsid w:val="00D801F1"/>
    <w:rsid w:val="00D81902"/>
    <w:rsid w:val="00D91761"/>
    <w:rsid w:val="00DA2413"/>
    <w:rsid w:val="00DA381D"/>
    <w:rsid w:val="00DB1132"/>
    <w:rsid w:val="00DB34AE"/>
    <w:rsid w:val="00DB7A60"/>
    <w:rsid w:val="00DC162D"/>
    <w:rsid w:val="00DC3E83"/>
    <w:rsid w:val="00DD5A7A"/>
    <w:rsid w:val="00DE2F27"/>
    <w:rsid w:val="00DE4CD5"/>
    <w:rsid w:val="00E014C8"/>
    <w:rsid w:val="00E06F91"/>
    <w:rsid w:val="00E1795D"/>
    <w:rsid w:val="00E2594B"/>
    <w:rsid w:val="00E26491"/>
    <w:rsid w:val="00E32D91"/>
    <w:rsid w:val="00E51519"/>
    <w:rsid w:val="00E73F28"/>
    <w:rsid w:val="00E85DB2"/>
    <w:rsid w:val="00EB6D01"/>
    <w:rsid w:val="00EB7A88"/>
    <w:rsid w:val="00EC24F6"/>
    <w:rsid w:val="00EE0EF6"/>
    <w:rsid w:val="00EE2AF6"/>
    <w:rsid w:val="00EE4D16"/>
    <w:rsid w:val="00EF4EA4"/>
    <w:rsid w:val="00F12024"/>
    <w:rsid w:val="00F174EC"/>
    <w:rsid w:val="00F5251C"/>
    <w:rsid w:val="00FA0600"/>
    <w:rsid w:val="00FB7D1A"/>
    <w:rsid w:val="00FC08E5"/>
    <w:rsid w:val="00FC097F"/>
    <w:rsid w:val="00FC5D94"/>
    <w:rsid w:val="00FE4776"/>
    <w:rsid w:val="00FE4B2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39"/>
        <o:r id="V:Rule2" type="connector" idref="#AutoShape 41"/>
        <o:r id="V:Rule3" type="connector" idref="#AutoShape 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063"/>
    <w:rPr>
      <w:rFonts w:ascii="Times New Roman" w:hAnsi="Times New Roman"/>
      <w:sz w:val="24"/>
      <w:szCs w:val="24"/>
      <w:lang w:val="ro-RO" w:eastAsia="ro-RO"/>
    </w:rPr>
  </w:style>
  <w:style w:type="paragraph" w:styleId="Heading1">
    <w:name w:val="heading 1"/>
    <w:basedOn w:val="Normal"/>
    <w:next w:val="Normal"/>
    <w:link w:val="Heading1Char"/>
    <w:uiPriority w:val="9"/>
    <w:qFormat/>
    <w:rsid w:val="001C28F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1C28F4"/>
    <w:pPr>
      <w:keepNext/>
      <w:spacing w:before="240" w:after="60"/>
      <w:ind w:firstLine="567"/>
      <w:outlineLvl w:val="1"/>
    </w:pPr>
    <w:rPr>
      <w:rFonts w:ascii="Arial" w:eastAsia="Times New Roman" w:hAnsi="Arial" w:cs="Arial"/>
      <w:b/>
      <w:bCs/>
      <w:i/>
      <w:iCs/>
      <w:noProof/>
      <w:sz w:val="28"/>
      <w:szCs w:val="28"/>
    </w:rPr>
  </w:style>
  <w:style w:type="paragraph" w:styleId="Heading3">
    <w:name w:val="heading 3"/>
    <w:basedOn w:val="Normal"/>
    <w:next w:val="Normal"/>
    <w:link w:val="Heading3Char"/>
    <w:uiPriority w:val="9"/>
    <w:semiHidden/>
    <w:unhideWhenUsed/>
    <w:qFormat/>
    <w:rsid w:val="006C78F2"/>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qFormat/>
    <w:rsid w:val="00D60D9A"/>
    <w:pPr>
      <w:keepNext/>
      <w:tabs>
        <w:tab w:val="left" w:pos="6240"/>
      </w:tabs>
      <w:outlineLvl w:val="4"/>
    </w:pPr>
    <w:rPr>
      <w:rFonts w:eastAsia="Times New Roman"/>
      <w:b/>
      <w:bCs/>
      <w:lang w:eastAsia="en-US"/>
    </w:rPr>
  </w:style>
  <w:style w:type="paragraph" w:styleId="Heading6">
    <w:name w:val="heading 6"/>
    <w:basedOn w:val="Normal"/>
    <w:next w:val="Normal"/>
    <w:link w:val="Heading6Char"/>
    <w:semiHidden/>
    <w:unhideWhenUsed/>
    <w:qFormat/>
    <w:rsid w:val="00DA2413"/>
    <w:pPr>
      <w:spacing w:before="240" w:after="60"/>
      <w:outlineLvl w:val="5"/>
    </w:pPr>
    <w:rPr>
      <w:rFonts w:ascii="Calibri" w:eastAsia="Times New Roman" w:hAnsi="Calibri"/>
      <w:b/>
      <w:bCs/>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qFormat/>
    <w:rsid w:val="00B04063"/>
    <w:rPr>
      <w:rFonts w:ascii="Times New Roman" w:eastAsia="Times New Roman" w:hAnsi="Times New Roman"/>
      <w:sz w:val="24"/>
      <w:szCs w:val="24"/>
      <w:lang w:val="ro-RO" w:eastAsia="ro-RO"/>
    </w:rPr>
  </w:style>
  <w:style w:type="paragraph" w:styleId="ListParagraph">
    <w:name w:val="List Paragraph"/>
    <w:basedOn w:val="Normal"/>
    <w:uiPriority w:val="34"/>
    <w:qFormat/>
    <w:rsid w:val="00B04063"/>
    <w:pPr>
      <w:ind w:left="720"/>
      <w:contextualSpacing/>
    </w:pPr>
    <w:rPr>
      <w:rFonts w:eastAsia="Times New Roman"/>
      <w:lang w:val="en-US" w:eastAsia="en-US"/>
    </w:rPr>
  </w:style>
  <w:style w:type="character" w:customStyle="1" w:styleId="Heading5Char">
    <w:name w:val="Heading 5 Char"/>
    <w:basedOn w:val="DefaultParagraphFont"/>
    <w:link w:val="Heading5"/>
    <w:rsid w:val="00D60D9A"/>
    <w:rPr>
      <w:rFonts w:ascii="Times New Roman" w:eastAsia="Times New Roman" w:hAnsi="Times New Roman"/>
      <w:b/>
      <w:bCs/>
      <w:sz w:val="24"/>
      <w:szCs w:val="24"/>
      <w:lang w:val="ro-RO"/>
    </w:rPr>
  </w:style>
  <w:style w:type="paragraph" w:styleId="BodyText">
    <w:name w:val="Body Text"/>
    <w:basedOn w:val="Normal"/>
    <w:link w:val="BodyTextChar"/>
    <w:rsid w:val="00D60D9A"/>
    <w:pPr>
      <w:spacing w:after="120"/>
    </w:pPr>
    <w:rPr>
      <w:rFonts w:eastAsia="Times New Roman"/>
      <w:lang w:val="en-US" w:eastAsia="en-US"/>
    </w:rPr>
  </w:style>
  <w:style w:type="character" w:customStyle="1" w:styleId="BodyTextChar">
    <w:name w:val="Body Text Char"/>
    <w:basedOn w:val="DefaultParagraphFont"/>
    <w:link w:val="BodyText"/>
    <w:rsid w:val="00D60D9A"/>
    <w:rPr>
      <w:rFonts w:ascii="Times New Roman" w:eastAsia="Times New Roman" w:hAnsi="Times New Roman"/>
      <w:sz w:val="24"/>
      <w:szCs w:val="24"/>
    </w:rPr>
  </w:style>
  <w:style w:type="paragraph" w:styleId="Header">
    <w:name w:val="header"/>
    <w:aliases w:val="Caracter"/>
    <w:basedOn w:val="Normal"/>
    <w:link w:val="HeaderChar"/>
    <w:rsid w:val="00FA0600"/>
    <w:pPr>
      <w:tabs>
        <w:tab w:val="center" w:pos="4320"/>
        <w:tab w:val="right" w:pos="8640"/>
      </w:tabs>
    </w:pPr>
    <w:rPr>
      <w:rFonts w:eastAsia="Times New Roman"/>
      <w:lang w:val="en-US" w:eastAsia="en-US"/>
    </w:rPr>
  </w:style>
  <w:style w:type="character" w:customStyle="1" w:styleId="HeaderChar">
    <w:name w:val="Header Char"/>
    <w:aliases w:val="Caracter Char"/>
    <w:basedOn w:val="DefaultParagraphFont"/>
    <w:link w:val="Header"/>
    <w:rsid w:val="00FA0600"/>
    <w:rPr>
      <w:rFonts w:ascii="Times New Roman" w:eastAsia="Times New Roman" w:hAnsi="Times New Roman"/>
      <w:sz w:val="24"/>
      <w:szCs w:val="24"/>
    </w:rPr>
  </w:style>
  <w:style w:type="character" w:styleId="Strong">
    <w:name w:val="Strong"/>
    <w:basedOn w:val="DefaultParagraphFont"/>
    <w:uiPriority w:val="22"/>
    <w:qFormat/>
    <w:rsid w:val="00FA0600"/>
    <w:rPr>
      <w:b/>
      <w:bCs/>
    </w:rPr>
  </w:style>
  <w:style w:type="character" w:customStyle="1" w:styleId="Heading3Char">
    <w:name w:val="Heading 3 Char"/>
    <w:basedOn w:val="DefaultParagraphFont"/>
    <w:link w:val="Heading3"/>
    <w:uiPriority w:val="9"/>
    <w:semiHidden/>
    <w:rsid w:val="006C78F2"/>
    <w:rPr>
      <w:rFonts w:asciiTheme="majorHAnsi" w:eastAsiaTheme="majorEastAsia" w:hAnsiTheme="majorHAnsi" w:cstheme="majorBidi"/>
      <w:b/>
      <w:bCs/>
      <w:color w:val="4F81BD" w:themeColor="accent1"/>
      <w:sz w:val="24"/>
      <w:szCs w:val="24"/>
      <w:lang w:val="ro-RO" w:eastAsia="ro-RO"/>
    </w:rPr>
  </w:style>
  <w:style w:type="paragraph" w:customStyle="1" w:styleId="Default">
    <w:name w:val="Default"/>
    <w:rsid w:val="006C78F2"/>
    <w:pPr>
      <w:autoSpaceDE w:val="0"/>
      <w:autoSpaceDN w:val="0"/>
      <w:adjustRightInd w:val="0"/>
    </w:pPr>
    <w:rPr>
      <w:rFonts w:ascii="Times New Roman" w:eastAsia="Times New Roman" w:hAnsi="Times New Roman"/>
      <w:color w:val="000000"/>
      <w:sz w:val="24"/>
      <w:szCs w:val="24"/>
    </w:rPr>
  </w:style>
  <w:style w:type="paragraph" w:styleId="BodyTextIndent">
    <w:name w:val="Body Text Indent"/>
    <w:basedOn w:val="Normal"/>
    <w:link w:val="BodyTextIndentChar"/>
    <w:uiPriority w:val="99"/>
    <w:unhideWhenUsed/>
    <w:rsid w:val="00CA108A"/>
    <w:pPr>
      <w:spacing w:after="120"/>
      <w:ind w:left="283"/>
    </w:pPr>
  </w:style>
  <w:style w:type="character" w:customStyle="1" w:styleId="BodyTextIndentChar">
    <w:name w:val="Body Text Indent Char"/>
    <w:basedOn w:val="DefaultParagraphFont"/>
    <w:link w:val="BodyTextIndent"/>
    <w:uiPriority w:val="99"/>
    <w:rsid w:val="00CA108A"/>
    <w:rPr>
      <w:rFonts w:ascii="Times New Roman" w:hAnsi="Times New Roman"/>
      <w:sz w:val="24"/>
      <w:szCs w:val="24"/>
      <w:lang w:val="ro-RO" w:eastAsia="ro-RO"/>
    </w:rPr>
  </w:style>
  <w:style w:type="paragraph" w:styleId="BodyText2">
    <w:name w:val="Body Text 2"/>
    <w:basedOn w:val="Normal"/>
    <w:link w:val="BodyText2Char"/>
    <w:uiPriority w:val="99"/>
    <w:semiHidden/>
    <w:unhideWhenUsed/>
    <w:rsid w:val="00CA108A"/>
    <w:pPr>
      <w:spacing w:after="120" w:line="480" w:lineRule="auto"/>
    </w:pPr>
  </w:style>
  <w:style w:type="character" w:customStyle="1" w:styleId="BodyText2Char">
    <w:name w:val="Body Text 2 Char"/>
    <w:basedOn w:val="DefaultParagraphFont"/>
    <w:link w:val="BodyText2"/>
    <w:uiPriority w:val="99"/>
    <w:semiHidden/>
    <w:rsid w:val="00CA108A"/>
    <w:rPr>
      <w:rFonts w:ascii="Times New Roman" w:hAnsi="Times New Roman"/>
      <w:sz w:val="24"/>
      <w:szCs w:val="24"/>
      <w:lang w:val="ro-RO" w:eastAsia="ro-RO"/>
    </w:rPr>
  </w:style>
  <w:style w:type="character" w:styleId="Hyperlink">
    <w:name w:val="Hyperlink"/>
    <w:basedOn w:val="DefaultParagraphFont"/>
    <w:rsid w:val="00CA108A"/>
    <w:rPr>
      <w:color w:val="0000FF"/>
      <w:u w:val="single"/>
    </w:rPr>
  </w:style>
  <w:style w:type="paragraph" w:styleId="Footer">
    <w:name w:val="footer"/>
    <w:basedOn w:val="Normal"/>
    <w:link w:val="FooterChar"/>
    <w:uiPriority w:val="99"/>
    <w:rsid w:val="0007107E"/>
    <w:pPr>
      <w:tabs>
        <w:tab w:val="center" w:pos="4320"/>
        <w:tab w:val="right" w:pos="8640"/>
      </w:tabs>
    </w:pPr>
    <w:rPr>
      <w:rFonts w:eastAsia="Times New Roman"/>
      <w:lang w:val="en-US" w:eastAsia="en-US"/>
    </w:rPr>
  </w:style>
  <w:style w:type="character" w:customStyle="1" w:styleId="FooterChar">
    <w:name w:val="Footer Char"/>
    <w:basedOn w:val="DefaultParagraphFont"/>
    <w:link w:val="Footer"/>
    <w:uiPriority w:val="99"/>
    <w:rsid w:val="0007107E"/>
    <w:rPr>
      <w:rFonts w:ascii="Times New Roman" w:eastAsia="Times New Roman" w:hAnsi="Times New Roman"/>
      <w:sz w:val="24"/>
      <w:szCs w:val="24"/>
    </w:rPr>
  </w:style>
  <w:style w:type="paragraph" w:styleId="NormalWeb">
    <w:name w:val="Normal (Web)"/>
    <w:basedOn w:val="Normal"/>
    <w:uiPriority w:val="99"/>
    <w:unhideWhenUsed/>
    <w:rsid w:val="0007107E"/>
    <w:pPr>
      <w:spacing w:before="100" w:beforeAutospacing="1" w:after="100" w:afterAutospacing="1"/>
    </w:pPr>
    <w:rPr>
      <w:rFonts w:eastAsia="Times New Roman"/>
      <w:lang w:val="en-US" w:eastAsia="en-US"/>
    </w:rPr>
  </w:style>
  <w:style w:type="paragraph" w:styleId="BalloonText">
    <w:name w:val="Balloon Text"/>
    <w:basedOn w:val="Normal"/>
    <w:link w:val="BalloonTextChar"/>
    <w:uiPriority w:val="99"/>
    <w:semiHidden/>
    <w:unhideWhenUsed/>
    <w:rsid w:val="005367A1"/>
    <w:rPr>
      <w:rFonts w:ascii="Tahoma" w:hAnsi="Tahoma" w:cs="Tahoma"/>
      <w:sz w:val="16"/>
      <w:szCs w:val="16"/>
    </w:rPr>
  </w:style>
  <w:style w:type="character" w:customStyle="1" w:styleId="BalloonTextChar">
    <w:name w:val="Balloon Text Char"/>
    <w:basedOn w:val="DefaultParagraphFont"/>
    <w:link w:val="BalloonText"/>
    <w:uiPriority w:val="99"/>
    <w:semiHidden/>
    <w:rsid w:val="005367A1"/>
    <w:rPr>
      <w:rFonts w:ascii="Tahoma" w:hAnsi="Tahoma" w:cs="Tahoma"/>
      <w:sz w:val="16"/>
      <w:szCs w:val="16"/>
      <w:lang w:val="ro-RO" w:eastAsia="ro-RO"/>
    </w:rPr>
  </w:style>
  <w:style w:type="paragraph" w:customStyle="1" w:styleId="DefaultText">
    <w:name w:val="Default Text"/>
    <w:basedOn w:val="Normal"/>
    <w:link w:val="DefaultTextChar"/>
    <w:rsid w:val="00B55C16"/>
    <w:pPr>
      <w:snapToGrid w:val="0"/>
    </w:pPr>
    <w:rPr>
      <w:rFonts w:eastAsia="Times New Roman"/>
      <w:szCs w:val="20"/>
      <w:lang w:val="en-US" w:eastAsia="en-US"/>
    </w:rPr>
  </w:style>
  <w:style w:type="paragraph" w:styleId="BodyTextIndent3">
    <w:name w:val="Body Text Indent 3"/>
    <w:basedOn w:val="Normal"/>
    <w:link w:val="BodyTextIndent3Char"/>
    <w:rsid w:val="00B55C16"/>
    <w:pPr>
      <w:spacing w:after="120"/>
      <w:ind w:left="283"/>
    </w:pPr>
    <w:rPr>
      <w:rFonts w:eastAsia="Times New Roman"/>
      <w:sz w:val="16"/>
      <w:szCs w:val="16"/>
      <w:lang w:val="en-US" w:eastAsia="en-US"/>
    </w:rPr>
  </w:style>
  <w:style w:type="character" w:customStyle="1" w:styleId="BodyTextIndent3Char">
    <w:name w:val="Body Text Indent 3 Char"/>
    <w:basedOn w:val="DefaultParagraphFont"/>
    <w:link w:val="BodyTextIndent3"/>
    <w:rsid w:val="00B55C16"/>
    <w:rPr>
      <w:rFonts w:ascii="Times New Roman" w:eastAsia="Times New Roman" w:hAnsi="Times New Roman"/>
      <w:sz w:val="16"/>
      <w:szCs w:val="16"/>
    </w:rPr>
  </w:style>
  <w:style w:type="character" w:customStyle="1" w:styleId="DefaultTextChar">
    <w:name w:val="Default Text Char"/>
    <w:basedOn w:val="DefaultParagraphFont"/>
    <w:link w:val="DefaultText"/>
    <w:rsid w:val="00B55C16"/>
    <w:rPr>
      <w:rFonts w:ascii="Times New Roman" w:eastAsia="Times New Roman" w:hAnsi="Times New Roman"/>
      <w:sz w:val="24"/>
    </w:rPr>
  </w:style>
  <w:style w:type="character" w:customStyle="1" w:styleId="Heading1Char">
    <w:name w:val="Heading 1 Char"/>
    <w:basedOn w:val="DefaultParagraphFont"/>
    <w:link w:val="Heading1"/>
    <w:uiPriority w:val="9"/>
    <w:rsid w:val="001C28F4"/>
    <w:rPr>
      <w:rFonts w:asciiTheme="majorHAnsi" w:eastAsiaTheme="majorEastAsia" w:hAnsiTheme="majorHAnsi" w:cstheme="majorBidi"/>
      <w:b/>
      <w:bCs/>
      <w:color w:val="365F91" w:themeColor="accent1" w:themeShade="BF"/>
      <w:sz w:val="28"/>
      <w:szCs w:val="28"/>
      <w:lang w:val="ro-RO" w:eastAsia="ro-RO"/>
    </w:rPr>
  </w:style>
  <w:style w:type="character" w:customStyle="1" w:styleId="Heading2Char">
    <w:name w:val="Heading 2 Char"/>
    <w:basedOn w:val="DefaultParagraphFont"/>
    <w:link w:val="Heading2"/>
    <w:rsid w:val="001C28F4"/>
    <w:rPr>
      <w:rFonts w:ascii="Arial" w:eastAsia="Times New Roman" w:hAnsi="Arial" w:cs="Arial"/>
      <w:b/>
      <w:bCs/>
      <w:i/>
      <w:iCs/>
      <w:noProof/>
      <w:sz w:val="28"/>
      <w:szCs w:val="28"/>
      <w:lang w:val="ro-RO" w:eastAsia="ro-RO"/>
    </w:rPr>
  </w:style>
  <w:style w:type="paragraph" w:styleId="Title">
    <w:name w:val="Title"/>
    <w:basedOn w:val="Normal"/>
    <w:link w:val="TitleChar"/>
    <w:qFormat/>
    <w:rsid w:val="00E06F91"/>
    <w:pPr>
      <w:jc w:val="center"/>
    </w:pPr>
    <w:rPr>
      <w:rFonts w:eastAsia="Times New Roman"/>
      <w:b/>
      <w:bCs/>
      <w:sz w:val="32"/>
      <w:lang w:val="fr-FR"/>
    </w:rPr>
  </w:style>
  <w:style w:type="character" w:customStyle="1" w:styleId="TitleChar">
    <w:name w:val="Title Char"/>
    <w:basedOn w:val="DefaultParagraphFont"/>
    <w:link w:val="Title"/>
    <w:rsid w:val="00E06F91"/>
    <w:rPr>
      <w:rFonts w:ascii="Times New Roman" w:eastAsia="Times New Roman" w:hAnsi="Times New Roman"/>
      <w:b/>
      <w:bCs/>
      <w:sz w:val="32"/>
      <w:szCs w:val="24"/>
      <w:lang w:val="fr-FR" w:eastAsia="ro-RO"/>
    </w:rPr>
  </w:style>
  <w:style w:type="paragraph" w:styleId="BodyTextIndent2">
    <w:name w:val="Body Text Indent 2"/>
    <w:basedOn w:val="Normal"/>
    <w:link w:val="BodyTextIndent2Char"/>
    <w:uiPriority w:val="99"/>
    <w:semiHidden/>
    <w:unhideWhenUsed/>
    <w:rsid w:val="0052338F"/>
    <w:pPr>
      <w:spacing w:after="120" w:line="480" w:lineRule="auto"/>
      <w:ind w:left="360"/>
    </w:pPr>
  </w:style>
  <w:style w:type="character" w:customStyle="1" w:styleId="BodyTextIndent2Char">
    <w:name w:val="Body Text Indent 2 Char"/>
    <w:basedOn w:val="DefaultParagraphFont"/>
    <w:link w:val="BodyTextIndent2"/>
    <w:uiPriority w:val="99"/>
    <w:semiHidden/>
    <w:rsid w:val="0052338F"/>
    <w:rPr>
      <w:rFonts w:ascii="Times New Roman" w:hAnsi="Times New Roman"/>
      <w:sz w:val="24"/>
      <w:szCs w:val="24"/>
      <w:lang w:val="ro-RO" w:eastAsia="ro-RO"/>
    </w:rPr>
  </w:style>
  <w:style w:type="character" w:customStyle="1" w:styleId="Heading6Char">
    <w:name w:val="Heading 6 Char"/>
    <w:basedOn w:val="DefaultParagraphFont"/>
    <w:link w:val="Heading6"/>
    <w:semiHidden/>
    <w:rsid w:val="00DA2413"/>
    <w:rPr>
      <w:rFonts w:eastAsia="Times New Roman"/>
      <w:b/>
      <w:bCs/>
      <w:sz w:val="22"/>
      <w:szCs w:val="22"/>
    </w:rPr>
  </w:style>
  <w:style w:type="paragraph" w:customStyle="1" w:styleId="instruct">
    <w:name w:val="instruct"/>
    <w:basedOn w:val="Normal"/>
    <w:rsid w:val="00DA2413"/>
    <w:pPr>
      <w:widowControl w:val="0"/>
      <w:autoSpaceDE w:val="0"/>
      <w:autoSpaceDN w:val="0"/>
      <w:adjustRightInd w:val="0"/>
      <w:spacing w:before="40" w:after="40"/>
    </w:pPr>
    <w:rPr>
      <w:rFonts w:ascii="Trebuchet MS" w:eastAsia="Times New Roman" w:hAnsi="Trebuchet MS" w:cs="Arial"/>
      <w:i/>
      <w:iCs/>
      <w:sz w:val="20"/>
      <w:szCs w:val="21"/>
      <w:lang w:eastAsia="sk-SK"/>
    </w:rPr>
  </w:style>
  <w:style w:type="character" w:customStyle="1" w:styleId="articlecontent1">
    <w:name w:val="article_content1"/>
    <w:rsid w:val="00DA2413"/>
    <w:rPr>
      <w:rFonts w:ascii="Arial" w:hAnsi="Arial" w:cs="Arial" w:hint="default"/>
      <w:b w:val="0"/>
      <w:bCs w:val="0"/>
      <w:i w:val="0"/>
      <w:iCs w:val="0"/>
      <w:smallCaps w:val="0"/>
      <w:color w:val="000000"/>
      <w:sz w:val="27"/>
      <w:szCs w:val="27"/>
    </w:rPr>
  </w:style>
  <w:style w:type="paragraph" w:customStyle="1" w:styleId="BULLET">
    <w:name w:val="BULLET"/>
    <w:basedOn w:val="Normal"/>
    <w:link w:val="BULLETChar"/>
    <w:qFormat/>
    <w:rsid w:val="00DA2413"/>
    <w:pPr>
      <w:numPr>
        <w:numId w:val="73"/>
      </w:numPr>
      <w:spacing w:line="360" w:lineRule="auto"/>
      <w:jc w:val="both"/>
    </w:pPr>
    <w:rPr>
      <w:rFonts w:eastAsia="Times New Roman"/>
      <w:lang w:val="en-US" w:eastAsia="de-AT"/>
    </w:rPr>
  </w:style>
  <w:style w:type="character" w:customStyle="1" w:styleId="BULLETChar">
    <w:name w:val="BULLET Char"/>
    <w:link w:val="BULLET"/>
    <w:rsid w:val="00DA2413"/>
    <w:rPr>
      <w:rFonts w:ascii="Times New Roman" w:eastAsia="Times New Roman" w:hAnsi="Times New Roman"/>
      <w:sz w:val="24"/>
      <w:szCs w:val="24"/>
      <w:lang w:eastAsia="de-AT"/>
    </w:rPr>
  </w:style>
  <w:style w:type="character" w:customStyle="1" w:styleId="textnews">
    <w:name w:val="textnews"/>
    <w:rsid w:val="00DA2413"/>
    <w:rPr>
      <w:rFonts w:ascii="Arial" w:hAnsi="Arial" w:cs="Arial" w:hint="default"/>
      <w:color w:val="FFFFFF"/>
      <w:sz w:val="18"/>
      <w:szCs w:val="18"/>
    </w:rPr>
  </w:style>
  <w:style w:type="paragraph" w:styleId="FootnoteText">
    <w:name w:val="footnote text"/>
    <w:aliases w:val="Footnote Text Char Char,Fußnote,single space,footnote text,FOOTNOTES,fn,stile 1,Footnote,Footnote1,Footnote2,Footnote3,Footnote4,Footnote5,Footnote6,Footnote7,Footnote8,Footnote9,Footnote10,Footnote11,Footnote21"/>
    <w:basedOn w:val="Normal"/>
    <w:link w:val="FootnoteTextChar"/>
    <w:rsid w:val="00DA2413"/>
    <w:rPr>
      <w:rFonts w:eastAsia="Times New Roman"/>
      <w:sz w:val="20"/>
      <w:szCs w:val="20"/>
    </w:rPr>
  </w:style>
  <w:style w:type="character" w:customStyle="1" w:styleId="FootnoteTextChar">
    <w:name w:val="Footnote Text Char"/>
    <w:aliases w:val="Footnote Text Char Char Char,Fußnote Char,single space Char,footnote text Char,FOOTNOTES Char,fn Char,stile 1 Char,Footnote Char,Footnote1 Char,Footnote2 Char,Footnote3 Char,Footnote4 Char,Footnote5 Char,Footnote6 Char,Footnote7 Char"/>
    <w:basedOn w:val="DefaultParagraphFont"/>
    <w:link w:val="FootnoteText"/>
    <w:rsid w:val="00DA2413"/>
    <w:rPr>
      <w:rFonts w:ascii="Times New Roman" w:eastAsia="Times New Roman" w:hAnsi="Times New Roman"/>
      <w:lang w:val="ro-RO" w:eastAsia="ro-RO"/>
    </w:rPr>
  </w:style>
</w:styles>
</file>

<file path=word/webSettings.xml><?xml version="1.0" encoding="utf-8"?>
<w:webSettings xmlns:r="http://schemas.openxmlformats.org/officeDocument/2006/relationships" xmlns:w="http://schemas.openxmlformats.org/wordprocessingml/2006/main">
  <w:divs>
    <w:div w:id="6564259">
      <w:bodyDiv w:val="1"/>
      <w:marLeft w:val="0"/>
      <w:marRight w:val="0"/>
      <w:marTop w:val="0"/>
      <w:marBottom w:val="0"/>
      <w:divBdr>
        <w:top w:val="none" w:sz="0" w:space="0" w:color="auto"/>
        <w:left w:val="none" w:sz="0" w:space="0" w:color="auto"/>
        <w:bottom w:val="none" w:sz="0" w:space="0" w:color="auto"/>
        <w:right w:val="none" w:sz="0" w:space="0" w:color="auto"/>
      </w:divBdr>
    </w:div>
    <w:div w:id="14234246">
      <w:bodyDiv w:val="1"/>
      <w:marLeft w:val="0"/>
      <w:marRight w:val="0"/>
      <w:marTop w:val="0"/>
      <w:marBottom w:val="0"/>
      <w:divBdr>
        <w:top w:val="none" w:sz="0" w:space="0" w:color="auto"/>
        <w:left w:val="none" w:sz="0" w:space="0" w:color="auto"/>
        <w:bottom w:val="none" w:sz="0" w:space="0" w:color="auto"/>
        <w:right w:val="none" w:sz="0" w:space="0" w:color="auto"/>
      </w:divBdr>
      <w:divsChild>
        <w:div w:id="573054484">
          <w:marLeft w:val="0"/>
          <w:marRight w:val="0"/>
          <w:marTop w:val="0"/>
          <w:marBottom w:val="0"/>
          <w:divBdr>
            <w:top w:val="none" w:sz="0" w:space="0" w:color="auto"/>
            <w:left w:val="none" w:sz="0" w:space="0" w:color="auto"/>
            <w:bottom w:val="none" w:sz="0" w:space="0" w:color="auto"/>
            <w:right w:val="none" w:sz="0" w:space="0" w:color="auto"/>
          </w:divBdr>
        </w:div>
      </w:divsChild>
    </w:div>
    <w:div w:id="242497114">
      <w:bodyDiv w:val="1"/>
      <w:marLeft w:val="0"/>
      <w:marRight w:val="0"/>
      <w:marTop w:val="0"/>
      <w:marBottom w:val="0"/>
      <w:divBdr>
        <w:top w:val="none" w:sz="0" w:space="0" w:color="auto"/>
        <w:left w:val="none" w:sz="0" w:space="0" w:color="auto"/>
        <w:bottom w:val="none" w:sz="0" w:space="0" w:color="auto"/>
        <w:right w:val="none" w:sz="0" w:space="0" w:color="auto"/>
      </w:divBdr>
      <w:divsChild>
        <w:div w:id="1512716889">
          <w:marLeft w:val="0"/>
          <w:marRight w:val="0"/>
          <w:marTop w:val="0"/>
          <w:marBottom w:val="0"/>
          <w:divBdr>
            <w:top w:val="none" w:sz="0" w:space="0" w:color="auto"/>
            <w:left w:val="none" w:sz="0" w:space="0" w:color="auto"/>
            <w:bottom w:val="none" w:sz="0" w:space="0" w:color="auto"/>
            <w:right w:val="none" w:sz="0" w:space="0" w:color="auto"/>
          </w:divBdr>
        </w:div>
      </w:divsChild>
    </w:div>
    <w:div w:id="285242086">
      <w:bodyDiv w:val="1"/>
      <w:marLeft w:val="0"/>
      <w:marRight w:val="0"/>
      <w:marTop w:val="0"/>
      <w:marBottom w:val="0"/>
      <w:divBdr>
        <w:top w:val="none" w:sz="0" w:space="0" w:color="auto"/>
        <w:left w:val="none" w:sz="0" w:space="0" w:color="auto"/>
        <w:bottom w:val="none" w:sz="0" w:space="0" w:color="auto"/>
        <w:right w:val="none" w:sz="0" w:space="0" w:color="auto"/>
      </w:divBdr>
    </w:div>
    <w:div w:id="355621227">
      <w:bodyDiv w:val="1"/>
      <w:marLeft w:val="0"/>
      <w:marRight w:val="0"/>
      <w:marTop w:val="0"/>
      <w:marBottom w:val="0"/>
      <w:divBdr>
        <w:top w:val="none" w:sz="0" w:space="0" w:color="auto"/>
        <w:left w:val="none" w:sz="0" w:space="0" w:color="auto"/>
        <w:bottom w:val="none" w:sz="0" w:space="0" w:color="auto"/>
        <w:right w:val="none" w:sz="0" w:space="0" w:color="auto"/>
      </w:divBdr>
      <w:divsChild>
        <w:div w:id="1599563710">
          <w:marLeft w:val="0"/>
          <w:marRight w:val="0"/>
          <w:marTop w:val="0"/>
          <w:marBottom w:val="0"/>
          <w:divBdr>
            <w:top w:val="none" w:sz="0" w:space="0" w:color="auto"/>
            <w:left w:val="none" w:sz="0" w:space="0" w:color="auto"/>
            <w:bottom w:val="none" w:sz="0" w:space="0" w:color="auto"/>
            <w:right w:val="none" w:sz="0" w:space="0" w:color="auto"/>
          </w:divBdr>
        </w:div>
      </w:divsChild>
    </w:div>
    <w:div w:id="635570257">
      <w:bodyDiv w:val="1"/>
      <w:marLeft w:val="0"/>
      <w:marRight w:val="0"/>
      <w:marTop w:val="0"/>
      <w:marBottom w:val="0"/>
      <w:divBdr>
        <w:top w:val="none" w:sz="0" w:space="0" w:color="auto"/>
        <w:left w:val="none" w:sz="0" w:space="0" w:color="auto"/>
        <w:bottom w:val="none" w:sz="0" w:space="0" w:color="auto"/>
        <w:right w:val="none" w:sz="0" w:space="0" w:color="auto"/>
      </w:divBdr>
    </w:div>
    <w:div w:id="799616271">
      <w:bodyDiv w:val="1"/>
      <w:marLeft w:val="0"/>
      <w:marRight w:val="0"/>
      <w:marTop w:val="0"/>
      <w:marBottom w:val="0"/>
      <w:divBdr>
        <w:top w:val="none" w:sz="0" w:space="0" w:color="auto"/>
        <w:left w:val="none" w:sz="0" w:space="0" w:color="auto"/>
        <w:bottom w:val="none" w:sz="0" w:space="0" w:color="auto"/>
        <w:right w:val="none" w:sz="0" w:space="0" w:color="auto"/>
      </w:divBdr>
      <w:divsChild>
        <w:div w:id="1364356428">
          <w:marLeft w:val="0"/>
          <w:marRight w:val="0"/>
          <w:marTop w:val="0"/>
          <w:marBottom w:val="0"/>
          <w:divBdr>
            <w:top w:val="none" w:sz="0" w:space="0" w:color="auto"/>
            <w:left w:val="none" w:sz="0" w:space="0" w:color="auto"/>
            <w:bottom w:val="none" w:sz="0" w:space="0" w:color="auto"/>
            <w:right w:val="none" w:sz="0" w:space="0" w:color="auto"/>
          </w:divBdr>
        </w:div>
      </w:divsChild>
    </w:div>
    <w:div w:id="957377609">
      <w:bodyDiv w:val="1"/>
      <w:marLeft w:val="0"/>
      <w:marRight w:val="0"/>
      <w:marTop w:val="0"/>
      <w:marBottom w:val="0"/>
      <w:divBdr>
        <w:top w:val="none" w:sz="0" w:space="0" w:color="auto"/>
        <w:left w:val="none" w:sz="0" w:space="0" w:color="auto"/>
        <w:bottom w:val="none" w:sz="0" w:space="0" w:color="auto"/>
        <w:right w:val="none" w:sz="0" w:space="0" w:color="auto"/>
      </w:divBdr>
      <w:divsChild>
        <w:div w:id="160774626">
          <w:marLeft w:val="0"/>
          <w:marRight w:val="0"/>
          <w:marTop w:val="0"/>
          <w:marBottom w:val="0"/>
          <w:divBdr>
            <w:top w:val="none" w:sz="0" w:space="0" w:color="auto"/>
            <w:left w:val="none" w:sz="0" w:space="0" w:color="auto"/>
            <w:bottom w:val="none" w:sz="0" w:space="0" w:color="auto"/>
            <w:right w:val="none" w:sz="0" w:space="0" w:color="auto"/>
          </w:divBdr>
        </w:div>
      </w:divsChild>
    </w:div>
    <w:div w:id="1083140863">
      <w:bodyDiv w:val="1"/>
      <w:marLeft w:val="0"/>
      <w:marRight w:val="0"/>
      <w:marTop w:val="0"/>
      <w:marBottom w:val="0"/>
      <w:divBdr>
        <w:top w:val="none" w:sz="0" w:space="0" w:color="auto"/>
        <w:left w:val="none" w:sz="0" w:space="0" w:color="auto"/>
        <w:bottom w:val="none" w:sz="0" w:space="0" w:color="auto"/>
        <w:right w:val="none" w:sz="0" w:space="0" w:color="auto"/>
      </w:divBdr>
      <w:divsChild>
        <w:div w:id="808934668">
          <w:marLeft w:val="0"/>
          <w:marRight w:val="0"/>
          <w:marTop w:val="0"/>
          <w:marBottom w:val="0"/>
          <w:divBdr>
            <w:top w:val="none" w:sz="0" w:space="0" w:color="auto"/>
            <w:left w:val="none" w:sz="0" w:space="0" w:color="auto"/>
            <w:bottom w:val="none" w:sz="0" w:space="0" w:color="auto"/>
            <w:right w:val="none" w:sz="0" w:space="0" w:color="auto"/>
          </w:divBdr>
        </w:div>
      </w:divsChild>
    </w:div>
    <w:div w:id="1103068817">
      <w:bodyDiv w:val="1"/>
      <w:marLeft w:val="0"/>
      <w:marRight w:val="0"/>
      <w:marTop w:val="0"/>
      <w:marBottom w:val="0"/>
      <w:divBdr>
        <w:top w:val="none" w:sz="0" w:space="0" w:color="auto"/>
        <w:left w:val="none" w:sz="0" w:space="0" w:color="auto"/>
        <w:bottom w:val="none" w:sz="0" w:space="0" w:color="auto"/>
        <w:right w:val="none" w:sz="0" w:space="0" w:color="auto"/>
      </w:divBdr>
      <w:divsChild>
        <w:div w:id="1404060842">
          <w:marLeft w:val="0"/>
          <w:marRight w:val="0"/>
          <w:marTop w:val="0"/>
          <w:marBottom w:val="0"/>
          <w:divBdr>
            <w:top w:val="none" w:sz="0" w:space="0" w:color="auto"/>
            <w:left w:val="none" w:sz="0" w:space="0" w:color="auto"/>
            <w:bottom w:val="none" w:sz="0" w:space="0" w:color="auto"/>
            <w:right w:val="none" w:sz="0" w:space="0" w:color="auto"/>
          </w:divBdr>
        </w:div>
      </w:divsChild>
    </w:div>
    <w:div w:id="1117018312">
      <w:bodyDiv w:val="1"/>
      <w:marLeft w:val="0"/>
      <w:marRight w:val="0"/>
      <w:marTop w:val="0"/>
      <w:marBottom w:val="0"/>
      <w:divBdr>
        <w:top w:val="none" w:sz="0" w:space="0" w:color="auto"/>
        <w:left w:val="none" w:sz="0" w:space="0" w:color="auto"/>
        <w:bottom w:val="none" w:sz="0" w:space="0" w:color="auto"/>
        <w:right w:val="none" w:sz="0" w:space="0" w:color="auto"/>
      </w:divBdr>
      <w:divsChild>
        <w:div w:id="1534490093">
          <w:marLeft w:val="0"/>
          <w:marRight w:val="0"/>
          <w:marTop w:val="0"/>
          <w:marBottom w:val="0"/>
          <w:divBdr>
            <w:top w:val="none" w:sz="0" w:space="0" w:color="auto"/>
            <w:left w:val="none" w:sz="0" w:space="0" w:color="auto"/>
            <w:bottom w:val="none" w:sz="0" w:space="0" w:color="auto"/>
            <w:right w:val="none" w:sz="0" w:space="0" w:color="auto"/>
          </w:divBdr>
        </w:div>
      </w:divsChild>
    </w:div>
    <w:div w:id="1335574210">
      <w:bodyDiv w:val="1"/>
      <w:marLeft w:val="0"/>
      <w:marRight w:val="0"/>
      <w:marTop w:val="0"/>
      <w:marBottom w:val="0"/>
      <w:divBdr>
        <w:top w:val="none" w:sz="0" w:space="0" w:color="auto"/>
        <w:left w:val="none" w:sz="0" w:space="0" w:color="auto"/>
        <w:bottom w:val="none" w:sz="0" w:space="0" w:color="auto"/>
        <w:right w:val="none" w:sz="0" w:space="0" w:color="auto"/>
      </w:divBdr>
      <w:divsChild>
        <w:div w:id="279259865">
          <w:marLeft w:val="0"/>
          <w:marRight w:val="0"/>
          <w:marTop w:val="0"/>
          <w:marBottom w:val="0"/>
          <w:divBdr>
            <w:top w:val="none" w:sz="0" w:space="0" w:color="auto"/>
            <w:left w:val="none" w:sz="0" w:space="0" w:color="auto"/>
            <w:bottom w:val="none" w:sz="0" w:space="0" w:color="auto"/>
            <w:right w:val="none" w:sz="0" w:space="0" w:color="auto"/>
          </w:divBdr>
        </w:div>
      </w:divsChild>
    </w:div>
    <w:div w:id="1436973022">
      <w:bodyDiv w:val="1"/>
      <w:marLeft w:val="0"/>
      <w:marRight w:val="0"/>
      <w:marTop w:val="0"/>
      <w:marBottom w:val="0"/>
      <w:divBdr>
        <w:top w:val="none" w:sz="0" w:space="0" w:color="auto"/>
        <w:left w:val="none" w:sz="0" w:space="0" w:color="auto"/>
        <w:bottom w:val="none" w:sz="0" w:space="0" w:color="auto"/>
        <w:right w:val="none" w:sz="0" w:space="0" w:color="auto"/>
      </w:divBdr>
    </w:div>
    <w:div w:id="1479490267">
      <w:bodyDiv w:val="1"/>
      <w:marLeft w:val="0"/>
      <w:marRight w:val="0"/>
      <w:marTop w:val="0"/>
      <w:marBottom w:val="0"/>
      <w:divBdr>
        <w:top w:val="none" w:sz="0" w:space="0" w:color="auto"/>
        <w:left w:val="none" w:sz="0" w:space="0" w:color="auto"/>
        <w:bottom w:val="none" w:sz="0" w:space="0" w:color="auto"/>
        <w:right w:val="none" w:sz="0" w:space="0" w:color="auto"/>
      </w:divBdr>
      <w:divsChild>
        <w:div w:id="346102781">
          <w:marLeft w:val="0"/>
          <w:marRight w:val="0"/>
          <w:marTop w:val="0"/>
          <w:marBottom w:val="0"/>
          <w:divBdr>
            <w:top w:val="none" w:sz="0" w:space="0" w:color="auto"/>
            <w:left w:val="none" w:sz="0" w:space="0" w:color="auto"/>
            <w:bottom w:val="none" w:sz="0" w:space="0" w:color="auto"/>
            <w:right w:val="none" w:sz="0" w:space="0" w:color="auto"/>
          </w:divBdr>
        </w:div>
      </w:divsChild>
    </w:div>
    <w:div w:id="1892107310">
      <w:bodyDiv w:val="1"/>
      <w:marLeft w:val="0"/>
      <w:marRight w:val="0"/>
      <w:marTop w:val="0"/>
      <w:marBottom w:val="0"/>
      <w:divBdr>
        <w:top w:val="none" w:sz="0" w:space="0" w:color="auto"/>
        <w:left w:val="none" w:sz="0" w:space="0" w:color="auto"/>
        <w:bottom w:val="none" w:sz="0" w:space="0" w:color="auto"/>
        <w:right w:val="none" w:sz="0" w:space="0" w:color="auto"/>
      </w:divBdr>
      <w:divsChild>
        <w:div w:id="1752778460">
          <w:marLeft w:val="0"/>
          <w:marRight w:val="0"/>
          <w:marTop w:val="0"/>
          <w:marBottom w:val="0"/>
          <w:divBdr>
            <w:top w:val="none" w:sz="0" w:space="0" w:color="auto"/>
            <w:left w:val="none" w:sz="0" w:space="0" w:color="auto"/>
            <w:bottom w:val="none" w:sz="0" w:space="0" w:color="auto"/>
            <w:right w:val="none" w:sz="0" w:space="0" w:color="auto"/>
          </w:divBdr>
        </w:div>
      </w:divsChild>
    </w:div>
    <w:div w:id="1939366059">
      <w:bodyDiv w:val="1"/>
      <w:marLeft w:val="0"/>
      <w:marRight w:val="0"/>
      <w:marTop w:val="0"/>
      <w:marBottom w:val="0"/>
      <w:divBdr>
        <w:top w:val="none" w:sz="0" w:space="0" w:color="auto"/>
        <w:left w:val="none" w:sz="0" w:space="0" w:color="auto"/>
        <w:bottom w:val="none" w:sz="0" w:space="0" w:color="auto"/>
        <w:right w:val="none" w:sz="0" w:space="0" w:color="auto"/>
      </w:divBdr>
      <w:divsChild>
        <w:div w:id="1067193588">
          <w:marLeft w:val="0"/>
          <w:marRight w:val="0"/>
          <w:marTop w:val="0"/>
          <w:marBottom w:val="0"/>
          <w:divBdr>
            <w:top w:val="none" w:sz="0" w:space="0" w:color="auto"/>
            <w:left w:val="none" w:sz="0" w:space="0" w:color="auto"/>
            <w:bottom w:val="none" w:sz="0" w:space="0" w:color="auto"/>
            <w:right w:val="none" w:sz="0" w:space="0" w:color="auto"/>
          </w:divBdr>
        </w:div>
      </w:divsChild>
    </w:div>
    <w:div w:id="1946771483">
      <w:bodyDiv w:val="1"/>
      <w:marLeft w:val="0"/>
      <w:marRight w:val="0"/>
      <w:marTop w:val="0"/>
      <w:marBottom w:val="0"/>
      <w:divBdr>
        <w:top w:val="none" w:sz="0" w:space="0" w:color="auto"/>
        <w:left w:val="none" w:sz="0" w:space="0" w:color="auto"/>
        <w:bottom w:val="none" w:sz="0" w:space="0" w:color="auto"/>
        <w:right w:val="none" w:sz="0" w:space="0" w:color="auto"/>
      </w:divBdr>
      <w:divsChild>
        <w:div w:id="1975257021">
          <w:marLeft w:val="0"/>
          <w:marRight w:val="0"/>
          <w:marTop w:val="0"/>
          <w:marBottom w:val="0"/>
          <w:divBdr>
            <w:top w:val="none" w:sz="0" w:space="0" w:color="auto"/>
            <w:left w:val="none" w:sz="0" w:space="0" w:color="auto"/>
            <w:bottom w:val="none" w:sz="0" w:space="0" w:color="auto"/>
            <w:right w:val="none" w:sz="0" w:space="0" w:color="auto"/>
          </w:divBdr>
        </w:div>
      </w:divsChild>
    </w:div>
    <w:div w:id="2015573284">
      <w:bodyDiv w:val="1"/>
      <w:marLeft w:val="0"/>
      <w:marRight w:val="0"/>
      <w:marTop w:val="0"/>
      <w:marBottom w:val="0"/>
      <w:divBdr>
        <w:top w:val="none" w:sz="0" w:space="0" w:color="auto"/>
        <w:left w:val="none" w:sz="0" w:space="0" w:color="auto"/>
        <w:bottom w:val="none" w:sz="0" w:space="0" w:color="auto"/>
        <w:right w:val="none" w:sz="0" w:space="0" w:color="auto"/>
      </w:divBdr>
      <w:divsChild>
        <w:div w:id="14533264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mailto:protectiamuncii@primarie3.ro" TargetMode="Externa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7" Type="http://schemas.openxmlformats.org/officeDocument/2006/relationships/diagramData" Target="diagrams/data1.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hyperlink" Target="http://www.primarie3.ro" TargetMode="External"/><Relationship Id="rId4" Type="http://schemas.openxmlformats.org/officeDocument/2006/relationships/settings" Target="settings.xml"/><Relationship Id="rId9" Type="http://schemas.openxmlformats.org/officeDocument/2006/relationships/diagramQuickStyle" Target="diagrams/quickStyle1.xm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diagramLayout" Target="diagrams/layout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mailto:resurseumane@primarie3.ro"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hyperlink" Target="http://www.primarie3.ro" TargetMode="External"/><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diagramColors" Target="diagrams/colors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A05DC9-F766-4D1A-89B1-F92944CDC7B4}" type="doc">
      <dgm:prSet loTypeId="urn:microsoft.com/office/officeart/2005/8/layout/chevron2" loCatId="process" qsTypeId="urn:microsoft.com/office/officeart/2005/8/quickstyle/simple4" qsCatId="simple" csTypeId="urn:microsoft.com/office/officeart/2005/8/colors/accent1_2" csCatId="accent1" phldr="1"/>
      <dgm:spPr/>
      <dgm:t>
        <a:bodyPr/>
        <a:lstStyle/>
        <a:p>
          <a:endParaRPr lang="en-US"/>
        </a:p>
      </dgm:t>
    </dgm:pt>
    <dgm:pt modelId="{80C75695-9ED3-47D9-B80A-DFA5CE496431}">
      <dgm:prSet phldrT="[Text]"/>
      <dgm:spPr/>
      <dgm:t>
        <a:bodyPr/>
        <a:lstStyle/>
        <a:p>
          <a:r>
            <a:rPr lang="en-US" dirty="0" err="1" smtClean="0"/>
            <a:t>Elevi</a:t>
          </a:r>
          <a:endParaRPr lang="en-US" dirty="0"/>
        </a:p>
      </dgm:t>
    </dgm:pt>
    <dgm:pt modelId="{F140DD4C-F144-4AB5-81D6-EB228495473C}" type="parTrans" cxnId="{671822D8-1E1A-432B-9C0C-18C47CD4602A}">
      <dgm:prSet/>
      <dgm:spPr/>
      <dgm:t>
        <a:bodyPr/>
        <a:lstStyle/>
        <a:p>
          <a:endParaRPr lang="en-US"/>
        </a:p>
      </dgm:t>
    </dgm:pt>
    <dgm:pt modelId="{150C294D-203E-44FB-87A8-CC7492C8686C}" type="sibTrans" cxnId="{671822D8-1E1A-432B-9C0C-18C47CD4602A}">
      <dgm:prSet/>
      <dgm:spPr/>
      <dgm:t>
        <a:bodyPr/>
        <a:lstStyle/>
        <a:p>
          <a:endParaRPr lang="en-US"/>
        </a:p>
      </dgm:t>
    </dgm:pt>
    <dgm:pt modelId="{B1305194-CE50-4071-9B41-17250B535565}">
      <dgm:prSet phldrT="[Text]" custT="1"/>
      <dgm:spPr/>
      <dgm:t>
        <a:bodyPr/>
        <a:lstStyle/>
        <a:p>
          <a:r>
            <a:rPr lang="en-US" sz="800" dirty="0" err="1" smtClean="0">
              <a:latin typeface="Arial" pitchFamily="34" charset="0"/>
              <a:cs typeface="Arial" pitchFamily="34" charset="0"/>
            </a:rPr>
            <a:t>Mediu</a:t>
          </a:r>
          <a:r>
            <a:rPr lang="en-US" sz="800" dirty="0" smtClean="0">
              <a:latin typeface="Arial" pitchFamily="34" charset="0"/>
              <a:cs typeface="Arial" pitchFamily="34" charset="0"/>
            </a:rPr>
            <a:t> academic online de </a:t>
          </a:r>
          <a:r>
            <a:rPr lang="en-US" sz="800" dirty="0" err="1" smtClean="0">
              <a:latin typeface="Arial" pitchFamily="34" charset="0"/>
              <a:cs typeface="Arial" pitchFamily="34" charset="0"/>
            </a:rPr>
            <a:t>invatamant</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discutii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academice</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A4158EE0-8EE3-457D-8E2B-E3340DFEDE68}" type="parTrans" cxnId="{29351948-1A02-481B-87EB-DC2DD6DA0B69}">
      <dgm:prSet/>
      <dgm:spPr/>
      <dgm:t>
        <a:bodyPr/>
        <a:lstStyle/>
        <a:p>
          <a:endParaRPr lang="en-US"/>
        </a:p>
      </dgm:t>
    </dgm:pt>
    <dgm:pt modelId="{5A182EAF-5B59-42EF-82C3-68250CBB4806}" type="sibTrans" cxnId="{29351948-1A02-481B-87EB-DC2DD6DA0B69}">
      <dgm:prSet/>
      <dgm:spPr/>
      <dgm:t>
        <a:bodyPr/>
        <a:lstStyle/>
        <a:p>
          <a:endParaRPr lang="en-US"/>
        </a:p>
      </dgm:t>
    </dgm:pt>
    <dgm:pt modelId="{BBF59E5C-1F98-413D-A2F0-2AB568FE845E}">
      <dgm:prSet phldrT="[Text]" custT="1"/>
      <dgm:spPr/>
      <dgm:t>
        <a:bodyPr/>
        <a:lstStyle/>
        <a:p>
          <a:r>
            <a:rPr lang="en-US" sz="800" dirty="0" err="1" smtClean="0">
              <a:latin typeface="Arial" pitchFamily="34" charset="0"/>
              <a:cs typeface="Arial" pitchFamily="34" charset="0"/>
            </a:rPr>
            <a:t>Platforma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pentru</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discutii</a:t>
          </a:r>
          <a:r>
            <a:rPr lang="en-US" sz="800" dirty="0" smtClean="0">
              <a:latin typeface="Arial" pitchFamily="34" charset="0"/>
              <a:cs typeface="Arial" pitchFamily="34" charset="0"/>
            </a:rPr>
            <a:t> cu </a:t>
          </a:r>
          <a:r>
            <a:rPr lang="en-US" sz="800" dirty="0" err="1" smtClean="0">
              <a:latin typeface="Arial" pitchFamily="34" charset="0"/>
              <a:cs typeface="Arial" pitchFamily="34" charset="0"/>
            </a:rPr>
            <a:t>alti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elevi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parinti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sau</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profesori</a:t>
          </a:r>
          <a:r>
            <a:rPr lang="en-US" sz="800" dirty="0" smtClean="0">
              <a:latin typeface="Arial" pitchFamily="34" charset="0"/>
              <a:cs typeface="Arial" pitchFamily="34" charset="0"/>
            </a:rPr>
            <a:t> din </a:t>
          </a:r>
          <a:r>
            <a:rPr lang="en-US" sz="800" dirty="0" err="1" smtClean="0">
              <a:latin typeface="Arial" pitchFamily="34" charset="0"/>
              <a:cs typeface="Arial" pitchFamily="34" charset="0"/>
            </a:rPr>
            <a:t>cadrul</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altor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institutii</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invatamant</a:t>
          </a:r>
          <a:r>
            <a:rPr lang="en-US" sz="800" dirty="0" smtClean="0"/>
            <a:t>;</a:t>
          </a:r>
          <a:endParaRPr lang="en-US" sz="800" dirty="0"/>
        </a:p>
      </dgm:t>
    </dgm:pt>
    <dgm:pt modelId="{8CCD0602-6CF7-4919-BE23-45BD0A1D737A}" type="parTrans" cxnId="{4F0B35DA-D34D-4D72-AE8D-2EB611F15E48}">
      <dgm:prSet/>
      <dgm:spPr/>
      <dgm:t>
        <a:bodyPr/>
        <a:lstStyle/>
        <a:p>
          <a:endParaRPr lang="en-US"/>
        </a:p>
      </dgm:t>
    </dgm:pt>
    <dgm:pt modelId="{FBED1667-4917-4D30-B279-B177F874564D}" type="sibTrans" cxnId="{4F0B35DA-D34D-4D72-AE8D-2EB611F15E48}">
      <dgm:prSet/>
      <dgm:spPr/>
      <dgm:t>
        <a:bodyPr/>
        <a:lstStyle/>
        <a:p>
          <a:endParaRPr lang="en-US"/>
        </a:p>
      </dgm:t>
    </dgm:pt>
    <dgm:pt modelId="{7495F144-8FEC-41F6-837A-9DA4962EFFD3}">
      <dgm:prSet phldrT="[Text]"/>
      <dgm:spPr/>
      <dgm:t>
        <a:bodyPr/>
        <a:lstStyle/>
        <a:p>
          <a:r>
            <a:rPr lang="en-US" dirty="0" err="1" smtClean="0"/>
            <a:t>Parinti</a:t>
          </a:r>
          <a:endParaRPr lang="en-US" dirty="0"/>
        </a:p>
      </dgm:t>
    </dgm:pt>
    <dgm:pt modelId="{A2623C94-5BBC-482F-81F5-8BE592DF2040}" type="parTrans" cxnId="{66F14E24-9AA5-433F-9150-6F45FA4AC092}">
      <dgm:prSet/>
      <dgm:spPr/>
      <dgm:t>
        <a:bodyPr/>
        <a:lstStyle/>
        <a:p>
          <a:endParaRPr lang="en-US"/>
        </a:p>
      </dgm:t>
    </dgm:pt>
    <dgm:pt modelId="{4B4F7146-2FB5-4FC2-968E-77E779EE05D2}" type="sibTrans" cxnId="{66F14E24-9AA5-433F-9150-6F45FA4AC092}">
      <dgm:prSet/>
      <dgm:spPr/>
      <dgm:t>
        <a:bodyPr/>
        <a:lstStyle/>
        <a:p>
          <a:endParaRPr lang="en-US"/>
        </a:p>
      </dgm:t>
    </dgm:pt>
    <dgm:pt modelId="{7B9875A7-CB11-4678-A8BA-2C4E5DB0CAF3}">
      <dgm:prSet phldrT="[Text]" custT="1"/>
      <dgm:spPr/>
      <dgm:t>
        <a:bodyPr/>
        <a:lstStyle/>
        <a:p>
          <a:r>
            <a:rPr lang="en-US" sz="800" dirty="0" err="1" smtClean="0">
              <a:latin typeface="Arial" pitchFamily="34" charset="0"/>
              <a:cs typeface="Arial" pitchFamily="34" charset="0"/>
            </a:rPr>
            <a:t>Monitorizarea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comportamentului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copilului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si</a:t>
          </a:r>
          <a:r>
            <a:rPr lang="en-US" sz="800" dirty="0" smtClean="0">
              <a:latin typeface="Arial" pitchFamily="34" charset="0"/>
              <a:cs typeface="Arial" pitchFamily="34" charset="0"/>
            </a:rPr>
            <a:t> </a:t>
          </a:r>
          <a:r>
            <a:rPr lang="ro-RO" sz="800" dirty="0" smtClean="0">
              <a:latin typeface="Arial" pitchFamily="34" charset="0"/>
              <a:cs typeface="Arial" pitchFamily="34" charset="0"/>
            </a:rPr>
            <a:t>evolutia ac</a:t>
          </a:r>
          <a:r>
            <a:rPr lang="en-US" sz="800" dirty="0" smtClean="0">
              <a:latin typeface="Arial" pitchFamily="34" charset="0"/>
              <a:cs typeface="Arial" pitchFamily="34" charset="0"/>
            </a:rPr>
            <a:t>a</a:t>
          </a:r>
          <a:r>
            <a:rPr lang="ro-RO" sz="800" dirty="0" smtClean="0">
              <a:latin typeface="Arial" pitchFamily="34" charset="0"/>
              <a:cs typeface="Arial" pitchFamily="34" charset="0"/>
            </a:rPr>
            <a:t>demica a </a:t>
          </a:r>
          <a:r>
            <a:rPr lang="en-US" sz="800" dirty="0" err="1" smtClean="0">
              <a:latin typeface="Arial" pitchFamily="34" charset="0"/>
              <a:cs typeface="Arial" pitchFamily="34" charset="0"/>
            </a:rPr>
            <a:t>acest</a:t>
          </a:r>
          <a:r>
            <a:rPr lang="ro-RO" sz="800" dirty="0" smtClean="0">
              <a:latin typeface="Arial" pitchFamily="34" charset="0"/>
              <a:cs typeface="Arial" pitchFamily="34" charset="0"/>
            </a:rPr>
            <a:t>uia</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99C89961-7D21-4D31-8AE0-6EC0AB99540E}" type="parTrans" cxnId="{CF09904E-2C61-41FB-AE90-2876A4C314EF}">
      <dgm:prSet/>
      <dgm:spPr/>
      <dgm:t>
        <a:bodyPr/>
        <a:lstStyle/>
        <a:p>
          <a:endParaRPr lang="en-US"/>
        </a:p>
      </dgm:t>
    </dgm:pt>
    <dgm:pt modelId="{C40CF375-878B-400A-8708-68B39E7DBA57}" type="sibTrans" cxnId="{CF09904E-2C61-41FB-AE90-2876A4C314EF}">
      <dgm:prSet/>
      <dgm:spPr/>
      <dgm:t>
        <a:bodyPr/>
        <a:lstStyle/>
        <a:p>
          <a:endParaRPr lang="en-US"/>
        </a:p>
      </dgm:t>
    </dgm:pt>
    <dgm:pt modelId="{715000F7-49E8-4323-A78A-D4BF2D572438}">
      <dgm:prSet phldrT="[Text]"/>
      <dgm:spPr/>
      <dgm:t>
        <a:bodyPr/>
        <a:lstStyle/>
        <a:p>
          <a:r>
            <a:rPr lang="en-US" dirty="0" err="1" smtClean="0"/>
            <a:t>Profesori</a:t>
          </a:r>
          <a:endParaRPr lang="en-US" dirty="0"/>
        </a:p>
      </dgm:t>
    </dgm:pt>
    <dgm:pt modelId="{FF483938-995D-4C5B-962C-F43CCD1A040A}" type="parTrans" cxnId="{2F98BF8B-6DB9-49E9-8278-D8AD4B4AC63D}">
      <dgm:prSet/>
      <dgm:spPr/>
      <dgm:t>
        <a:bodyPr/>
        <a:lstStyle/>
        <a:p>
          <a:endParaRPr lang="en-US"/>
        </a:p>
      </dgm:t>
    </dgm:pt>
    <dgm:pt modelId="{F16E98F3-2F5E-415E-AB64-E63D31A07CC2}" type="sibTrans" cxnId="{2F98BF8B-6DB9-49E9-8278-D8AD4B4AC63D}">
      <dgm:prSet/>
      <dgm:spPr/>
      <dgm:t>
        <a:bodyPr/>
        <a:lstStyle/>
        <a:p>
          <a:endParaRPr lang="en-US"/>
        </a:p>
      </dgm:t>
    </dgm:pt>
    <dgm:pt modelId="{4DA22F9F-400E-4B8E-AAC8-AA75F473282C}">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publicare</a:t>
          </a:r>
          <a:r>
            <a:rPr lang="en-US" sz="800" dirty="0" smtClean="0">
              <a:latin typeface="Arial" pitchFamily="34" charset="0"/>
              <a:cs typeface="Arial" pitchFamily="34" charset="0"/>
            </a:rPr>
            <a:t> online a </a:t>
          </a:r>
          <a:r>
            <a:rPr lang="en-US" sz="800" dirty="0" err="1" smtClean="0">
              <a:latin typeface="Arial" pitchFamily="34" charset="0"/>
              <a:cs typeface="Arial" pitchFamily="34" charset="0"/>
            </a:rPr>
            <a:t>materialelor</a:t>
          </a:r>
          <a:r>
            <a:rPr lang="en-US" sz="800" dirty="0" smtClean="0">
              <a:latin typeface="Arial" pitchFamily="34" charset="0"/>
              <a:cs typeface="Arial" pitchFamily="34" charset="0"/>
            </a:rPr>
            <a:t> de curs, a </a:t>
          </a:r>
          <a:r>
            <a:rPr lang="en-US" sz="800" dirty="0" err="1" smtClean="0">
              <a:latin typeface="Arial" pitchFamily="34" charset="0"/>
              <a:cs typeface="Arial" pitchFamily="34" charset="0"/>
            </a:rPr>
            <a:t>laboratoarelor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sau</a:t>
          </a:r>
          <a:r>
            <a:rPr lang="en-US" sz="800" dirty="0" smtClean="0">
              <a:latin typeface="Arial" pitchFamily="34" charset="0"/>
              <a:cs typeface="Arial" pitchFamily="34" charset="0"/>
            </a:rPr>
            <a:t> a </a:t>
          </a:r>
          <a:r>
            <a:rPr lang="en-US" sz="800" dirty="0" err="1" smtClean="0">
              <a:latin typeface="Arial" pitchFamily="34" charset="0"/>
              <a:cs typeface="Arial" pitchFamily="34" charset="0"/>
            </a:rPr>
            <a:t>temelor</a:t>
          </a:r>
          <a:r>
            <a:rPr lang="en-US" sz="800" dirty="0" smtClean="0">
              <a:latin typeface="Arial" pitchFamily="34" charset="0"/>
              <a:cs typeface="Arial" pitchFamily="34" charset="0"/>
            </a:rPr>
            <a:t> de casa;</a:t>
          </a:r>
          <a:endParaRPr lang="en-US" sz="800" dirty="0">
            <a:latin typeface="Arial" pitchFamily="34" charset="0"/>
            <a:cs typeface="Arial" pitchFamily="34" charset="0"/>
          </a:endParaRPr>
        </a:p>
      </dgm:t>
    </dgm:pt>
    <dgm:pt modelId="{66734A49-5950-44A3-A3D8-2907688E3EB8}" type="parTrans" cxnId="{48691596-6B2B-40B9-A858-5C365C457050}">
      <dgm:prSet/>
      <dgm:spPr/>
      <dgm:t>
        <a:bodyPr/>
        <a:lstStyle/>
        <a:p>
          <a:endParaRPr lang="en-US"/>
        </a:p>
      </dgm:t>
    </dgm:pt>
    <dgm:pt modelId="{FB235FAF-B8A3-4EF4-9BB2-250436642251}" type="sibTrans" cxnId="{48691596-6B2B-40B9-A858-5C365C457050}">
      <dgm:prSet/>
      <dgm:spPr/>
      <dgm:t>
        <a:bodyPr/>
        <a:lstStyle/>
        <a:p>
          <a:endParaRPr lang="en-US"/>
        </a:p>
      </dgm:t>
    </dgm:pt>
    <dgm:pt modelId="{D72BB4C7-A01D-4441-9ABD-2DC39D858CC1}">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 </a:t>
          </a:r>
          <a:r>
            <a:rPr lang="en-US" sz="800" dirty="0" err="1" smtClean="0">
              <a:latin typeface="Arial" pitchFamily="34" charset="0"/>
              <a:cs typeface="Arial" pitchFamily="34" charset="0"/>
            </a:rPr>
            <a:t>discuta</a:t>
          </a:r>
          <a:r>
            <a:rPr lang="en-US" sz="800" dirty="0" smtClean="0">
              <a:latin typeface="Arial" pitchFamily="34" charset="0"/>
              <a:cs typeface="Arial" pitchFamily="34" charset="0"/>
            </a:rPr>
            <a:t> cu </a:t>
          </a:r>
          <a:r>
            <a:rPr lang="en-US" sz="800" dirty="0" err="1" smtClean="0">
              <a:latin typeface="Arial" pitchFamily="34" charset="0"/>
              <a:cs typeface="Arial" pitchFamily="34" charset="0"/>
            </a:rPr>
            <a:t>parintii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elevilor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anumite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teme</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1A458A9E-EDE5-44BE-9E70-4AA26F6FCC88}" type="parTrans" cxnId="{BA06CEB7-2FA8-4497-A8C8-0A3EB017D01E}">
      <dgm:prSet/>
      <dgm:spPr/>
      <dgm:t>
        <a:bodyPr/>
        <a:lstStyle/>
        <a:p>
          <a:endParaRPr lang="en-US"/>
        </a:p>
      </dgm:t>
    </dgm:pt>
    <dgm:pt modelId="{E15C688D-39C0-497A-B009-89104B8C75D9}" type="sibTrans" cxnId="{BA06CEB7-2FA8-4497-A8C8-0A3EB017D01E}">
      <dgm:prSet/>
      <dgm:spPr/>
      <dgm:t>
        <a:bodyPr/>
        <a:lstStyle/>
        <a:p>
          <a:endParaRPr lang="en-US"/>
        </a:p>
      </dgm:t>
    </dgm:pt>
    <dgm:pt modelId="{369BCC1D-B3CA-4E51-BCB9-1F1874741929}">
      <dgm:prSet phldrT="[Text]"/>
      <dgm:spPr/>
      <dgm:t>
        <a:bodyPr/>
        <a:lstStyle/>
        <a:p>
          <a:r>
            <a:rPr lang="en-US" dirty="0" err="1" smtClean="0"/>
            <a:t>Unitatile</a:t>
          </a:r>
          <a:r>
            <a:rPr lang="en-US" dirty="0" smtClean="0"/>
            <a:t> de </a:t>
          </a:r>
          <a:r>
            <a:rPr lang="en-US" dirty="0" err="1" smtClean="0"/>
            <a:t>invatamant</a:t>
          </a:r>
          <a:endParaRPr lang="en-US" dirty="0"/>
        </a:p>
      </dgm:t>
    </dgm:pt>
    <dgm:pt modelId="{C65FEF68-A498-4767-B6EA-52FF071D47EA}" type="parTrans" cxnId="{ABE86DAD-B900-4DA8-BEE7-B092501E33D6}">
      <dgm:prSet/>
      <dgm:spPr/>
      <dgm:t>
        <a:bodyPr/>
        <a:lstStyle/>
        <a:p>
          <a:endParaRPr lang="en-US"/>
        </a:p>
      </dgm:t>
    </dgm:pt>
    <dgm:pt modelId="{A293C1E4-E3C2-4384-B4EB-01B11FDB7BAE}" type="sibTrans" cxnId="{ABE86DAD-B900-4DA8-BEE7-B092501E33D6}">
      <dgm:prSet/>
      <dgm:spPr/>
      <dgm:t>
        <a:bodyPr/>
        <a:lstStyle/>
        <a:p>
          <a:endParaRPr lang="en-US"/>
        </a:p>
      </dgm:t>
    </dgm:pt>
    <dgm:pt modelId="{E0AE5989-7B24-43D5-98D0-C611309229D9}">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 </a:t>
          </a:r>
          <a:r>
            <a:rPr lang="en-US" sz="800" dirty="0" err="1" smtClean="0">
              <a:latin typeface="Arial" pitchFamily="34" charset="0"/>
              <a:cs typeface="Arial" pitchFamily="34" charset="0"/>
            </a:rPr>
            <a:t>organiza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concursuri</a:t>
          </a:r>
          <a:r>
            <a:rPr lang="en-US" sz="800" dirty="0" smtClean="0">
              <a:latin typeface="Arial" pitchFamily="34" charset="0"/>
              <a:cs typeface="Arial" pitchFamily="34" charset="0"/>
            </a:rPr>
            <a:t> inter-</a:t>
          </a:r>
          <a:r>
            <a:rPr lang="en-US" sz="800" dirty="0" err="1" smtClean="0">
              <a:latin typeface="Arial" pitchFamily="34" charset="0"/>
              <a:cs typeface="Arial" pitchFamily="34" charset="0"/>
            </a:rPr>
            <a:t>scolare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si</a:t>
          </a:r>
          <a:r>
            <a:rPr lang="en-US" sz="800" dirty="0" smtClean="0">
              <a:latin typeface="Arial" pitchFamily="34" charset="0"/>
              <a:cs typeface="Arial" pitchFamily="34" charset="0"/>
            </a:rPr>
            <a:t> de a </a:t>
          </a:r>
          <a:r>
            <a:rPr lang="en-US" sz="800" dirty="0" err="1" smtClean="0">
              <a:latin typeface="Arial" pitchFamily="34" charset="0"/>
              <a:cs typeface="Arial" pitchFamily="34" charset="0"/>
            </a:rPr>
            <a:t>publica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rezultatele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acestora</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A0B30530-4860-4234-940F-64687AB6C178}" type="parTrans" cxnId="{BAA192B4-5194-47C5-BC90-E0177398B056}">
      <dgm:prSet/>
      <dgm:spPr/>
      <dgm:t>
        <a:bodyPr/>
        <a:lstStyle/>
        <a:p>
          <a:endParaRPr lang="en-US"/>
        </a:p>
      </dgm:t>
    </dgm:pt>
    <dgm:pt modelId="{BC3634DB-46BD-4913-9D31-A3EA838364EE}" type="sibTrans" cxnId="{BAA192B4-5194-47C5-BC90-E0177398B056}">
      <dgm:prSet/>
      <dgm:spPr/>
      <dgm:t>
        <a:bodyPr/>
        <a:lstStyle/>
        <a:p>
          <a:endParaRPr lang="en-US"/>
        </a:p>
      </dgm:t>
    </dgm:pt>
    <dgm:pt modelId="{83337625-7C9A-4DB6-81C5-0E8FB7FC8580}">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discutii</a:t>
          </a:r>
          <a:r>
            <a:rPr lang="en-US" sz="800" dirty="0" smtClean="0">
              <a:latin typeface="Arial" pitchFamily="34" charset="0"/>
              <a:cs typeface="Arial" pitchFamily="34" charset="0"/>
            </a:rPr>
            <a:t> cu </a:t>
          </a:r>
          <a:r>
            <a:rPr lang="en-US" sz="800" dirty="0" err="1" smtClean="0">
              <a:latin typeface="Arial" pitchFamily="34" charset="0"/>
              <a:cs typeface="Arial" pitchFamily="34" charset="0"/>
            </a:rPr>
            <a:t>parintii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sau</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profesorii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altor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elevi</a:t>
          </a:r>
          <a:r>
            <a:rPr lang="en-US" sz="800" dirty="0" smtClean="0">
              <a:latin typeface="Arial" pitchFamily="34" charset="0"/>
              <a:cs typeface="Arial" pitchFamily="34" charset="0"/>
            </a:rPr>
            <a:t> din </a:t>
          </a:r>
          <a:r>
            <a:rPr lang="en-US" sz="800" dirty="0" err="1" smtClean="0">
              <a:latin typeface="Arial" pitchFamily="34" charset="0"/>
              <a:cs typeface="Arial" pitchFamily="34" charset="0"/>
            </a:rPr>
            <a:t>aceeasi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scoala</a:t>
          </a:r>
          <a:r>
            <a:rPr lang="en-US" sz="800" dirty="0" smtClean="0">
              <a:latin typeface="Arial" pitchFamily="34" charset="0"/>
              <a:cs typeface="Arial" pitchFamily="34" charset="0"/>
            </a:rPr>
            <a:t>/</a:t>
          </a:r>
          <a:r>
            <a:rPr lang="en-US" sz="800" dirty="0" err="1" smtClean="0">
              <a:latin typeface="Arial" pitchFamily="34" charset="0"/>
              <a:cs typeface="Arial" pitchFamily="34" charset="0"/>
            </a:rPr>
            <a:t>liceu</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sau</a:t>
          </a:r>
          <a:r>
            <a:rPr lang="en-US" sz="800" dirty="0" smtClean="0">
              <a:latin typeface="Arial" pitchFamily="34" charset="0"/>
              <a:cs typeface="Arial" pitchFamily="34" charset="0"/>
            </a:rPr>
            <a:t> din </a:t>
          </a:r>
          <a:r>
            <a:rPr lang="en-US" sz="800" dirty="0" err="1" smtClean="0">
              <a:latin typeface="Arial" pitchFamily="34" charset="0"/>
              <a:cs typeface="Arial" pitchFamily="34" charset="0"/>
            </a:rPr>
            <a:t>institutii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diferite</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invatamant</a:t>
          </a:r>
          <a:r>
            <a:rPr lang="ro-RO" sz="800" dirty="0" smtClean="0">
              <a:latin typeface="Arial" pitchFamily="34" charset="0"/>
              <a:cs typeface="Arial" pitchFamily="34" charset="0"/>
            </a:rPr>
            <a:t> pentru schimb de idei, pareri etc.</a:t>
          </a:r>
          <a:endParaRPr lang="en-US" sz="800" dirty="0">
            <a:latin typeface="Arial" pitchFamily="34" charset="0"/>
            <a:cs typeface="Arial" pitchFamily="34" charset="0"/>
          </a:endParaRPr>
        </a:p>
      </dgm:t>
    </dgm:pt>
    <dgm:pt modelId="{05456466-A229-4941-8B23-D8CD8004CD26}" type="parTrans" cxnId="{66550B91-9D83-4E78-85CB-A511744B656B}">
      <dgm:prSet/>
      <dgm:spPr/>
      <dgm:t>
        <a:bodyPr/>
        <a:lstStyle/>
        <a:p>
          <a:endParaRPr lang="en-US"/>
        </a:p>
      </dgm:t>
    </dgm:pt>
    <dgm:pt modelId="{36F2F44F-25EA-48F3-B8F6-CC1556616A9D}" type="sibTrans" cxnId="{66550B91-9D83-4E78-85CB-A511744B656B}">
      <dgm:prSet/>
      <dgm:spPr/>
      <dgm:t>
        <a:bodyPr/>
        <a:lstStyle/>
        <a:p>
          <a:endParaRPr lang="en-US"/>
        </a:p>
      </dgm:t>
    </dgm:pt>
    <dgm:pt modelId="{1963A0F9-D87E-4BED-B05D-31E44DFD8B85}">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 </a:t>
          </a:r>
          <a:r>
            <a:rPr lang="en-US" sz="800" dirty="0" err="1" smtClean="0">
              <a:latin typeface="Arial" pitchFamily="34" charset="0"/>
              <a:cs typeface="Arial" pitchFamily="34" charset="0"/>
            </a:rPr>
            <a:t>discuta</a:t>
          </a:r>
          <a:r>
            <a:rPr lang="en-US" sz="800" dirty="0" smtClean="0">
              <a:latin typeface="Arial" pitchFamily="34" charset="0"/>
              <a:cs typeface="Arial" pitchFamily="34" charset="0"/>
            </a:rPr>
            <a:t> cu </a:t>
          </a:r>
          <a:r>
            <a:rPr lang="en-US" sz="800" dirty="0" err="1" smtClean="0">
              <a:latin typeface="Arial" pitchFamily="34" charset="0"/>
              <a:cs typeface="Arial" pitchFamily="34" charset="0"/>
            </a:rPr>
            <a:t>elevii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despre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probleme</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interes</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comun</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B7B53DC6-1261-4657-B694-36079C7B04B9}" type="parTrans" cxnId="{59DAC01F-C414-4FEE-804F-FE83F728BBC4}">
      <dgm:prSet/>
      <dgm:spPr/>
      <dgm:t>
        <a:bodyPr/>
        <a:lstStyle/>
        <a:p>
          <a:endParaRPr lang="en-US"/>
        </a:p>
      </dgm:t>
    </dgm:pt>
    <dgm:pt modelId="{0443C103-9749-42CD-8E83-D68F67DF3ED9}" type="sibTrans" cxnId="{59DAC01F-C414-4FEE-804F-FE83F728BBC4}">
      <dgm:prSet/>
      <dgm:spPr/>
      <dgm:t>
        <a:bodyPr/>
        <a:lstStyle/>
        <a:p>
          <a:endParaRPr lang="en-US"/>
        </a:p>
      </dgm:t>
    </dgm:pt>
    <dgm:pt modelId="{4BCC8DA2-0600-4175-817A-26766AFDEDF0}">
      <dgm:prSet phldrT="[Text]" custT="1"/>
      <dgm:spPr/>
      <dgm:t>
        <a:bodyPr/>
        <a:lstStyle/>
        <a:p>
          <a:r>
            <a:rPr lang="en-US" sz="800" dirty="0" err="1" smtClean="0">
              <a:latin typeface="Arial" pitchFamily="34" charset="0"/>
              <a:cs typeface="Arial" pitchFamily="34" charset="0"/>
            </a:rPr>
            <a:t>Mediu</a:t>
          </a:r>
          <a:r>
            <a:rPr lang="en-US" sz="800" dirty="0" smtClean="0">
              <a:latin typeface="Arial" pitchFamily="34" charset="0"/>
              <a:cs typeface="Arial" pitchFamily="34" charset="0"/>
            </a:rPr>
            <a:t> academic </a:t>
          </a:r>
          <a:r>
            <a:rPr lang="en-US" sz="800" dirty="0" err="1" smtClean="0">
              <a:latin typeface="Arial" pitchFamily="34" charset="0"/>
              <a:cs typeface="Arial" pitchFamily="34" charset="0"/>
            </a:rPr>
            <a:t>auxiliar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invatamantului</a:t>
          </a:r>
          <a:r>
            <a:rPr lang="en-US" sz="800" dirty="0" smtClean="0">
              <a:latin typeface="Arial" pitchFamily="34" charset="0"/>
              <a:cs typeface="Arial" pitchFamily="34" charset="0"/>
            </a:rPr>
            <a:t> in </a:t>
          </a:r>
          <a:r>
            <a:rPr lang="en-US" sz="800" dirty="0" err="1" smtClean="0">
              <a:latin typeface="Arial" pitchFamily="34" charset="0"/>
              <a:cs typeface="Arial" pitchFamily="34" charset="0"/>
            </a:rPr>
            <a:t>salile</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clasa</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0D2CA62C-F658-497E-8688-5EEF245D9654}" type="parTrans" cxnId="{CE965AAA-4D5D-42F8-8121-D4578D697449}">
      <dgm:prSet/>
      <dgm:spPr/>
      <dgm:t>
        <a:bodyPr/>
        <a:lstStyle/>
        <a:p>
          <a:endParaRPr lang="en-US"/>
        </a:p>
      </dgm:t>
    </dgm:pt>
    <dgm:pt modelId="{AAD12076-CA91-46D5-89B0-E9A061008460}" type="sibTrans" cxnId="{CE965AAA-4D5D-42F8-8121-D4578D697449}">
      <dgm:prSet/>
      <dgm:spPr/>
      <dgm:t>
        <a:bodyPr/>
        <a:lstStyle/>
        <a:p>
          <a:endParaRPr lang="en-US"/>
        </a:p>
      </dgm:t>
    </dgm:pt>
    <dgm:pt modelId="{7B390734-27AB-4B0F-AA73-984B54EFD35F}">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identificare</a:t>
          </a:r>
          <a:r>
            <a:rPr lang="en-US" sz="800" dirty="0" smtClean="0">
              <a:latin typeface="Arial" pitchFamily="34" charset="0"/>
              <a:cs typeface="Arial" pitchFamily="34" charset="0"/>
            </a:rPr>
            <a:t> a </a:t>
          </a:r>
          <a:r>
            <a:rPr lang="en-US" sz="800" dirty="0" err="1" smtClean="0">
              <a:latin typeface="Arial" pitchFamily="34" charset="0"/>
              <a:cs typeface="Arial" pitchFamily="34" charset="0"/>
            </a:rPr>
            <a:t>problemelor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psihice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emotionale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comportamentale</a:t>
          </a:r>
          <a:r>
            <a:rPr lang="en-US" sz="800" dirty="0" smtClean="0">
              <a:latin typeface="Arial" pitchFamily="34" charset="0"/>
              <a:cs typeface="Arial" pitchFamily="34" charset="0"/>
            </a:rPr>
            <a:t> ale </a:t>
          </a:r>
          <a:r>
            <a:rPr lang="en-US" sz="800" dirty="0" err="1" smtClean="0">
              <a:latin typeface="Arial" pitchFamily="34" charset="0"/>
              <a:cs typeface="Arial" pitchFamily="34" charset="0"/>
            </a:rPr>
            <a:t>elevilor</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961F2CC0-680C-46ED-8A8F-26943302A985}" type="parTrans" cxnId="{C7B6F406-370A-46DF-87D7-100255408504}">
      <dgm:prSet/>
      <dgm:spPr/>
      <dgm:t>
        <a:bodyPr/>
        <a:lstStyle/>
        <a:p>
          <a:endParaRPr lang="en-US"/>
        </a:p>
      </dgm:t>
    </dgm:pt>
    <dgm:pt modelId="{4C657D3D-46E3-4EF2-AD89-41543740FAD3}" type="sibTrans" cxnId="{C7B6F406-370A-46DF-87D7-100255408504}">
      <dgm:prSet/>
      <dgm:spPr/>
      <dgm:t>
        <a:bodyPr/>
        <a:lstStyle/>
        <a:p>
          <a:endParaRPr lang="en-US"/>
        </a:p>
      </dgm:t>
    </dgm:pt>
    <dgm:pt modelId="{1F26A42B-4302-416C-B2ED-AA0BB343A54E}">
      <dgm:prSet phldrT="[Text]" custT="1"/>
      <dgm:spPr/>
      <dgm:t>
        <a:bodyPr/>
        <a:lstStyle/>
        <a:p>
          <a:r>
            <a:rPr lang="en-US" sz="800" dirty="0" err="1" smtClean="0">
              <a:latin typeface="Arial" pitchFamily="34" charset="0"/>
              <a:cs typeface="Arial" pitchFamily="34" charset="0"/>
            </a:rPr>
            <a:t>Educatie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civica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sociala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familiala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sexuala</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mediu</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rutiera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samd</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84080EEA-29B4-4F6A-9A7C-46FE87BE3A6F}" type="parTrans" cxnId="{869AF277-1B19-4643-9168-67B7CC680292}">
      <dgm:prSet/>
      <dgm:spPr/>
      <dgm:t>
        <a:bodyPr/>
        <a:lstStyle/>
        <a:p>
          <a:endParaRPr lang="en-US"/>
        </a:p>
      </dgm:t>
    </dgm:pt>
    <dgm:pt modelId="{EDF08F04-1AE7-4849-908D-9A9E1089AD90}" type="sibTrans" cxnId="{869AF277-1B19-4643-9168-67B7CC680292}">
      <dgm:prSet/>
      <dgm:spPr/>
      <dgm:t>
        <a:bodyPr/>
        <a:lstStyle/>
        <a:p>
          <a:endParaRPr lang="en-US"/>
        </a:p>
      </dgm:t>
    </dgm:pt>
    <dgm:pt modelId="{9FC1D6AD-BF18-41BF-A082-1FC6493BF5E1}">
      <dgm:prSet phldrT="[Text]"/>
      <dgm:spPr/>
      <dgm:t>
        <a:bodyPr/>
        <a:lstStyle/>
        <a:p>
          <a:r>
            <a:rPr lang="en-US" dirty="0" err="1" smtClean="0"/>
            <a:t>Primaria</a:t>
          </a:r>
          <a:r>
            <a:rPr lang="en-US" dirty="0" smtClean="0"/>
            <a:t> S3</a:t>
          </a:r>
          <a:endParaRPr lang="en-US" dirty="0"/>
        </a:p>
      </dgm:t>
    </dgm:pt>
    <dgm:pt modelId="{BF04621B-53C5-47BC-8949-91BF9BA649A6}" type="sibTrans" cxnId="{D243544B-C603-4160-B2DE-40AD54E5ECF4}">
      <dgm:prSet/>
      <dgm:spPr/>
      <dgm:t>
        <a:bodyPr/>
        <a:lstStyle/>
        <a:p>
          <a:endParaRPr lang="en-US"/>
        </a:p>
      </dgm:t>
    </dgm:pt>
    <dgm:pt modelId="{77616EDE-94A1-4E50-92E1-61A735630845}" type="parTrans" cxnId="{D243544B-C603-4160-B2DE-40AD54E5ECF4}">
      <dgm:prSet/>
      <dgm:spPr/>
      <dgm:t>
        <a:bodyPr/>
        <a:lstStyle/>
        <a:p>
          <a:endParaRPr lang="en-US"/>
        </a:p>
      </dgm:t>
    </dgm:pt>
    <dgm:pt modelId="{55F16ABB-D9E2-458A-A2CA-24D1290118AE}">
      <dgm:prSet phldrT="[Text]" custT="1"/>
      <dgm:spPr/>
      <dgm:t>
        <a:bodyPr/>
        <a:lstStyle/>
        <a:p>
          <a:r>
            <a:rPr lang="ro-RO" sz="800" dirty="0" smtClean="0">
              <a:latin typeface="Arial" pitchFamily="34" charset="0"/>
              <a:cs typeface="Arial" pitchFamily="34" charset="0"/>
            </a:rPr>
            <a:t>Contribuie la asigurarea condiţiilor necesare bunei funcţionări a instituţiilor şi serviciilor publice de educaţie, sănătate, cultură, tineret şi sport</a:t>
          </a:r>
          <a:endParaRPr lang="en-US" sz="800" dirty="0">
            <a:latin typeface="Arial" pitchFamily="34" charset="0"/>
            <a:cs typeface="Arial" pitchFamily="34" charset="0"/>
          </a:endParaRPr>
        </a:p>
      </dgm:t>
    </dgm:pt>
    <dgm:pt modelId="{93AEFA1C-0D81-4C48-83DC-B9EDE76D9CDF}" type="sibTrans" cxnId="{6E5DFA09-BDC8-4616-8DF8-ACCB97EBE2C2}">
      <dgm:prSet/>
      <dgm:spPr/>
      <dgm:t>
        <a:bodyPr/>
        <a:lstStyle/>
        <a:p>
          <a:endParaRPr lang="ro-RO"/>
        </a:p>
      </dgm:t>
    </dgm:pt>
    <dgm:pt modelId="{535FADDB-038E-4DB0-BD70-FFF0C7F2DBF0}" type="parTrans" cxnId="{6E5DFA09-BDC8-4616-8DF8-ACCB97EBE2C2}">
      <dgm:prSet/>
      <dgm:spPr/>
      <dgm:t>
        <a:bodyPr/>
        <a:lstStyle/>
        <a:p>
          <a:endParaRPr lang="ro-RO"/>
        </a:p>
      </dgm:t>
    </dgm:pt>
    <dgm:pt modelId="{1C08A691-34B3-46FF-9274-297E4DB8A7B8}">
      <dgm:prSet phldrT="[Text]" custT="1"/>
      <dgm:spPr/>
      <dgm:t>
        <a:bodyPr/>
        <a:lstStyle/>
        <a:p>
          <a:r>
            <a:rPr lang="en-US" sz="800" dirty="0" err="1" smtClean="0">
              <a:latin typeface="Arial" pitchFamily="34" charset="0"/>
              <a:cs typeface="Arial" pitchFamily="34" charset="0"/>
            </a:rPr>
            <a:t>Posibilitatea</a:t>
          </a:r>
          <a:r>
            <a:rPr lang="en-US" sz="800" dirty="0" smtClean="0">
              <a:latin typeface="Arial" pitchFamily="34" charset="0"/>
              <a:cs typeface="Arial" pitchFamily="34" charset="0"/>
            </a:rPr>
            <a:t> de a </a:t>
          </a:r>
          <a:r>
            <a:rPr lang="en-US" sz="800" dirty="0" err="1" smtClean="0">
              <a:latin typeface="Arial" pitchFamily="34" charset="0"/>
              <a:cs typeface="Arial" pitchFamily="34" charset="0"/>
            </a:rPr>
            <a:t>organiza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concursuri</a:t>
          </a:r>
          <a:r>
            <a:rPr lang="en-US" sz="800" dirty="0" smtClean="0">
              <a:latin typeface="Arial" pitchFamily="34" charset="0"/>
              <a:cs typeface="Arial" pitchFamily="34" charset="0"/>
            </a:rPr>
            <a:t> </a:t>
          </a:r>
          <a:r>
            <a:rPr lang="ro-RO" sz="800" dirty="0" smtClean="0">
              <a:latin typeface="Arial" pitchFamily="34" charset="0"/>
              <a:cs typeface="Arial" pitchFamily="34" charset="0"/>
            </a:rPr>
            <a:t>comunitare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si</a:t>
          </a:r>
          <a:r>
            <a:rPr lang="en-US" sz="800" dirty="0" smtClean="0">
              <a:latin typeface="Arial" pitchFamily="34" charset="0"/>
              <a:cs typeface="Arial" pitchFamily="34" charset="0"/>
            </a:rPr>
            <a:t> de a </a:t>
          </a:r>
          <a:r>
            <a:rPr lang="en-US" sz="800" dirty="0" err="1" smtClean="0">
              <a:latin typeface="Arial" pitchFamily="34" charset="0"/>
              <a:cs typeface="Arial" pitchFamily="34" charset="0"/>
            </a:rPr>
            <a:t>publica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rezultatele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acestora</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A41FF52F-7C2A-478B-9967-E6D0CF76D4FC}" type="sibTrans" cxnId="{C27DA484-C167-440B-98EC-A48EA063FAF9}">
      <dgm:prSet/>
      <dgm:spPr/>
      <dgm:t>
        <a:bodyPr/>
        <a:lstStyle/>
        <a:p>
          <a:endParaRPr lang="ro-RO"/>
        </a:p>
      </dgm:t>
    </dgm:pt>
    <dgm:pt modelId="{65B66995-B210-471C-B26C-75A3AB23DADD}" type="parTrans" cxnId="{C27DA484-C167-440B-98EC-A48EA063FAF9}">
      <dgm:prSet/>
      <dgm:spPr/>
      <dgm:t>
        <a:bodyPr/>
        <a:lstStyle/>
        <a:p>
          <a:endParaRPr lang="ro-RO"/>
        </a:p>
      </dgm:t>
    </dgm:pt>
    <dgm:pt modelId="{8E79E7DB-967B-49E0-8927-F9BEDF1A2C74}">
      <dgm:prSet phldrT="[Text]" custT="1"/>
      <dgm:spPr/>
      <dgm:t>
        <a:bodyPr/>
        <a:lstStyle/>
        <a:p>
          <a:r>
            <a:rPr lang="en-US" sz="800" dirty="0" err="1" smtClean="0">
              <a:latin typeface="Arial" pitchFamily="34" charset="0"/>
              <a:cs typeface="Arial" pitchFamily="34" charset="0"/>
            </a:rPr>
            <a:t>Fundamentarea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imbunatatirea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nivelului</a:t>
          </a:r>
          <a:r>
            <a:rPr lang="en-US" sz="800" dirty="0" smtClean="0">
              <a:latin typeface="Arial" pitchFamily="34" charset="0"/>
              <a:cs typeface="Arial" pitchFamily="34" charset="0"/>
            </a:rPr>
            <a:t> de </a:t>
          </a:r>
          <a:r>
            <a:rPr lang="en-US" sz="800" dirty="0" err="1" smtClean="0">
              <a:latin typeface="Arial" pitchFamily="34" charset="0"/>
              <a:cs typeface="Arial" pitchFamily="34" charset="0"/>
            </a:rPr>
            <a:t>educatie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civica</a:t>
          </a:r>
          <a:r>
            <a:rPr lang="en-US" sz="800" dirty="0" smtClean="0">
              <a:latin typeface="Arial" pitchFamily="34" charset="0"/>
              <a:cs typeface="Arial" pitchFamily="34" charset="0"/>
            </a:rPr>
            <a:t> a </a:t>
          </a:r>
          <a:r>
            <a:rPr lang="en-US" sz="800" dirty="0" err="1" smtClean="0">
              <a:latin typeface="Arial" pitchFamily="34" charset="0"/>
              <a:cs typeface="Arial" pitchFamily="34" charset="0"/>
            </a:rPr>
            <a:t>unei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comunitati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restranse</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DE7D1B84-082D-4A13-A13F-38EC04BC53A1}" type="sibTrans" cxnId="{DEA1B1DD-8734-4FBB-94B7-3CFD18AB7FB5}">
      <dgm:prSet/>
      <dgm:spPr/>
      <dgm:t>
        <a:bodyPr/>
        <a:lstStyle/>
        <a:p>
          <a:endParaRPr lang="en-US"/>
        </a:p>
      </dgm:t>
    </dgm:pt>
    <dgm:pt modelId="{FBED9B46-7723-494D-BF9F-4D41B8CE97FB}" type="parTrans" cxnId="{DEA1B1DD-8734-4FBB-94B7-3CFD18AB7FB5}">
      <dgm:prSet/>
      <dgm:spPr/>
      <dgm:t>
        <a:bodyPr/>
        <a:lstStyle/>
        <a:p>
          <a:endParaRPr lang="en-US"/>
        </a:p>
      </dgm:t>
    </dgm:pt>
    <dgm:pt modelId="{33B71FDC-BD8C-4108-93F8-EBF39CA60883}">
      <dgm:prSet phldrT="[Text]" custT="1"/>
      <dgm:spPr/>
      <dgm:t>
        <a:bodyPr/>
        <a:lstStyle/>
        <a:p>
          <a:r>
            <a:rPr lang="en-US" sz="800" dirty="0" err="1" smtClean="0">
              <a:latin typeface="Arial" pitchFamily="34" charset="0"/>
              <a:cs typeface="Arial" pitchFamily="34" charset="0"/>
            </a:rPr>
            <a:t>Ajuta</a:t>
          </a:r>
          <a:r>
            <a:rPr lang="en-US" sz="800" dirty="0" smtClean="0">
              <a:latin typeface="Arial" pitchFamily="34" charset="0"/>
              <a:cs typeface="Arial" pitchFamily="34" charset="0"/>
            </a:rPr>
            <a:t> la </a:t>
          </a:r>
          <a:r>
            <a:rPr lang="en-US" sz="800" dirty="0" err="1" smtClean="0">
              <a:latin typeface="Arial" pitchFamily="34" charset="0"/>
              <a:cs typeface="Arial" pitchFamily="34" charset="0"/>
            </a:rPr>
            <a:t>imbunatatirea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procesului</a:t>
          </a:r>
          <a:r>
            <a:rPr lang="en-US" sz="800" dirty="0" smtClean="0">
              <a:latin typeface="Arial" pitchFamily="34" charset="0"/>
              <a:cs typeface="Arial" pitchFamily="34" charset="0"/>
            </a:rPr>
            <a:t> educational </a:t>
          </a:r>
          <a:r>
            <a:rPr lang="en-US" sz="800" dirty="0" err="1" smtClean="0">
              <a:latin typeface="Arial" pitchFamily="34" charset="0"/>
              <a:cs typeface="Arial" pitchFamily="34" charset="0"/>
            </a:rPr>
            <a:t>prin</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oferirea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unei</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solutii</a:t>
          </a:r>
          <a:r>
            <a:rPr lang="en-US" sz="800" dirty="0" smtClean="0">
              <a:latin typeface="Arial" pitchFamily="34" charset="0"/>
              <a:cs typeface="Arial" pitchFamily="34" charset="0"/>
            </a:rPr>
            <a:t> alternative de </a:t>
          </a:r>
          <a:r>
            <a:rPr lang="en-US" sz="800" dirty="0" err="1" smtClean="0">
              <a:latin typeface="Arial" pitchFamily="34" charset="0"/>
              <a:cs typeface="Arial" pitchFamily="34" charset="0"/>
            </a:rPr>
            <a:t>educatie</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folosind</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mediul</a:t>
          </a:r>
          <a:r>
            <a:rPr lang="en-US" sz="800" dirty="0" smtClean="0">
              <a:latin typeface="Arial" pitchFamily="34" charset="0"/>
              <a:cs typeface="Arial" pitchFamily="34" charset="0"/>
            </a:rPr>
            <a:t> online;</a:t>
          </a:r>
          <a:endParaRPr lang="en-US" sz="800" dirty="0">
            <a:latin typeface="Arial" pitchFamily="34" charset="0"/>
            <a:cs typeface="Arial" pitchFamily="34" charset="0"/>
          </a:endParaRPr>
        </a:p>
      </dgm:t>
    </dgm:pt>
    <dgm:pt modelId="{67089D86-2DC2-4674-83EC-79001160F378}" type="sibTrans" cxnId="{06952B68-CBDA-4C79-8517-99AF228D985F}">
      <dgm:prSet/>
      <dgm:spPr/>
      <dgm:t>
        <a:bodyPr/>
        <a:lstStyle/>
        <a:p>
          <a:endParaRPr lang="en-US"/>
        </a:p>
      </dgm:t>
    </dgm:pt>
    <dgm:pt modelId="{0AEFDF5E-7423-4DF4-B8D4-01385D3DAEC2}" type="parTrans" cxnId="{06952B68-CBDA-4C79-8517-99AF228D985F}">
      <dgm:prSet/>
      <dgm:spPr/>
      <dgm:t>
        <a:bodyPr/>
        <a:lstStyle/>
        <a:p>
          <a:endParaRPr lang="en-US"/>
        </a:p>
      </dgm:t>
    </dgm:pt>
    <dgm:pt modelId="{750D05F7-675B-43F6-AAA1-0E96EA1F96D5}">
      <dgm:prSet phldrT="[Text]" custT="1"/>
      <dgm:spPr/>
      <dgm:t>
        <a:bodyPr/>
        <a:lstStyle/>
        <a:p>
          <a:r>
            <a:rPr lang="fr-FR" sz="800" dirty="0" err="1" smtClean="0">
              <a:latin typeface="Arial" pitchFamily="34" charset="0"/>
              <a:cs typeface="Arial" pitchFamily="34" charset="0"/>
            </a:rPr>
            <a:t>Acţionează</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pentru</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protecţia</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şi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refacerea</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mediului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în</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scopul</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creşterii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calităţii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vieţii</a:t>
          </a:r>
          <a:endParaRPr lang="en-US" sz="800" dirty="0">
            <a:latin typeface="Arial" pitchFamily="34" charset="0"/>
            <a:cs typeface="Arial" pitchFamily="34" charset="0"/>
          </a:endParaRPr>
        </a:p>
      </dgm:t>
    </dgm:pt>
    <dgm:pt modelId="{93C837F8-6BEE-4625-95DD-B8114B15F6EC}" type="parTrans" cxnId="{DD0B9B7B-EA59-466A-A011-3D49EDEABDF3}">
      <dgm:prSet/>
      <dgm:spPr/>
      <dgm:t>
        <a:bodyPr/>
        <a:lstStyle/>
        <a:p>
          <a:endParaRPr lang="ro-RO"/>
        </a:p>
      </dgm:t>
    </dgm:pt>
    <dgm:pt modelId="{3CED275A-B92A-4DCC-97AA-1B134647C9CD}" type="sibTrans" cxnId="{DD0B9B7B-EA59-466A-A011-3D49EDEABDF3}">
      <dgm:prSet/>
      <dgm:spPr/>
      <dgm:t>
        <a:bodyPr/>
        <a:lstStyle/>
        <a:p>
          <a:endParaRPr lang="ro-RO"/>
        </a:p>
      </dgm:t>
    </dgm:pt>
    <dgm:pt modelId="{80274BA4-FB74-4ADA-BA66-5D07C601868A}">
      <dgm:prSet phldrT="[Text]" custT="1"/>
      <dgm:spPr/>
      <dgm:t>
        <a:bodyPr/>
        <a:lstStyle/>
        <a:p>
          <a:r>
            <a:rPr lang="fr-FR" sz="800" dirty="0" err="1" smtClean="0">
              <a:latin typeface="Arial" pitchFamily="34" charset="0"/>
              <a:cs typeface="Arial" pitchFamily="34" charset="0"/>
            </a:rPr>
            <a:t>Contribuie</a:t>
          </a:r>
          <a:r>
            <a:rPr lang="fr-FR" sz="800" dirty="0" smtClean="0">
              <a:latin typeface="Arial" pitchFamily="34" charset="0"/>
              <a:cs typeface="Arial" pitchFamily="34" charset="0"/>
            </a:rPr>
            <a:t> la </a:t>
          </a:r>
          <a:r>
            <a:rPr lang="fr-FR" sz="800" dirty="0" err="1" smtClean="0">
              <a:latin typeface="Arial" pitchFamily="34" charset="0"/>
              <a:cs typeface="Arial" pitchFamily="34" charset="0"/>
            </a:rPr>
            <a:t>realizarea</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măsurilor</a:t>
          </a:r>
          <a:r>
            <a:rPr lang="fr-FR" sz="800" dirty="0" smtClean="0">
              <a:latin typeface="Arial" pitchFamily="34" charset="0"/>
              <a:cs typeface="Arial" pitchFamily="34" charset="0"/>
            </a:rPr>
            <a:t> de </a:t>
          </a:r>
          <a:r>
            <a:rPr lang="fr-FR" sz="800" dirty="0" err="1" smtClean="0">
              <a:latin typeface="Arial" pitchFamily="34" charset="0"/>
              <a:cs typeface="Arial" pitchFamily="34" charset="0"/>
            </a:rPr>
            <a:t>protecţie</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şi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asistenţă</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socială</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asigură</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protecţia</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drepturilor</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copilului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potrivit</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legislaţiei</a:t>
          </a:r>
          <a:r>
            <a:rPr lang="fr-FR" sz="800" dirty="0" smtClean="0">
              <a:latin typeface="Arial" pitchFamily="34" charset="0"/>
              <a:cs typeface="Arial" pitchFamily="34" charset="0"/>
            </a:rPr>
            <a:t> </a:t>
          </a:r>
          <a:r>
            <a:rPr lang="fr-FR" sz="800" dirty="0" err="1" smtClean="0">
              <a:latin typeface="Arial" pitchFamily="34" charset="0"/>
              <a:cs typeface="Arial" pitchFamily="34" charset="0"/>
            </a:rPr>
            <a:t>în</a:t>
          </a:r>
          <a:r>
            <a:rPr lang="fr-FR" sz="800" dirty="0" smtClean="0">
              <a:latin typeface="Arial" pitchFamily="34" charset="0"/>
              <a:cs typeface="Arial" pitchFamily="34" charset="0"/>
            </a:rPr>
            <a:t> </a:t>
          </a:r>
          <a:r>
            <a:rPr lang="fr-FR" sz="800" dirty="0" err="1" smtClean="0"/>
            <a:t>vigoare</a:t>
          </a:r>
          <a:r>
            <a:rPr lang="ro-RO" sz="800" dirty="0" smtClean="0"/>
            <a:t> </a:t>
          </a:r>
          <a:endParaRPr lang="en-US" sz="800" dirty="0"/>
        </a:p>
      </dgm:t>
    </dgm:pt>
    <dgm:pt modelId="{63BFD7C3-8D4D-41FA-985A-8BFAEA954EB8}" type="parTrans" cxnId="{1B150656-6C84-490F-859D-611F6F22A803}">
      <dgm:prSet/>
      <dgm:spPr/>
      <dgm:t>
        <a:bodyPr/>
        <a:lstStyle/>
        <a:p>
          <a:endParaRPr lang="ro-RO"/>
        </a:p>
      </dgm:t>
    </dgm:pt>
    <dgm:pt modelId="{AF41A0E1-E717-4C77-9CB9-976D06331A2E}" type="sibTrans" cxnId="{1B150656-6C84-490F-859D-611F6F22A803}">
      <dgm:prSet/>
      <dgm:spPr/>
      <dgm:t>
        <a:bodyPr/>
        <a:lstStyle/>
        <a:p>
          <a:endParaRPr lang="ro-RO"/>
        </a:p>
      </dgm:t>
    </dgm:pt>
    <dgm:pt modelId="{F362B7E6-459F-4296-8AEE-012A83B30CF4}">
      <dgm:prSet phldrT="[Text]" custT="1"/>
      <dgm:spPr/>
      <dgm:t>
        <a:bodyPr/>
        <a:lstStyle/>
        <a:p>
          <a:r>
            <a:rPr lang="ro-RO" sz="800" dirty="0" smtClean="0">
              <a:latin typeface="Arial" pitchFamily="34" charset="0"/>
              <a:cs typeface="Arial" pitchFamily="34" charset="0"/>
            </a:rPr>
            <a:t>Accesul la informatii pertinente privind psihologia copilu</a:t>
          </a:r>
          <a:r>
            <a:rPr lang="en-US" sz="800" dirty="0" err="1" smtClean="0">
              <a:latin typeface="Arial" pitchFamily="34" charset="0"/>
              <a:cs typeface="Arial" pitchFamily="34" charset="0"/>
            </a:rPr>
            <a:t>lu</a:t>
          </a:r>
          <a:r>
            <a:rPr lang="ro-RO" sz="800" dirty="0" smtClean="0">
              <a:latin typeface="Arial" pitchFamily="34" charset="0"/>
              <a:cs typeface="Arial" pitchFamily="34" charset="0"/>
            </a:rPr>
            <a:t>i, pentru mai buna intelegere a acestuia</a:t>
          </a:r>
          <a:r>
            <a:rPr lang="en-US" sz="800" dirty="0" smtClean="0">
              <a:latin typeface="Arial" pitchFamily="34" charset="0"/>
              <a:cs typeface="Arial" pitchFamily="34" charset="0"/>
            </a:rPr>
            <a:t>;</a:t>
          </a:r>
          <a:endParaRPr lang="en-US" sz="800" dirty="0">
            <a:latin typeface="Arial" pitchFamily="34" charset="0"/>
            <a:cs typeface="Arial" pitchFamily="34" charset="0"/>
          </a:endParaRPr>
        </a:p>
      </dgm:t>
    </dgm:pt>
    <dgm:pt modelId="{CA04457F-C2D8-46BF-BD92-EF83EB5A87CA}" type="parTrans" cxnId="{F7ED4317-D74A-4DC6-9388-ECA0BEA44AA0}">
      <dgm:prSet/>
      <dgm:spPr/>
      <dgm:t>
        <a:bodyPr/>
        <a:lstStyle/>
        <a:p>
          <a:endParaRPr lang="en-US"/>
        </a:p>
      </dgm:t>
    </dgm:pt>
    <dgm:pt modelId="{56F99E63-F090-44C0-895E-06D59592DFB6}" type="sibTrans" cxnId="{F7ED4317-D74A-4DC6-9388-ECA0BEA44AA0}">
      <dgm:prSet/>
      <dgm:spPr/>
      <dgm:t>
        <a:bodyPr/>
        <a:lstStyle/>
        <a:p>
          <a:endParaRPr lang="en-US"/>
        </a:p>
      </dgm:t>
    </dgm:pt>
    <dgm:pt modelId="{36FA903D-67A1-4CAD-AA60-C25D1A01F01D}">
      <dgm:prSet phldrT="[Text]" custT="1"/>
      <dgm:spPr/>
      <dgm:t>
        <a:bodyPr/>
        <a:lstStyle/>
        <a:p>
          <a:r>
            <a:rPr lang="ro-RO" sz="800" dirty="0" smtClean="0">
              <a:latin typeface="Arial" pitchFamily="34" charset="0"/>
              <a:cs typeface="Arial" pitchFamily="34" charset="0"/>
            </a:rPr>
            <a:t>Observarea rapida a schimbarilor de comportament ceea ar putea presupune influente negative din partea anturajului (folosirea de droguri etc) si conciliere privind metode psihologice de combatere si ajutor al copilului pentru depasirea</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problemelor</a:t>
          </a:r>
          <a:r>
            <a:rPr lang="en-US" sz="800" dirty="0" smtClean="0">
              <a:latin typeface="Arial" pitchFamily="34" charset="0"/>
              <a:cs typeface="Arial" pitchFamily="34" charset="0"/>
            </a:rPr>
            <a:t> </a:t>
          </a:r>
          <a:r>
            <a:rPr lang="en-US" sz="800" dirty="0" err="1" smtClean="0">
              <a:latin typeface="Arial" pitchFamily="34" charset="0"/>
              <a:cs typeface="Arial" pitchFamily="34" charset="0"/>
            </a:rPr>
            <a:t>pshihologice</a:t>
          </a:r>
          <a:r>
            <a:rPr lang="en-US" sz="800" dirty="0" smtClean="0"/>
            <a:t>;</a:t>
          </a:r>
          <a:endParaRPr lang="en-US" sz="800" dirty="0"/>
        </a:p>
      </dgm:t>
    </dgm:pt>
    <dgm:pt modelId="{44E7AD07-399E-43AF-B6AE-D6D40F685B4C}" type="parTrans" cxnId="{75562732-AF7E-41B5-9F58-9466DDC1B11A}">
      <dgm:prSet/>
      <dgm:spPr/>
      <dgm:t>
        <a:bodyPr/>
        <a:lstStyle/>
        <a:p>
          <a:endParaRPr lang="en-US"/>
        </a:p>
      </dgm:t>
    </dgm:pt>
    <dgm:pt modelId="{BC73A81D-E626-4E74-BB28-CEBDEB74BC66}" type="sibTrans" cxnId="{75562732-AF7E-41B5-9F58-9466DDC1B11A}">
      <dgm:prSet/>
      <dgm:spPr/>
      <dgm:t>
        <a:bodyPr/>
        <a:lstStyle/>
        <a:p>
          <a:endParaRPr lang="en-US"/>
        </a:p>
      </dgm:t>
    </dgm:pt>
    <dgm:pt modelId="{BB935761-C4EF-4492-AF60-73A3CDC16995}" type="pres">
      <dgm:prSet presAssocID="{71A05DC9-F766-4D1A-89B1-F92944CDC7B4}" presName="linearFlow" presStyleCnt="0">
        <dgm:presLayoutVars>
          <dgm:dir/>
          <dgm:animLvl val="lvl"/>
          <dgm:resizeHandles val="exact"/>
        </dgm:presLayoutVars>
      </dgm:prSet>
      <dgm:spPr/>
      <dgm:t>
        <a:bodyPr/>
        <a:lstStyle/>
        <a:p>
          <a:endParaRPr lang="ro-RO"/>
        </a:p>
      </dgm:t>
    </dgm:pt>
    <dgm:pt modelId="{1E174629-8662-42BD-B94E-6CFB9E934B56}" type="pres">
      <dgm:prSet presAssocID="{80C75695-9ED3-47D9-B80A-DFA5CE496431}" presName="composite" presStyleCnt="0"/>
      <dgm:spPr/>
    </dgm:pt>
    <dgm:pt modelId="{2503B44C-BDC4-4D40-BC4D-E9953F157B7B}" type="pres">
      <dgm:prSet presAssocID="{80C75695-9ED3-47D9-B80A-DFA5CE496431}" presName="parentText" presStyleLbl="alignNode1" presStyleIdx="0" presStyleCnt="5" custLinFactNeighborX="0" custLinFactNeighborY="-33742">
        <dgm:presLayoutVars>
          <dgm:chMax val="1"/>
          <dgm:bulletEnabled val="1"/>
        </dgm:presLayoutVars>
      </dgm:prSet>
      <dgm:spPr/>
      <dgm:t>
        <a:bodyPr/>
        <a:lstStyle/>
        <a:p>
          <a:endParaRPr lang="ro-RO"/>
        </a:p>
      </dgm:t>
    </dgm:pt>
    <dgm:pt modelId="{8F48E629-3F42-4BE0-94A0-5925230F56BF}" type="pres">
      <dgm:prSet presAssocID="{80C75695-9ED3-47D9-B80A-DFA5CE496431}" presName="descendantText" presStyleLbl="alignAcc1" presStyleIdx="0" presStyleCnt="5">
        <dgm:presLayoutVars>
          <dgm:bulletEnabled val="1"/>
        </dgm:presLayoutVars>
      </dgm:prSet>
      <dgm:spPr/>
      <dgm:t>
        <a:bodyPr/>
        <a:lstStyle/>
        <a:p>
          <a:endParaRPr lang="en-US"/>
        </a:p>
      </dgm:t>
    </dgm:pt>
    <dgm:pt modelId="{81843322-7EC5-4B50-97B4-AD7EBF325ACF}" type="pres">
      <dgm:prSet presAssocID="{150C294D-203E-44FB-87A8-CC7492C8686C}" presName="sp" presStyleCnt="0"/>
      <dgm:spPr/>
    </dgm:pt>
    <dgm:pt modelId="{8B9911A4-66DB-4C39-80D9-8CF69FA1FD98}" type="pres">
      <dgm:prSet presAssocID="{7495F144-8FEC-41F6-837A-9DA4962EFFD3}" presName="composite" presStyleCnt="0"/>
      <dgm:spPr/>
    </dgm:pt>
    <dgm:pt modelId="{EDF0D431-4549-4323-9AFD-5A595DFD1750}" type="pres">
      <dgm:prSet presAssocID="{7495F144-8FEC-41F6-837A-9DA4962EFFD3}" presName="parentText" presStyleLbl="alignNode1" presStyleIdx="1" presStyleCnt="5">
        <dgm:presLayoutVars>
          <dgm:chMax val="1"/>
          <dgm:bulletEnabled val="1"/>
        </dgm:presLayoutVars>
      </dgm:prSet>
      <dgm:spPr/>
      <dgm:t>
        <a:bodyPr/>
        <a:lstStyle/>
        <a:p>
          <a:endParaRPr lang="ro-RO"/>
        </a:p>
      </dgm:t>
    </dgm:pt>
    <dgm:pt modelId="{5518A480-F0B2-4B12-819C-FEE910C9EE58}" type="pres">
      <dgm:prSet presAssocID="{7495F144-8FEC-41F6-837A-9DA4962EFFD3}" presName="descendantText" presStyleLbl="alignAcc1" presStyleIdx="1" presStyleCnt="5" custScaleY="141353">
        <dgm:presLayoutVars>
          <dgm:bulletEnabled val="1"/>
        </dgm:presLayoutVars>
      </dgm:prSet>
      <dgm:spPr/>
      <dgm:t>
        <a:bodyPr/>
        <a:lstStyle/>
        <a:p>
          <a:endParaRPr lang="en-US"/>
        </a:p>
      </dgm:t>
    </dgm:pt>
    <dgm:pt modelId="{C5616772-37E1-4A03-9121-CEAFED597B54}" type="pres">
      <dgm:prSet presAssocID="{4B4F7146-2FB5-4FC2-968E-77E779EE05D2}" presName="sp" presStyleCnt="0"/>
      <dgm:spPr/>
    </dgm:pt>
    <dgm:pt modelId="{D8B3F5E4-6327-447E-BE0F-4710D1D111B8}" type="pres">
      <dgm:prSet presAssocID="{715000F7-49E8-4323-A78A-D4BF2D572438}" presName="composite" presStyleCnt="0"/>
      <dgm:spPr/>
    </dgm:pt>
    <dgm:pt modelId="{A675C206-5DC9-41C0-9594-225A099DFD77}" type="pres">
      <dgm:prSet presAssocID="{715000F7-49E8-4323-A78A-D4BF2D572438}" presName="parentText" presStyleLbl="alignNode1" presStyleIdx="2" presStyleCnt="5">
        <dgm:presLayoutVars>
          <dgm:chMax val="1"/>
          <dgm:bulletEnabled val="1"/>
        </dgm:presLayoutVars>
      </dgm:prSet>
      <dgm:spPr/>
      <dgm:t>
        <a:bodyPr/>
        <a:lstStyle/>
        <a:p>
          <a:endParaRPr lang="ro-RO"/>
        </a:p>
      </dgm:t>
    </dgm:pt>
    <dgm:pt modelId="{B86FEBDA-CC2F-4F5F-9DEF-8BE58A78A78D}" type="pres">
      <dgm:prSet presAssocID="{715000F7-49E8-4323-A78A-D4BF2D572438}" presName="descendantText" presStyleLbl="alignAcc1" presStyleIdx="2" presStyleCnt="5">
        <dgm:presLayoutVars>
          <dgm:bulletEnabled val="1"/>
        </dgm:presLayoutVars>
      </dgm:prSet>
      <dgm:spPr/>
      <dgm:t>
        <a:bodyPr/>
        <a:lstStyle/>
        <a:p>
          <a:endParaRPr lang="en-US"/>
        </a:p>
      </dgm:t>
    </dgm:pt>
    <dgm:pt modelId="{6652D832-E08C-4339-8F33-1A87B472E756}" type="pres">
      <dgm:prSet presAssocID="{F16E98F3-2F5E-415E-AB64-E63D31A07CC2}" presName="sp" presStyleCnt="0"/>
      <dgm:spPr/>
    </dgm:pt>
    <dgm:pt modelId="{E27E3F9C-2EAE-418E-B8FD-B7092ECD6B22}" type="pres">
      <dgm:prSet presAssocID="{369BCC1D-B3CA-4E51-BCB9-1F1874741929}" presName="composite" presStyleCnt="0"/>
      <dgm:spPr/>
    </dgm:pt>
    <dgm:pt modelId="{16B4A698-B379-4C1C-A583-6763ECB55064}" type="pres">
      <dgm:prSet presAssocID="{369BCC1D-B3CA-4E51-BCB9-1F1874741929}" presName="parentText" presStyleLbl="alignNode1" presStyleIdx="3" presStyleCnt="5">
        <dgm:presLayoutVars>
          <dgm:chMax val="1"/>
          <dgm:bulletEnabled val="1"/>
        </dgm:presLayoutVars>
      </dgm:prSet>
      <dgm:spPr/>
      <dgm:t>
        <a:bodyPr/>
        <a:lstStyle/>
        <a:p>
          <a:endParaRPr lang="ro-RO"/>
        </a:p>
      </dgm:t>
    </dgm:pt>
    <dgm:pt modelId="{8344716C-6160-4EF8-93E7-49C3C6744DAB}" type="pres">
      <dgm:prSet presAssocID="{369BCC1D-B3CA-4E51-BCB9-1F1874741929}" presName="descendantText" presStyleLbl="alignAcc1" presStyleIdx="3" presStyleCnt="5">
        <dgm:presLayoutVars>
          <dgm:bulletEnabled val="1"/>
        </dgm:presLayoutVars>
      </dgm:prSet>
      <dgm:spPr/>
      <dgm:t>
        <a:bodyPr/>
        <a:lstStyle/>
        <a:p>
          <a:endParaRPr lang="en-US"/>
        </a:p>
      </dgm:t>
    </dgm:pt>
    <dgm:pt modelId="{7F73BDED-D112-4903-AC68-1E3495F1AE86}" type="pres">
      <dgm:prSet presAssocID="{A293C1E4-E3C2-4384-B4EB-01B11FDB7BAE}" presName="sp" presStyleCnt="0"/>
      <dgm:spPr/>
    </dgm:pt>
    <dgm:pt modelId="{5DCA261B-7B58-424D-BD00-94EA17164079}" type="pres">
      <dgm:prSet presAssocID="{9FC1D6AD-BF18-41BF-A082-1FC6493BF5E1}" presName="composite" presStyleCnt="0"/>
      <dgm:spPr/>
    </dgm:pt>
    <dgm:pt modelId="{314E2390-BEA3-4101-9069-DFAAF44BAFFE}" type="pres">
      <dgm:prSet presAssocID="{9FC1D6AD-BF18-41BF-A082-1FC6493BF5E1}" presName="parentText" presStyleLbl="alignNode1" presStyleIdx="4" presStyleCnt="5">
        <dgm:presLayoutVars>
          <dgm:chMax val="1"/>
          <dgm:bulletEnabled val="1"/>
        </dgm:presLayoutVars>
      </dgm:prSet>
      <dgm:spPr/>
      <dgm:t>
        <a:bodyPr/>
        <a:lstStyle/>
        <a:p>
          <a:endParaRPr lang="ro-RO"/>
        </a:p>
      </dgm:t>
    </dgm:pt>
    <dgm:pt modelId="{97DDAAE0-B342-4C03-8D37-25772966CC4F}" type="pres">
      <dgm:prSet presAssocID="{9FC1D6AD-BF18-41BF-A082-1FC6493BF5E1}" presName="descendantText" presStyleLbl="alignAcc1" presStyleIdx="4" presStyleCnt="5" custScaleY="242143">
        <dgm:presLayoutVars>
          <dgm:bulletEnabled val="1"/>
        </dgm:presLayoutVars>
      </dgm:prSet>
      <dgm:spPr/>
      <dgm:t>
        <a:bodyPr/>
        <a:lstStyle/>
        <a:p>
          <a:endParaRPr lang="en-US"/>
        </a:p>
      </dgm:t>
    </dgm:pt>
  </dgm:ptLst>
  <dgm:cxnLst>
    <dgm:cxn modelId="{48691596-6B2B-40B9-A858-5C365C457050}" srcId="{715000F7-49E8-4323-A78A-D4BF2D572438}" destId="{4DA22F9F-400E-4B8E-AAC8-AA75F473282C}" srcOrd="0" destOrd="0" parTransId="{66734A49-5950-44A3-A3D8-2907688E3EB8}" sibTransId="{FB235FAF-B8A3-4EF4-9BB2-250436642251}"/>
    <dgm:cxn modelId="{B29DBD83-46EC-416C-90FB-AE05C19A4489}" type="presOf" srcId="{715000F7-49E8-4323-A78A-D4BF2D572438}" destId="{A675C206-5DC9-41C0-9594-225A099DFD77}" srcOrd="0" destOrd="0" presId="urn:microsoft.com/office/officeart/2005/8/layout/chevron2"/>
    <dgm:cxn modelId="{624D935F-A1B9-4022-ACF5-CC8122E88AE2}" type="presOf" srcId="{7495F144-8FEC-41F6-837A-9DA4962EFFD3}" destId="{EDF0D431-4549-4323-9AFD-5A595DFD1750}" srcOrd="0" destOrd="0" presId="urn:microsoft.com/office/officeart/2005/8/layout/chevron2"/>
    <dgm:cxn modelId="{AA7D543D-7A6D-4E96-867D-50EE9D24080C}" type="presOf" srcId="{1963A0F9-D87E-4BED-B05D-31E44DFD8B85}" destId="{B86FEBDA-CC2F-4F5F-9DEF-8BE58A78A78D}" srcOrd="0" destOrd="2" presId="urn:microsoft.com/office/officeart/2005/8/layout/chevron2"/>
    <dgm:cxn modelId="{CF09904E-2C61-41FB-AE90-2876A4C314EF}" srcId="{7495F144-8FEC-41F6-837A-9DA4962EFFD3}" destId="{7B9875A7-CB11-4678-A8BA-2C4E5DB0CAF3}" srcOrd="0" destOrd="0" parTransId="{99C89961-7D21-4D31-8AE0-6EC0AB99540E}" sibTransId="{C40CF375-878B-400A-8708-68B39E7DBA57}"/>
    <dgm:cxn modelId="{6C43EDA3-16E0-4A53-A954-1A72C03ECA1F}" type="presOf" srcId="{83337625-7C9A-4DB6-81C5-0E8FB7FC8580}" destId="{5518A480-F0B2-4B12-819C-FEE910C9EE58}" srcOrd="0" destOrd="1" presId="urn:microsoft.com/office/officeart/2005/8/layout/chevron2"/>
    <dgm:cxn modelId="{E52636F0-7F1F-472F-BE76-EADB3B8842C5}" type="presOf" srcId="{E0AE5989-7B24-43D5-98D0-C611309229D9}" destId="{8344716C-6160-4EF8-93E7-49C3C6744DAB}" srcOrd="0" destOrd="0" presId="urn:microsoft.com/office/officeart/2005/8/layout/chevron2"/>
    <dgm:cxn modelId="{D243544B-C603-4160-B2DE-40AD54E5ECF4}" srcId="{71A05DC9-F766-4D1A-89B1-F92944CDC7B4}" destId="{9FC1D6AD-BF18-41BF-A082-1FC6493BF5E1}" srcOrd="4" destOrd="0" parTransId="{77616EDE-94A1-4E50-92E1-61A735630845}" sibTransId="{BF04621B-53C5-47BC-8949-91BF9BA649A6}"/>
    <dgm:cxn modelId="{BAA192B4-5194-47C5-BC90-E0177398B056}" srcId="{369BCC1D-B3CA-4E51-BCB9-1F1874741929}" destId="{E0AE5989-7B24-43D5-98D0-C611309229D9}" srcOrd="0" destOrd="0" parTransId="{A0B30530-4860-4234-940F-64687AB6C178}" sibTransId="{BC3634DB-46BD-4913-9D31-A3EA838364EE}"/>
    <dgm:cxn modelId="{CB94A648-F147-4E94-BF91-597395F9F983}" type="presOf" srcId="{55F16ABB-D9E2-458A-A2CA-24D1290118AE}" destId="{97DDAAE0-B342-4C03-8D37-25772966CC4F}" srcOrd="0" destOrd="3" presId="urn:microsoft.com/office/officeart/2005/8/layout/chevron2"/>
    <dgm:cxn modelId="{C7B6F406-370A-46DF-87D7-100255408504}" srcId="{369BCC1D-B3CA-4E51-BCB9-1F1874741929}" destId="{7B390734-27AB-4B0F-AA73-984B54EFD35F}" srcOrd="2" destOrd="0" parTransId="{961F2CC0-680C-46ED-8A8F-26943302A985}" sibTransId="{4C657D3D-46E3-4EF2-AD89-41543740FAD3}"/>
    <dgm:cxn modelId="{45B84462-AD48-4B92-B7A8-8BC72B3A8E84}" type="presOf" srcId="{1C08A691-34B3-46FF-9274-297E4DB8A7B8}" destId="{97DDAAE0-B342-4C03-8D37-25772966CC4F}" srcOrd="0" destOrd="2" presId="urn:microsoft.com/office/officeart/2005/8/layout/chevron2"/>
    <dgm:cxn modelId="{4F2122AF-1D0E-47C9-AA19-A71BC02A4C26}" type="presOf" srcId="{1F26A42B-4302-416C-B2ED-AA0BB343A54E}" destId="{8F48E629-3F42-4BE0-94A0-5925230F56BF}" srcOrd="0" destOrd="1" presId="urn:microsoft.com/office/officeart/2005/8/layout/chevron2"/>
    <dgm:cxn modelId="{0F1DA21F-4547-4CE4-87DA-41F200A0B93E}" type="presOf" srcId="{D72BB4C7-A01D-4441-9ABD-2DC39D858CC1}" destId="{B86FEBDA-CC2F-4F5F-9DEF-8BE58A78A78D}" srcOrd="0" destOrd="1" presId="urn:microsoft.com/office/officeart/2005/8/layout/chevron2"/>
    <dgm:cxn modelId="{902CD082-1408-46D1-BAD7-F600560FDC72}" type="presOf" srcId="{8E79E7DB-967B-49E0-8927-F9BEDF1A2C74}" destId="{97DDAAE0-B342-4C03-8D37-25772966CC4F}" srcOrd="0" destOrd="1" presId="urn:microsoft.com/office/officeart/2005/8/layout/chevron2"/>
    <dgm:cxn modelId="{ABE86DAD-B900-4DA8-BEE7-B092501E33D6}" srcId="{71A05DC9-F766-4D1A-89B1-F92944CDC7B4}" destId="{369BCC1D-B3CA-4E51-BCB9-1F1874741929}" srcOrd="3" destOrd="0" parTransId="{C65FEF68-A498-4767-B6EA-52FF071D47EA}" sibTransId="{A293C1E4-E3C2-4384-B4EB-01B11FDB7BAE}"/>
    <dgm:cxn modelId="{B4F14603-D0F6-4579-8E6B-D1C827830616}" type="presOf" srcId="{B1305194-CE50-4071-9B41-17250B535565}" destId="{8F48E629-3F42-4BE0-94A0-5925230F56BF}" srcOrd="0" destOrd="0" presId="urn:microsoft.com/office/officeart/2005/8/layout/chevron2"/>
    <dgm:cxn modelId="{75562732-AF7E-41B5-9F58-9466DDC1B11A}" srcId="{7495F144-8FEC-41F6-837A-9DA4962EFFD3}" destId="{36FA903D-67A1-4CAD-AA60-C25D1A01F01D}" srcOrd="3" destOrd="0" parTransId="{44E7AD07-399E-43AF-B6AE-D6D40F685B4C}" sibTransId="{BC73A81D-E626-4E74-BB28-CEBDEB74BC66}"/>
    <dgm:cxn modelId="{B5AB1633-9A19-4F8E-9987-461795C0B5C3}" type="presOf" srcId="{750D05F7-675B-43F6-AAA1-0E96EA1F96D5}" destId="{97DDAAE0-B342-4C03-8D37-25772966CC4F}" srcOrd="0" destOrd="4" presId="urn:microsoft.com/office/officeart/2005/8/layout/chevron2"/>
    <dgm:cxn modelId="{BA06CEB7-2FA8-4497-A8C8-0A3EB017D01E}" srcId="{715000F7-49E8-4323-A78A-D4BF2D572438}" destId="{D72BB4C7-A01D-4441-9ABD-2DC39D858CC1}" srcOrd="1" destOrd="0" parTransId="{1A458A9E-EDE5-44BE-9E70-4AA26F6FCC88}" sibTransId="{E15C688D-39C0-497A-B009-89104B8C75D9}"/>
    <dgm:cxn modelId="{671822D8-1E1A-432B-9C0C-18C47CD4602A}" srcId="{71A05DC9-F766-4D1A-89B1-F92944CDC7B4}" destId="{80C75695-9ED3-47D9-B80A-DFA5CE496431}" srcOrd="0" destOrd="0" parTransId="{F140DD4C-F144-4AB5-81D6-EB228495473C}" sibTransId="{150C294D-203E-44FB-87A8-CC7492C8686C}"/>
    <dgm:cxn modelId="{253D7BCE-4C25-425B-9D19-C5D87381F689}" type="presOf" srcId="{36FA903D-67A1-4CAD-AA60-C25D1A01F01D}" destId="{5518A480-F0B2-4B12-819C-FEE910C9EE58}" srcOrd="0" destOrd="3" presId="urn:microsoft.com/office/officeart/2005/8/layout/chevron2"/>
    <dgm:cxn modelId="{A2CE5607-9490-42D6-9186-25CBFA3633BA}" type="presOf" srcId="{7B9875A7-CB11-4678-A8BA-2C4E5DB0CAF3}" destId="{5518A480-F0B2-4B12-819C-FEE910C9EE58}" srcOrd="0" destOrd="0" presId="urn:microsoft.com/office/officeart/2005/8/layout/chevron2"/>
    <dgm:cxn modelId="{9D4FFAA7-1656-4809-82ED-B31AB2A44A88}" type="presOf" srcId="{4DA22F9F-400E-4B8E-AAC8-AA75F473282C}" destId="{B86FEBDA-CC2F-4F5F-9DEF-8BE58A78A78D}" srcOrd="0" destOrd="0" presId="urn:microsoft.com/office/officeart/2005/8/layout/chevron2"/>
    <dgm:cxn modelId="{66F14E24-9AA5-433F-9150-6F45FA4AC092}" srcId="{71A05DC9-F766-4D1A-89B1-F92944CDC7B4}" destId="{7495F144-8FEC-41F6-837A-9DA4962EFFD3}" srcOrd="1" destOrd="0" parTransId="{A2623C94-5BBC-482F-81F5-8BE592DF2040}" sibTransId="{4B4F7146-2FB5-4FC2-968E-77E779EE05D2}"/>
    <dgm:cxn modelId="{39D13FB8-4B85-4285-B95E-864D2F204A6C}" type="presOf" srcId="{F362B7E6-459F-4296-8AEE-012A83B30CF4}" destId="{5518A480-F0B2-4B12-819C-FEE910C9EE58}" srcOrd="0" destOrd="2" presId="urn:microsoft.com/office/officeart/2005/8/layout/chevron2"/>
    <dgm:cxn modelId="{42352100-1D61-4D5E-8925-1DD42A8F1FA5}" type="presOf" srcId="{80C75695-9ED3-47D9-B80A-DFA5CE496431}" destId="{2503B44C-BDC4-4D40-BC4D-E9953F157B7B}" srcOrd="0" destOrd="0" presId="urn:microsoft.com/office/officeart/2005/8/layout/chevron2"/>
    <dgm:cxn modelId="{6562CDFF-E495-4D03-ADEE-7D6CA4B7D2AE}" type="presOf" srcId="{71A05DC9-F766-4D1A-89B1-F92944CDC7B4}" destId="{BB935761-C4EF-4492-AF60-73A3CDC16995}" srcOrd="0" destOrd="0" presId="urn:microsoft.com/office/officeart/2005/8/layout/chevron2"/>
    <dgm:cxn modelId="{06952B68-CBDA-4C79-8517-99AF228D985F}" srcId="{9FC1D6AD-BF18-41BF-A082-1FC6493BF5E1}" destId="{33B71FDC-BD8C-4108-93F8-EBF39CA60883}" srcOrd="0" destOrd="0" parTransId="{0AEFDF5E-7423-4DF4-B8D4-01385D3DAEC2}" sibTransId="{67089D86-2DC2-4674-83EC-79001160F378}"/>
    <dgm:cxn modelId="{E24C9F03-4BB6-40DC-B3D9-57F070A12AFF}" type="presOf" srcId="{BBF59E5C-1F98-413D-A2F0-2AB568FE845E}" destId="{8F48E629-3F42-4BE0-94A0-5925230F56BF}" srcOrd="0" destOrd="2" presId="urn:microsoft.com/office/officeart/2005/8/layout/chevron2"/>
    <dgm:cxn modelId="{668F5D41-E37A-4DAE-8736-1269F793094E}" type="presOf" srcId="{4BCC8DA2-0600-4175-817A-26766AFDEDF0}" destId="{8344716C-6160-4EF8-93E7-49C3C6744DAB}" srcOrd="0" destOrd="1" presId="urn:microsoft.com/office/officeart/2005/8/layout/chevron2"/>
    <dgm:cxn modelId="{BB05BF98-67F5-436C-8484-B190A6D5FC14}" type="presOf" srcId="{33B71FDC-BD8C-4108-93F8-EBF39CA60883}" destId="{97DDAAE0-B342-4C03-8D37-25772966CC4F}" srcOrd="0" destOrd="0" presId="urn:microsoft.com/office/officeart/2005/8/layout/chevron2"/>
    <dgm:cxn modelId="{6575A9B0-B76F-443C-B403-C902B08755D0}" type="presOf" srcId="{7B390734-27AB-4B0F-AA73-984B54EFD35F}" destId="{8344716C-6160-4EF8-93E7-49C3C6744DAB}" srcOrd="0" destOrd="2" presId="urn:microsoft.com/office/officeart/2005/8/layout/chevron2"/>
    <dgm:cxn modelId="{F7ED4317-D74A-4DC6-9388-ECA0BEA44AA0}" srcId="{7495F144-8FEC-41F6-837A-9DA4962EFFD3}" destId="{F362B7E6-459F-4296-8AEE-012A83B30CF4}" srcOrd="2" destOrd="0" parTransId="{CA04457F-C2D8-46BF-BD92-EF83EB5A87CA}" sibTransId="{56F99E63-F090-44C0-895E-06D59592DFB6}"/>
    <dgm:cxn modelId="{869AF277-1B19-4643-9168-67B7CC680292}" srcId="{80C75695-9ED3-47D9-B80A-DFA5CE496431}" destId="{1F26A42B-4302-416C-B2ED-AA0BB343A54E}" srcOrd="1" destOrd="0" parTransId="{84080EEA-29B4-4F6A-9A7C-46FE87BE3A6F}" sibTransId="{EDF08F04-1AE7-4849-908D-9A9E1089AD90}"/>
    <dgm:cxn modelId="{1B150656-6C84-490F-859D-611F6F22A803}" srcId="{9FC1D6AD-BF18-41BF-A082-1FC6493BF5E1}" destId="{80274BA4-FB74-4ADA-BA66-5D07C601868A}" srcOrd="5" destOrd="0" parTransId="{63BFD7C3-8D4D-41FA-985A-8BFAEA954EB8}" sibTransId="{AF41A0E1-E717-4C77-9CB9-976D06331A2E}"/>
    <dgm:cxn modelId="{6E5DFA09-BDC8-4616-8DF8-ACCB97EBE2C2}" srcId="{9FC1D6AD-BF18-41BF-A082-1FC6493BF5E1}" destId="{55F16ABB-D9E2-458A-A2CA-24D1290118AE}" srcOrd="3" destOrd="0" parTransId="{535FADDB-038E-4DB0-BD70-FFF0C7F2DBF0}" sibTransId="{93AEFA1C-0D81-4C48-83DC-B9EDE76D9CDF}"/>
    <dgm:cxn modelId="{CE965AAA-4D5D-42F8-8121-D4578D697449}" srcId="{369BCC1D-B3CA-4E51-BCB9-1F1874741929}" destId="{4BCC8DA2-0600-4175-817A-26766AFDEDF0}" srcOrd="1" destOrd="0" parTransId="{0D2CA62C-F658-497E-8688-5EEF245D9654}" sibTransId="{AAD12076-CA91-46D5-89B0-E9A061008460}"/>
    <dgm:cxn modelId="{DEA1B1DD-8734-4FBB-94B7-3CFD18AB7FB5}" srcId="{9FC1D6AD-BF18-41BF-A082-1FC6493BF5E1}" destId="{8E79E7DB-967B-49E0-8927-F9BEDF1A2C74}" srcOrd="1" destOrd="0" parTransId="{FBED9B46-7723-494D-BF9F-4D41B8CE97FB}" sibTransId="{DE7D1B84-082D-4A13-A13F-38EC04BC53A1}"/>
    <dgm:cxn modelId="{4F0B35DA-D34D-4D72-AE8D-2EB611F15E48}" srcId="{80C75695-9ED3-47D9-B80A-DFA5CE496431}" destId="{BBF59E5C-1F98-413D-A2F0-2AB568FE845E}" srcOrd="2" destOrd="0" parTransId="{8CCD0602-6CF7-4919-BE23-45BD0A1D737A}" sibTransId="{FBED1667-4917-4D30-B279-B177F874564D}"/>
    <dgm:cxn modelId="{86C31F00-58C2-4F7A-8BFD-80C4DEED45E5}" type="presOf" srcId="{369BCC1D-B3CA-4E51-BCB9-1F1874741929}" destId="{16B4A698-B379-4C1C-A583-6763ECB55064}" srcOrd="0" destOrd="0" presId="urn:microsoft.com/office/officeart/2005/8/layout/chevron2"/>
    <dgm:cxn modelId="{66550B91-9D83-4E78-85CB-A511744B656B}" srcId="{7495F144-8FEC-41F6-837A-9DA4962EFFD3}" destId="{83337625-7C9A-4DB6-81C5-0E8FB7FC8580}" srcOrd="1" destOrd="0" parTransId="{05456466-A229-4941-8B23-D8CD8004CD26}" sibTransId="{36F2F44F-25EA-48F3-B8F6-CC1556616A9D}"/>
    <dgm:cxn modelId="{29351948-1A02-481B-87EB-DC2DD6DA0B69}" srcId="{80C75695-9ED3-47D9-B80A-DFA5CE496431}" destId="{B1305194-CE50-4071-9B41-17250B535565}" srcOrd="0" destOrd="0" parTransId="{A4158EE0-8EE3-457D-8E2B-E3340DFEDE68}" sibTransId="{5A182EAF-5B59-42EF-82C3-68250CBB4806}"/>
    <dgm:cxn modelId="{DD0B9B7B-EA59-466A-A011-3D49EDEABDF3}" srcId="{9FC1D6AD-BF18-41BF-A082-1FC6493BF5E1}" destId="{750D05F7-675B-43F6-AAA1-0E96EA1F96D5}" srcOrd="4" destOrd="0" parTransId="{93C837F8-6BEE-4625-95DD-B8114B15F6EC}" sibTransId="{3CED275A-B92A-4DCC-97AA-1B134647C9CD}"/>
    <dgm:cxn modelId="{C27DA484-C167-440B-98EC-A48EA063FAF9}" srcId="{9FC1D6AD-BF18-41BF-A082-1FC6493BF5E1}" destId="{1C08A691-34B3-46FF-9274-297E4DB8A7B8}" srcOrd="2" destOrd="0" parTransId="{65B66995-B210-471C-B26C-75A3AB23DADD}" sibTransId="{A41FF52F-7C2A-478B-9967-E6D0CF76D4FC}"/>
    <dgm:cxn modelId="{2F98BF8B-6DB9-49E9-8278-D8AD4B4AC63D}" srcId="{71A05DC9-F766-4D1A-89B1-F92944CDC7B4}" destId="{715000F7-49E8-4323-A78A-D4BF2D572438}" srcOrd="2" destOrd="0" parTransId="{FF483938-995D-4C5B-962C-F43CCD1A040A}" sibTransId="{F16E98F3-2F5E-415E-AB64-E63D31A07CC2}"/>
    <dgm:cxn modelId="{940536BA-F408-43C3-983A-5A55B17758A1}" type="presOf" srcId="{9FC1D6AD-BF18-41BF-A082-1FC6493BF5E1}" destId="{314E2390-BEA3-4101-9069-DFAAF44BAFFE}" srcOrd="0" destOrd="0" presId="urn:microsoft.com/office/officeart/2005/8/layout/chevron2"/>
    <dgm:cxn modelId="{59DAC01F-C414-4FEE-804F-FE83F728BBC4}" srcId="{715000F7-49E8-4323-A78A-D4BF2D572438}" destId="{1963A0F9-D87E-4BED-B05D-31E44DFD8B85}" srcOrd="2" destOrd="0" parTransId="{B7B53DC6-1261-4657-B694-36079C7B04B9}" sibTransId="{0443C103-9749-42CD-8E83-D68F67DF3ED9}"/>
    <dgm:cxn modelId="{64760BE0-C1E8-4605-ACB5-67EBA2B358E7}" type="presOf" srcId="{80274BA4-FB74-4ADA-BA66-5D07C601868A}" destId="{97DDAAE0-B342-4C03-8D37-25772966CC4F}" srcOrd="0" destOrd="5" presId="urn:microsoft.com/office/officeart/2005/8/layout/chevron2"/>
    <dgm:cxn modelId="{00E434D7-B745-49F2-90F8-16E5632FD0A0}" type="presParOf" srcId="{BB935761-C4EF-4492-AF60-73A3CDC16995}" destId="{1E174629-8662-42BD-B94E-6CFB9E934B56}" srcOrd="0" destOrd="0" presId="urn:microsoft.com/office/officeart/2005/8/layout/chevron2"/>
    <dgm:cxn modelId="{08EACE3B-C269-4140-9BAD-D413FE9E91BA}" type="presParOf" srcId="{1E174629-8662-42BD-B94E-6CFB9E934B56}" destId="{2503B44C-BDC4-4D40-BC4D-E9953F157B7B}" srcOrd="0" destOrd="0" presId="urn:microsoft.com/office/officeart/2005/8/layout/chevron2"/>
    <dgm:cxn modelId="{8B7877D4-CD32-4EDD-BEE4-DC3CCF2C98AA}" type="presParOf" srcId="{1E174629-8662-42BD-B94E-6CFB9E934B56}" destId="{8F48E629-3F42-4BE0-94A0-5925230F56BF}" srcOrd="1" destOrd="0" presId="urn:microsoft.com/office/officeart/2005/8/layout/chevron2"/>
    <dgm:cxn modelId="{01005B55-D7DC-45BE-8BD9-3303F4BB4C94}" type="presParOf" srcId="{BB935761-C4EF-4492-AF60-73A3CDC16995}" destId="{81843322-7EC5-4B50-97B4-AD7EBF325ACF}" srcOrd="1" destOrd="0" presId="urn:microsoft.com/office/officeart/2005/8/layout/chevron2"/>
    <dgm:cxn modelId="{F333FDD3-BF14-4093-9C8E-D7F57DE532FF}" type="presParOf" srcId="{BB935761-C4EF-4492-AF60-73A3CDC16995}" destId="{8B9911A4-66DB-4C39-80D9-8CF69FA1FD98}" srcOrd="2" destOrd="0" presId="urn:microsoft.com/office/officeart/2005/8/layout/chevron2"/>
    <dgm:cxn modelId="{3388289A-E3D1-4605-9B60-8D81B588D966}" type="presParOf" srcId="{8B9911A4-66DB-4C39-80D9-8CF69FA1FD98}" destId="{EDF0D431-4549-4323-9AFD-5A595DFD1750}" srcOrd="0" destOrd="0" presId="urn:microsoft.com/office/officeart/2005/8/layout/chevron2"/>
    <dgm:cxn modelId="{249724E6-150B-4C82-9668-9B332FDCC88A}" type="presParOf" srcId="{8B9911A4-66DB-4C39-80D9-8CF69FA1FD98}" destId="{5518A480-F0B2-4B12-819C-FEE910C9EE58}" srcOrd="1" destOrd="0" presId="urn:microsoft.com/office/officeart/2005/8/layout/chevron2"/>
    <dgm:cxn modelId="{619C6071-8B9D-4AC7-9C9C-AC1CD1E62A0F}" type="presParOf" srcId="{BB935761-C4EF-4492-AF60-73A3CDC16995}" destId="{C5616772-37E1-4A03-9121-CEAFED597B54}" srcOrd="3" destOrd="0" presId="urn:microsoft.com/office/officeart/2005/8/layout/chevron2"/>
    <dgm:cxn modelId="{6CFEC8B3-3767-46FB-9C51-BA9E009D1A6C}" type="presParOf" srcId="{BB935761-C4EF-4492-AF60-73A3CDC16995}" destId="{D8B3F5E4-6327-447E-BE0F-4710D1D111B8}" srcOrd="4" destOrd="0" presId="urn:microsoft.com/office/officeart/2005/8/layout/chevron2"/>
    <dgm:cxn modelId="{834F5AB3-BA60-4346-B981-EB5448B73BAD}" type="presParOf" srcId="{D8B3F5E4-6327-447E-BE0F-4710D1D111B8}" destId="{A675C206-5DC9-41C0-9594-225A099DFD77}" srcOrd="0" destOrd="0" presId="urn:microsoft.com/office/officeart/2005/8/layout/chevron2"/>
    <dgm:cxn modelId="{839203F8-5CD1-419F-B1CC-40995FDA8970}" type="presParOf" srcId="{D8B3F5E4-6327-447E-BE0F-4710D1D111B8}" destId="{B86FEBDA-CC2F-4F5F-9DEF-8BE58A78A78D}" srcOrd="1" destOrd="0" presId="urn:microsoft.com/office/officeart/2005/8/layout/chevron2"/>
    <dgm:cxn modelId="{62DFEA62-0F04-435B-A642-E08E1AE2BF38}" type="presParOf" srcId="{BB935761-C4EF-4492-AF60-73A3CDC16995}" destId="{6652D832-E08C-4339-8F33-1A87B472E756}" srcOrd="5" destOrd="0" presId="urn:microsoft.com/office/officeart/2005/8/layout/chevron2"/>
    <dgm:cxn modelId="{FA8B0823-06D3-43A6-A16E-D92E76124B64}" type="presParOf" srcId="{BB935761-C4EF-4492-AF60-73A3CDC16995}" destId="{E27E3F9C-2EAE-418E-B8FD-B7092ECD6B22}" srcOrd="6" destOrd="0" presId="urn:microsoft.com/office/officeart/2005/8/layout/chevron2"/>
    <dgm:cxn modelId="{4FD990CB-AA93-4F47-B000-8007DC7DAA95}" type="presParOf" srcId="{E27E3F9C-2EAE-418E-B8FD-B7092ECD6B22}" destId="{16B4A698-B379-4C1C-A583-6763ECB55064}" srcOrd="0" destOrd="0" presId="urn:microsoft.com/office/officeart/2005/8/layout/chevron2"/>
    <dgm:cxn modelId="{658E0878-4166-4512-922E-0F25C09D1E09}" type="presParOf" srcId="{E27E3F9C-2EAE-418E-B8FD-B7092ECD6B22}" destId="{8344716C-6160-4EF8-93E7-49C3C6744DAB}" srcOrd="1" destOrd="0" presId="urn:microsoft.com/office/officeart/2005/8/layout/chevron2"/>
    <dgm:cxn modelId="{A0AD78EF-9AF4-4C02-AC59-312734EE0B4E}" type="presParOf" srcId="{BB935761-C4EF-4492-AF60-73A3CDC16995}" destId="{7F73BDED-D112-4903-AC68-1E3495F1AE86}" srcOrd="7" destOrd="0" presId="urn:microsoft.com/office/officeart/2005/8/layout/chevron2"/>
    <dgm:cxn modelId="{AE9005A7-F1D2-479F-883F-87843D8B9E7D}" type="presParOf" srcId="{BB935761-C4EF-4492-AF60-73A3CDC16995}" destId="{5DCA261B-7B58-424D-BD00-94EA17164079}" srcOrd="8" destOrd="0" presId="urn:microsoft.com/office/officeart/2005/8/layout/chevron2"/>
    <dgm:cxn modelId="{55BCD5D4-3074-414A-B4DD-45B608943FC9}" type="presParOf" srcId="{5DCA261B-7B58-424D-BD00-94EA17164079}" destId="{314E2390-BEA3-4101-9069-DFAAF44BAFFE}" srcOrd="0" destOrd="0" presId="urn:microsoft.com/office/officeart/2005/8/layout/chevron2"/>
    <dgm:cxn modelId="{499C47FF-B3A8-4A41-B173-53CAD624D840}" type="presParOf" srcId="{5DCA261B-7B58-424D-BD00-94EA17164079}" destId="{97DDAAE0-B342-4C03-8D37-25772966CC4F}" srcOrd="1" destOrd="0" presId="urn:microsoft.com/office/officeart/2005/8/layout/chevron2"/>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03B44C-BDC4-4D40-BC4D-E9953F157B7B}">
      <dsp:nvSpPr>
        <dsp:cNvPr id="0" name=""/>
        <dsp:cNvSpPr/>
      </dsp:nvSpPr>
      <dsp:spPr>
        <a:xfrm rot="5400000">
          <a:off x="-112896" y="112896"/>
          <a:ext cx="752646" cy="526852"/>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err="1" smtClean="0"/>
            <a:t>Elevi</a:t>
          </a:r>
          <a:endParaRPr lang="en-US" sz="700" kern="1200" dirty="0"/>
        </a:p>
      </dsp:txBody>
      <dsp:txXfrm rot="-5400000">
        <a:off x="1" y="263425"/>
        <a:ext cx="526852" cy="225794"/>
      </dsp:txXfrm>
    </dsp:sp>
    <dsp:sp modelId="{8F48E629-3F42-4BE0-94A0-5925230F56BF}">
      <dsp:nvSpPr>
        <dsp:cNvPr id="0" name=""/>
        <dsp:cNvSpPr/>
      </dsp:nvSpPr>
      <dsp:spPr>
        <a:xfrm rot="5400000">
          <a:off x="2990933" y="-2409587"/>
          <a:ext cx="489220" cy="5417382"/>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Mediu</a:t>
          </a:r>
          <a:r>
            <a:rPr lang="en-US" sz="800" kern="1200" dirty="0" smtClean="0">
              <a:latin typeface="Arial" pitchFamily="34" charset="0"/>
              <a:cs typeface="Arial" pitchFamily="34" charset="0"/>
            </a:rPr>
            <a:t> academic online de </a:t>
          </a:r>
          <a:r>
            <a:rPr lang="en-US" sz="800" kern="1200" dirty="0" err="1" smtClean="0">
              <a:latin typeface="Arial" pitchFamily="34" charset="0"/>
              <a:cs typeface="Arial" pitchFamily="34" charset="0"/>
            </a:rPr>
            <a:t>invatamant</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discutii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academice</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Educatie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civica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sociala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familiala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sexuala</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mediu</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rutiera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samd</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Platforma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pentru</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discutii</a:t>
          </a:r>
          <a:r>
            <a:rPr lang="en-US" sz="800" kern="1200" dirty="0" smtClean="0">
              <a:latin typeface="Arial" pitchFamily="34" charset="0"/>
              <a:cs typeface="Arial" pitchFamily="34" charset="0"/>
            </a:rPr>
            <a:t> cu </a:t>
          </a:r>
          <a:r>
            <a:rPr lang="en-US" sz="800" kern="1200" dirty="0" err="1" smtClean="0">
              <a:latin typeface="Arial" pitchFamily="34" charset="0"/>
              <a:cs typeface="Arial" pitchFamily="34" charset="0"/>
            </a:rPr>
            <a:t>alti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elevi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parinti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sau</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profesori</a:t>
          </a:r>
          <a:r>
            <a:rPr lang="en-US" sz="800" kern="1200" dirty="0" smtClean="0">
              <a:latin typeface="Arial" pitchFamily="34" charset="0"/>
              <a:cs typeface="Arial" pitchFamily="34" charset="0"/>
            </a:rPr>
            <a:t> din </a:t>
          </a:r>
          <a:r>
            <a:rPr lang="en-US" sz="800" kern="1200" dirty="0" err="1" smtClean="0">
              <a:latin typeface="Arial" pitchFamily="34" charset="0"/>
              <a:cs typeface="Arial" pitchFamily="34" charset="0"/>
            </a:rPr>
            <a:t>cadrul</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altor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institutii</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invatamant</a:t>
          </a:r>
          <a:r>
            <a:rPr lang="en-US" sz="800" kern="1200" dirty="0" smtClean="0"/>
            <a:t>;</a:t>
          </a:r>
          <a:endParaRPr lang="en-US" sz="800" kern="1200" dirty="0"/>
        </a:p>
      </dsp:txBody>
      <dsp:txXfrm rot="-5400000">
        <a:off x="526852" y="78376"/>
        <a:ext cx="5393500" cy="441456"/>
      </dsp:txXfrm>
    </dsp:sp>
    <dsp:sp modelId="{EDF0D431-4549-4323-9AFD-5A595DFD1750}">
      <dsp:nvSpPr>
        <dsp:cNvPr id="0" name=""/>
        <dsp:cNvSpPr/>
      </dsp:nvSpPr>
      <dsp:spPr>
        <a:xfrm rot="5400000">
          <a:off x="-112896" y="920457"/>
          <a:ext cx="752646" cy="526852"/>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err="1" smtClean="0"/>
            <a:t>Parinti</a:t>
          </a:r>
          <a:endParaRPr lang="en-US" sz="700" kern="1200" dirty="0"/>
        </a:p>
      </dsp:txBody>
      <dsp:txXfrm rot="-5400000">
        <a:off x="1" y="1070986"/>
        <a:ext cx="526852" cy="225794"/>
      </dsp:txXfrm>
    </dsp:sp>
    <dsp:sp modelId="{5518A480-F0B2-4B12-819C-FEE910C9EE58}">
      <dsp:nvSpPr>
        <dsp:cNvPr id="0" name=""/>
        <dsp:cNvSpPr/>
      </dsp:nvSpPr>
      <dsp:spPr>
        <a:xfrm rot="5400000">
          <a:off x="2889780" y="-1656520"/>
          <a:ext cx="691527" cy="5417382"/>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Monitorizarea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comportamentului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copilului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si</a:t>
          </a:r>
          <a:r>
            <a:rPr lang="en-US" sz="800" kern="1200" dirty="0" smtClean="0">
              <a:latin typeface="Arial" pitchFamily="34" charset="0"/>
              <a:cs typeface="Arial" pitchFamily="34" charset="0"/>
            </a:rPr>
            <a:t> </a:t>
          </a:r>
          <a:r>
            <a:rPr lang="ro-RO" sz="800" kern="1200" dirty="0" smtClean="0">
              <a:latin typeface="Arial" pitchFamily="34" charset="0"/>
              <a:cs typeface="Arial" pitchFamily="34" charset="0"/>
            </a:rPr>
            <a:t>evolutia ac</a:t>
          </a:r>
          <a:r>
            <a:rPr lang="en-US" sz="800" kern="1200" dirty="0" smtClean="0">
              <a:latin typeface="Arial" pitchFamily="34" charset="0"/>
              <a:cs typeface="Arial" pitchFamily="34" charset="0"/>
            </a:rPr>
            <a:t>a</a:t>
          </a:r>
          <a:r>
            <a:rPr lang="ro-RO" sz="800" kern="1200" dirty="0" smtClean="0">
              <a:latin typeface="Arial" pitchFamily="34" charset="0"/>
              <a:cs typeface="Arial" pitchFamily="34" charset="0"/>
            </a:rPr>
            <a:t>demica a </a:t>
          </a:r>
          <a:r>
            <a:rPr lang="en-US" sz="800" kern="1200" dirty="0" err="1" smtClean="0">
              <a:latin typeface="Arial" pitchFamily="34" charset="0"/>
              <a:cs typeface="Arial" pitchFamily="34" charset="0"/>
            </a:rPr>
            <a:t>acest</a:t>
          </a:r>
          <a:r>
            <a:rPr lang="ro-RO" sz="800" kern="1200" dirty="0" smtClean="0">
              <a:latin typeface="Arial" pitchFamily="34" charset="0"/>
              <a:cs typeface="Arial" pitchFamily="34" charset="0"/>
            </a:rPr>
            <a:t>uia</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discutii</a:t>
          </a:r>
          <a:r>
            <a:rPr lang="en-US" sz="800" kern="1200" dirty="0" smtClean="0">
              <a:latin typeface="Arial" pitchFamily="34" charset="0"/>
              <a:cs typeface="Arial" pitchFamily="34" charset="0"/>
            </a:rPr>
            <a:t> cu </a:t>
          </a:r>
          <a:r>
            <a:rPr lang="en-US" sz="800" kern="1200" dirty="0" err="1" smtClean="0">
              <a:latin typeface="Arial" pitchFamily="34" charset="0"/>
              <a:cs typeface="Arial" pitchFamily="34" charset="0"/>
            </a:rPr>
            <a:t>parintii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sau</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profesorii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altor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elevi</a:t>
          </a:r>
          <a:r>
            <a:rPr lang="en-US" sz="800" kern="1200" dirty="0" smtClean="0">
              <a:latin typeface="Arial" pitchFamily="34" charset="0"/>
              <a:cs typeface="Arial" pitchFamily="34" charset="0"/>
            </a:rPr>
            <a:t> din </a:t>
          </a:r>
          <a:r>
            <a:rPr lang="en-US" sz="800" kern="1200" dirty="0" err="1" smtClean="0">
              <a:latin typeface="Arial" pitchFamily="34" charset="0"/>
              <a:cs typeface="Arial" pitchFamily="34" charset="0"/>
            </a:rPr>
            <a:t>aceeasi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scoala</a:t>
          </a:r>
          <a:r>
            <a:rPr lang="en-US" sz="800" kern="1200" dirty="0" smtClean="0">
              <a:latin typeface="Arial" pitchFamily="34" charset="0"/>
              <a:cs typeface="Arial" pitchFamily="34" charset="0"/>
            </a:rPr>
            <a:t>/</a:t>
          </a:r>
          <a:r>
            <a:rPr lang="en-US" sz="800" kern="1200" dirty="0" err="1" smtClean="0">
              <a:latin typeface="Arial" pitchFamily="34" charset="0"/>
              <a:cs typeface="Arial" pitchFamily="34" charset="0"/>
            </a:rPr>
            <a:t>liceu</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sau</a:t>
          </a:r>
          <a:r>
            <a:rPr lang="en-US" sz="800" kern="1200" dirty="0" smtClean="0">
              <a:latin typeface="Arial" pitchFamily="34" charset="0"/>
              <a:cs typeface="Arial" pitchFamily="34" charset="0"/>
            </a:rPr>
            <a:t> din </a:t>
          </a:r>
          <a:r>
            <a:rPr lang="en-US" sz="800" kern="1200" dirty="0" err="1" smtClean="0">
              <a:latin typeface="Arial" pitchFamily="34" charset="0"/>
              <a:cs typeface="Arial" pitchFamily="34" charset="0"/>
            </a:rPr>
            <a:t>institutii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diferite</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invatamant</a:t>
          </a:r>
          <a:r>
            <a:rPr lang="ro-RO" sz="800" kern="1200" dirty="0" smtClean="0">
              <a:latin typeface="Arial" pitchFamily="34" charset="0"/>
              <a:cs typeface="Arial" pitchFamily="34" charset="0"/>
            </a:rPr>
            <a:t> pentru schimb de idei, pareri etc.</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ro-RO" sz="800" kern="1200" dirty="0" smtClean="0">
              <a:latin typeface="Arial" pitchFamily="34" charset="0"/>
              <a:cs typeface="Arial" pitchFamily="34" charset="0"/>
            </a:rPr>
            <a:t>Accesul la informatii pertinente privind psihologia copilu</a:t>
          </a:r>
          <a:r>
            <a:rPr lang="en-US" sz="800" kern="1200" dirty="0" err="1" smtClean="0">
              <a:latin typeface="Arial" pitchFamily="34" charset="0"/>
              <a:cs typeface="Arial" pitchFamily="34" charset="0"/>
            </a:rPr>
            <a:t>lu</a:t>
          </a:r>
          <a:r>
            <a:rPr lang="ro-RO" sz="800" kern="1200" dirty="0" smtClean="0">
              <a:latin typeface="Arial" pitchFamily="34" charset="0"/>
              <a:cs typeface="Arial" pitchFamily="34" charset="0"/>
            </a:rPr>
            <a:t>i, pentru mai buna intelegere a acestuia</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ro-RO" sz="800" kern="1200" dirty="0" smtClean="0">
              <a:latin typeface="Arial" pitchFamily="34" charset="0"/>
              <a:cs typeface="Arial" pitchFamily="34" charset="0"/>
            </a:rPr>
            <a:t>Observarea rapida a schimbarilor de comportament ceea ar putea presupune influente negative din partea anturajului (folosirea de droguri etc) si conciliere privind metode psihologice de combatere si ajutor al copilului pentru depasirea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problemelor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pshihologice</a:t>
          </a:r>
          <a:r>
            <a:rPr lang="en-US" sz="800" kern="1200" dirty="0" smtClean="0"/>
            <a:t>;</a:t>
          </a:r>
          <a:endParaRPr lang="en-US" sz="800" kern="1200" dirty="0"/>
        </a:p>
      </dsp:txBody>
      <dsp:txXfrm rot="-5400000">
        <a:off x="526853" y="740165"/>
        <a:ext cx="5383624" cy="624011"/>
      </dsp:txXfrm>
    </dsp:sp>
    <dsp:sp modelId="{A675C206-5DC9-41C0-9594-225A099DFD77}">
      <dsp:nvSpPr>
        <dsp:cNvPr id="0" name=""/>
        <dsp:cNvSpPr/>
      </dsp:nvSpPr>
      <dsp:spPr>
        <a:xfrm rot="5400000">
          <a:off x="-112896" y="1572369"/>
          <a:ext cx="752646" cy="526852"/>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err="1" smtClean="0"/>
            <a:t>Profesori</a:t>
          </a:r>
          <a:endParaRPr lang="en-US" sz="700" kern="1200" dirty="0"/>
        </a:p>
      </dsp:txBody>
      <dsp:txXfrm rot="-5400000">
        <a:off x="1" y="1722898"/>
        <a:ext cx="526852" cy="225794"/>
      </dsp:txXfrm>
    </dsp:sp>
    <dsp:sp modelId="{B86FEBDA-CC2F-4F5F-9DEF-8BE58A78A78D}">
      <dsp:nvSpPr>
        <dsp:cNvPr id="0" name=""/>
        <dsp:cNvSpPr/>
      </dsp:nvSpPr>
      <dsp:spPr>
        <a:xfrm rot="5400000">
          <a:off x="2990933" y="-1004608"/>
          <a:ext cx="489220" cy="5417382"/>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publicare</a:t>
          </a:r>
          <a:r>
            <a:rPr lang="en-US" sz="800" kern="1200" dirty="0" smtClean="0">
              <a:latin typeface="Arial" pitchFamily="34" charset="0"/>
              <a:cs typeface="Arial" pitchFamily="34" charset="0"/>
            </a:rPr>
            <a:t> online a </a:t>
          </a:r>
          <a:r>
            <a:rPr lang="en-US" sz="800" kern="1200" dirty="0" err="1" smtClean="0">
              <a:latin typeface="Arial" pitchFamily="34" charset="0"/>
              <a:cs typeface="Arial" pitchFamily="34" charset="0"/>
            </a:rPr>
            <a:t>materialelor</a:t>
          </a:r>
          <a:r>
            <a:rPr lang="en-US" sz="800" kern="1200" dirty="0" smtClean="0">
              <a:latin typeface="Arial" pitchFamily="34" charset="0"/>
              <a:cs typeface="Arial" pitchFamily="34" charset="0"/>
            </a:rPr>
            <a:t> de curs, a </a:t>
          </a:r>
          <a:r>
            <a:rPr lang="en-US" sz="800" kern="1200" dirty="0" err="1" smtClean="0">
              <a:latin typeface="Arial" pitchFamily="34" charset="0"/>
              <a:cs typeface="Arial" pitchFamily="34" charset="0"/>
            </a:rPr>
            <a:t>laboratoarelor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sau</a:t>
          </a:r>
          <a:r>
            <a:rPr lang="en-US" sz="800" kern="1200" dirty="0" smtClean="0">
              <a:latin typeface="Arial" pitchFamily="34" charset="0"/>
              <a:cs typeface="Arial" pitchFamily="34" charset="0"/>
            </a:rPr>
            <a:t> a </a:t>
          </a:r>
          <a:r>
            <a:rPr lang="en-US" sz="800" kern="1200" dirty="0" err="1" smtClean="0">
              <a:latin typeface="Arial" pitchFamily="34" charset="0"/>
              <a:cs typeface="Arial" pitchFamily="34" charset="0"/>
            </a:rPr>
            <a:t>temelor</a:t>
          </a:r>
          <a:r>
            <a:rPr lang="en-US" sz="800" kern="1200" dirty="0" smtClean="0">
              <a:latin typeface="Arial" pitchFamily="34" charset="0"/>
              <a:cs typeface="Arial" pitchFamily="34" charset="0"/>
            </a:rPr>
            <a:t> de casa;</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 </a:t>
          </a:r>
          <a:r>
            <a:rPr lang="en-US" sz="800" kern="1200" dirty="0" err="1" smtClean="0">
              <a:latin typeface="Arial" pitchFamily="34" charset="0"/>
              <a:cs typeface="Arial" pitchFamily="34" charset="0"/>
            </a:rPr>
            <a:t>discuta</a:t>
          </a:r>
          <a:r>
            <a:rPr lang="en-US" sz="800" kern="1200" dirty="0" smtClean="0">
              <a:latin typeface="Arial" pitchFamily="34" charset="0"/>
              <a:cs typeface="Arial" pitchFamily="34" charset="0"/>
            </a:rPr>
            <a:t> cu </a:t>
          </a:r>
          <a:r>
            <a:rPr lang="en-US" sz="800" kern="1200" dirty="0" err="1" smtClean="0">
              <a:latin typeface="Arial" pitchFamily="34" charset="0"/>
              <a:cs typeface="Arial" pitchFamily="34" charset="0"/>
            </a:rPr>
            <a:t>parintii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elevilor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anumite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teme</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 </a:t>
          </a:r>
          <a:r>
            <a:rPr lang="en-US" sz="800" kern="1200" dirty="0" err="1" smtClean="0">
              <a:latin typeface="Arial" pitchFamily="34" charset="0"/>
              <a:cs typeface="Arial" pitchFamily="34" charset="0"/>
            </a:rPr>
            <a:t>discuta</a:t>
          </a:r>
          <a:r>
            <a:rPr lang="en-US" sz="800" kern="1200" dirty="0" smtClean="0">
              <a:latin typeface="Arial" pitchFamily="34" charset="0"/>
              <a:cs typeface="Arial" pitchFamily="34" charset="0"/>
            </a:rPr>
            <a:t> cu </a:t>
          </a:r>
          <a:r>
            <a:rPr lang="en-US" sz="800" kern="1200" dirty="0" err="1" smtClean="0">
              <a:latin typeface="Arial" pitchFamily="34" charset="0"/>
              <a:cs typeface="Arial" pitchFamily="34" charset="0"/>
            </a:rPr>
            <a:t>elevii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despre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probleme</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interes</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comun</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dsp:txBody>
      <dsp:txXfrm rot="-5400000">
        <a:off x="526852" y="1483355"/>
        <a:ext cx="5393500" cy="441456"/>
      </dsp:txXfrm>
    </dsp:sp>
    <dsp:sp modelId="{16B4A698-B379-4C1C-A583-6763ECB55064}">
      <dsp:nvSpPr>
        <dsp:cNvPr id="0" name=""/>
        <dsp:cNvSpPr/>
      </dsp:nvSpPr>
      <dsp:spPr>
        <a:xfrm rot="5400000">
          <a:off x="-112896" y="2224282"/>
          <a:ext cx="752646" cy="526852"/>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err="1" smtClean="0"/>
            <a:t>Unitatile</a:t>
          </a:r>
          <a:r>
            <a:rPr lang="en-US" sz="700" kern="1200" dirty="0" smtClean="0"/>
            <a:t> de </a:t>
          </a:r>
          <a:r>
            <a:rPr lang="en-US" sz="700" kern="1200" dirty="0" err="1" smtClean="0"/>
            <a:t>invatamant</a:t>
          </a:r>
          <a:endParaRPr lang="en-US" sz="700" kern="1200" dirty="0"/>
        </a:p>
      </dsp:txBody>
      <dsp:txXfrm rot="-5400000">
        <a:off x="1" y="2374811"/>
        <a:ext cx="526852" cy="225794"/>
      </dsp:txXfrm>
    </dsp:sp>
    <dsp:sp modelId="{8344716C-6160-4EF8-93E7-49C3C6744DAB}">
      <dsp:nvSpPr>
        <dsp:cNvPr id="0" name=""/>
        <dsp:cNvSpPr/>
      </dsp:nvSpPr>
      <dsp:spPr>
        <a:xfrm rot="5400000">
          <a:off x="2990933" y="-352695"/>
          <a:ext cx="489220" cy="5417382"/>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 </a:t>
          </a:r>
          <a:r>
            <a:rPr lang="en-US" sz="800" kern="1200" dirty="0" err="1" smtClean="0">
              <a:latin typeface="Arial" pitchFamily="34" charset="0"/>
              <a:cs typeface="Arial" pitchFamily="34" charset="0"/>
            </a:rPr>
            <a:t>organiza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concursuri</a:t>
          </a:r>
          <a:r>
            <a:rPr lang="en-US" sz="800" kern="1200" dirty="0" smtClean="0">
              <a:latin typeface="Arial" pitchFamily="34" charset="0"/>
              <a:cs typeface="Arial" pitchFamily="34" charset="0"/>
            </a:rPr>
            <a:t> inter-</a:t>
          </a:r>
          <a:r>
            <a:rPr lang="en-US" sz="800" kern="1200" dirty="0" err="1" smtClean="0">
              <a:latin typeface="Arial" pitchFamily="34" charset="0"/>
              <a:cs typeface="Arial" pitchFamily="34" charset="0"/>
            </a:rPr>
            <a:t>scolare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si</a:t>
          </a:r>
          <a:r>
            <a:rPr lang="en-US" sz="800" kern="1200" dirty="0" smtClean="0">
              <a:latin typeface="Arial" pitchFamily="34" charset="0"/>
              <a:cs typeface="Arial" pitchFamily="34" charset="0"/>
            </a:rPr>
            <a:t> de a </a:t>
          </a:r>
          <a:r>
            <a:rPr lang="en-US" sz="800" kern="1200" dirty="0" err="1" smtClean="0">
              <a:latin typeface="Arial" pitchFamily="34" charset="0"/>
              <a:cs typeface="Arial" pitchFamily="34" charset="0"/>
            </a:rPr>
            <a:t>publica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rezultatele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acestora</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Mediu</a:t>
          </a:r>
          <a:r>
            <a:rPr lang="en-US" sz="800" kern="1200" dirty="0" smtClean="0">
              <a:latin typeface="Arial" pitchFamily="34" charset="0"/>
              <a:cs typeface="Arial" pitchFamily="34" charset="0"/>
            </a:rPr>
            <a:t> academic </a:t>
          </a:r>
          <a:r>
            <a:rPr lang="en-US" sz="800" kern="1200" dirty="0" err="1" smtClean="0">
              <a:latin typeface="Arial" pitchFamily="34" charset="0"/>
              <a:cs typeface="Arial" pitchFamily="34" charset="0"/>
            </a:rPr>
            <a:t>auxiliar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invatamantului</a:t>
          </a:r>
          <a:r>
            <a:rPr lang="en-US" sz="800" kern="1200" dirty="0" smtClean="0">
              <a:latin typeface="Arial" pitchFamily="34" charset="0"/>
              <a:cs typeface="Arial" pitchFamily="34" charset="0"/>
            </a:rPr>
            <a:t> in </a:t>
          </a:r>
          <a:r>
            <a:rPr lang="en-US" sz="800" kern="1200" dirty="0" err="1" smtClean="0">
              <a:latin typeface="Arial" pitchFamily="34" charset="0"/>
              <a:cs typeface="Arial" pitchFamily="34" charset="0"/>
            </a:rPr>
            <a:t>salile</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clasa</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identificare</a:t>
          </a:r>
          <a:r>
            <a:rPr lang="en-US" sz="800" kern="1200" dirty="0" smtClean="0">
              <a:latin typeface="Arial" pitchFamily="34" charset="0"/>
              <a:cs typeface="Arial" pitchFamily="34" charset="0"/>
            </a:rPr>
            <a:t> a </a:t>
          </a:r>
          <a:r>
            <a:rPr lang="en-US" sz="800" kern="1200" dirty="0" err="1" smtClean="0">
              <a:latin typeface="Arial" pitchFamily="34" charset="0"/>
              <a:cs typeface="Arial" pitchFamily="34" charset="0"/>
            </a:rPr>
            <a:t>problemelor</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psihice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emotionale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comportamentale</a:t>
          </a:r>
          <a:r>
            <a:rPr lang="en-US" sz="800" kern="1200" dirty="0" smtClean="0">
              <a:latin typeface="Arial" pitchFamily="34" charset="0"/>
              <a:cs typeface="Arial" pitchFamily="34" charset="0"/>
            </a:rPr>
            <a:t> ale </a:t>
          </a:r>
          <a:r>
            <a:rPr lang="en-US" sz="800" kern="1200" dirty="0" err="1" smtClean="0">
              <a:latin typeface="Arial" pitchFamily="34" charset="0"/>
              <a:cs typeface="Arial" pitchFamily="34" charset="0"/>
            </a:rPr>
            <a:t>elevilor</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dsp:txBody>
      <dsp:txXfrm rot="-5400000">
        <a:off x="526852" y="2135268"/>
        <a:ext cx="5393500" cy="441456"/>
      </dsp:txXfrm>
    </dsp:sp>
    <dsp:sp modelId="{314E2390-BEA3-4101-9069-DFAAF44BAFFE}">
      <dsp:nvSpPr>
        <dsp:cNvPr id="0" name=""/>
        <dsp:cNvSpPr/>
      </dsp:nvSpPr>
      <dsp:spPr>
        <a:xfrm rot="5400000">
          <a:off x="-112896" y="3223891"/>
          <a:ext cx="752646" cy="526852"/>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err="1" smtClean="0"/>
            <a:t>Primaria</a:t>
          </a:r>
          <a:r>
            <a:rPr lang="en-US" sz="700" kern="1200" dirty="0" smtClean="0"/>
            <a:t> S3</a:t>
          </a:r>
          <a:endParaRPr lang="en-US" sz="700" kern="1200" dirty="0"/>
        </a:p>
      </dsp:txBody>
      <dsp:txXfrm rot="-5400000">
        <a:off x="1" y="3374420"/>
        <a:ext cx="526852" cy="225794"/>
      </dsp:txXfrm>
    </dsp:sp>
    <dsp:sp modelId="{97DDAAE0-B342-4C03-8D37-25772966CC4F}">
      <dsp:nvSpPr>
        <dsp:cNvPr id="0" name=""/>
        <dsp:cNvSpPr/>
      </dsp:nvSpPr>
      <dsp:spPr>
        <a:xfrm rot="5400000">
          <a:off x="2643237" y="646913"/>
          <a:ext cx="1184612" cy="5417382"/>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Ajuta</a:t>
          </a:r>
          <a:r>
            <a:rPr lang="en-US" sz="800" kern="1200" dirty="0" smtClean="0">
              <a:latin typeface="Arial" pitchFamily="34" charset="0"/>
              <a:cs typeface="Arial" pitchFamily="34" charset="0"/>
            </a:rPr>
            <a:t> la </a:t>
          </a:r>
          <a:r>
            <a:rPr lang="en-US" sz="800" kern="1200" dirty="0" err="1" smtClean="0">
              <a:latin typeface="Arial" pitchFamily="34" charset="0"/>
              <a:cs typeface="Arial" pitchFamily="34" charset="0"/>
            </a:rPr>
            <a:t>imbunatatirea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procesului</a:t>
          </a:r>
          <a:r>
            <a:rPr lang="en-US" sz="800" kern="1200" dirty="0" smtClean="0">
              <a:latin typeface="Arial" pitchFamily="34" charset="0"/>
              <a:cs typeface="Arial" pitchFamily="34" charset="0"/>
            </a:rPr>
            <a:t> educational </a:t>
          </a:r>
          <a:r>
            <a:rPr lang="en-US" sz="800" kern="1200" dirty="0" err="1" smtClean="0">
              <a:latin typeface="Arial" pitchFamily="34" charset="0"/>
              <a:cs typeface="Arial" pitchFamily="34" charset="0"/>
            </a:rPr>
            <a:t>prin</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oferirea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unei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solutii</a:t>
          </a:r>
          <a:r>
            <a:rPr lang="en-US" sz="800" kern="1200" dirty="0" smtClean="0">
              <a:latin typeface="Arial" pitchFamily="34" charset="0"/>
              <a:cs typeface="Arial" pitchFamily="34" charset="0"/>
            </a:rPr>
            <a:t> alternative de </a:t>
          </a:r>
          <a:r>
            <a:rPr lang="en-US" sz="800" kern="1200" dirty="0" err="1" smtClean="0">
              <a:latin typeface="Arial" pitchFamily="34" charset="0"/>
              <a:cs typeface="Arial" pitchFamily="34" charset="0"/>
            </a:rPr>
            <a:t>educatie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folosind</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mediul</a:t>
          </a:r>
          <a:r>
            <a:rPr lang="en-US" sz="800" kern="1200" dirty="0" smtClean="0">
              <a:latin typeface="Arial" pitchFamily="34" charset="0"/>
              <a:cs typeface="Arial" pitchFamily="34" charset="0"/>
            </a:rPr>
            <a:t> online;</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Fundamentarea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imbunatatirea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nivelului</a:t>
          </a:r>
          <a:r>
            <a:rPr lang="en-US" sz="800" kern="1200" dirty="0" smtClean="0">
              <a:latin typeface="Arial" pitchFamily="34" charset="0"/>
              <a:cs typeface="Arial" pitchFamily="34" charset="0"/>
            </a:rPr>
            <a:t> de </a:t>
          </a:r>
          <a:r>
            <a:rPr lang="en-US" sz="800" kern="1200" dirty="0" err="1" smtClean="0">
              <a:latin typeface="Arial" pitchFamily="34" charset="0"/>
              <a:cs typeface="Arial" pitchFamily="34" charset="0"/>
            </a:rPr>
            <a:t>educatie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civica</a:t>
          </a:r>
          <a:r>
            <a:rPr lang="en-US" sz="800" kern="1200" dirty="0" smtClean="0">
              <a:latin typeface="Arial" pitchFamily="34" charset="0"/>
              <a:cs typeface="Arial" pitchFamily="34" charset="0"/>
            </a:rPr>
            <a:t> a </a:t>
          </a:r>
          <a:r>
            <a:rPr lang="en-US" sz="800" kern="1200" dirty="0" err="1" smtClean="0">
              <a:latin typeface="Arial" pitchFamily="34" charset="0"/>
              <a:cs typeface="Arial" pitchFamily="34" charset="0"/>
            </a:rPr>
            <a:t>unei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comunitati</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restranse</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en-US" sz="800" kern="1200" dirty="0" err="1" smtClean="0">
              <a:latin typeface="Arial" pitchFamily="34" charset="0"/>
              <a:cs typeface="Arial" pitchFamily="34" charset="0"/>
            </a:rPr>
            <a:t>Posibilitatea</a:t>
          </a:r>
          <a:r>
            <a:rPr lang="en-US" sz="800" kern="1200" dirty="0" smtClean="0">
              <a:latin typeface="Arial" pitchFamily="34" charset="0"/>
              <a:cs typeface="Arial" pitchFamily="34" charset="0"/>
            </a:rPr>
            <a:t> de a </a:t>
          </a:r>
          <a:r>
            <a:rPr lang="en-US" sz="800" kern="1200" dirty="0" err="1" smtClean="0">
              <a:latin typeface="Arial" pitchFamily="34" charset="0"/>
              <a:cs typeface="Arial" pitchFamily="34" charset="0"/>
            </a:rPr>
            <a:t>organiza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concursuri</a:t>
          </a:r>
          <a:r>
            <a:rPr lang="en-US" sz="800" kern="1200" dirty="0" smtClean="0">
              <a:latin typeface="Arial" pitchFamily="34" charset="0"/>
              <a:cs typeface="Arial" pitchFamily="34" charset="0"/>
            </a:rPr>
            <a:t> </a:t>
          </a:r>
          <a:r>
            <a:rPr lang="ro-RO" sz="800" kern="1200" dirty="0" smtClean="0">
              <a:latin typeface="Arial" pitchFamily="34" charset="0"/>
              <a:cs typeface="Arial" pitchFamily="34" charset="0"/>
            </a:rPr>
            <a:t>comunitare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si</a:t>
          </a:r>
          <a:r>
            <a:rPr lang="en-US" sz="800" kern="1200" dirty="0" smtClean="0">
              <a:latin typeface="Arial" pitchFamily="34" charset="0"/>
              <a:cs typeface="Arial" pitchFamily="34" charset="0"/>
            </a:rPr>
            <a:t> de a </a:t>
          </a:r>
          <a:r>
            <a:rPr lang="en-US" sz="800" kern="1200" dirty="0" err="1" smtClean="0">
              <a:latin typeface="Arial" pitchFamily="34" charset="0"/>
              <a:cs typeface="Arial" pitchFamily="34" charset="0"/>
            </a:rPr>
            <a:t>publica</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rezultatele</a:t>
          </a:r>
          <a:r>
            <a:rPr lang="en-US" sz="800" kern="1200" dirty="0" smtClean="0">
              <a:latin typeface="Arial" pitchFamily="34" charset="0"/>
              <a:cs typeface="Arial" pitchFamily="34" charset="0"/>
            </a:rPr>
            <a:t> </a:t>
          </a:r>
          <a:r>
            <a:rPr lang="en-US" sz="800" kern="1200" dirty="0" err="1" smtClean="0">
              <a:latin typeface="Arial" pitchFamily="34" charset="0"/>
              <a:cs typeface="Arial" pitchFamily="34" charset="0"/>
            </a:rPr>
            <a:t>acestora</a:t>
          </a:r>
          <a:r>
            <a:rPr lang="en-US" sz="800" kern="1200" dirty="0" smtClean="0">
              <a:latin typeface="Arial" pitchFamily="34" charset="0"/>
              <a:cs typeface="Arial" pitchFamily="34" charset="0"/>
            </a:rPr>
            <a: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ro-RO" sz="800" kern="1200" dirty="0" smtClean="0">
              <a:latin typeface="Arial" pitchFamily="34" charset="0"/>
              <a:cs typeface="Arial" pitchFamily="34" charset="0"/>
            </a:rPr>
            <a:t>Contribuie la asigurarea condiţiilor necesare bunei funcţionări a instituţiilor şi serviciilor publice de educaţie, sănătate, cultură, tineret şi sport</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fr-FR" sz="800" kern="1200" dirty="0" err="1" smtClean="0">
              <a:latin typeface="Arial" pitchFamily="34" charset="0"/>
              <a:cs typeface="Arial" pitchFamily="34" charset="0"/>
            </a:rPr>
            <a:t>Acţionează</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pentru</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protecţia</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şi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refacerea</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mediului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în</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scopul</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creşterii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calităţii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vieţii</a:t>
          </a:r>
          <a:endParaRPr lang="en-US" sz="800" kern="1200" dirty="0">
            <a:latin typeface="Arial" pitchFamily="34" charset="0"/>
            <a:cs typeface="Arial" pitchFamily="34" charset="0"/>
          </a:endParaRPr>
        </a:p>
        <a:p>
          <a:pPr marL="57150" lvl="1" indent="-57150" algn="l" defTabSz="355600">
            <a:lnSpc>
              <a:spcPct val="90000"/>
            </a:lnSpc>
            <a:spcBef>
              <a:spcPct val="0"/>
            </a:spcBef>
            <a:spcAft>
              <a:spcPct val="15000"/>
            </a:spcAft>
            <a:buChar char="••"/>
          </a:pPr>
          <a:r>
            <a:rPr lang="fr-FR" sz="800" kern="1200" dirty="0" err="1" smtClean="0">
              <a:latin typeface="Arial" pitchFamily="34" charset="0"/>
              <a:cs typeface="Arial" pitchFamily="34" charset="0"/>
            </a:rPr>
            <a:t>Contribuie</a:t>
          </a:r>
          <a:r>
            <a:rPr lang="fr-FR" sz="800" kern="1200" dirty="0" smtClean="0">
              <a:latin typeface="Arial" pitchFamily="34" charset="0"/>
              <a:cs typeface="Arial" pitchFamily="34" charset="0"/>
            </a:rPr>
            <a:t> la </a:t>
          </a:r>
          <a:r>
            <a:rPr lang="fr-FR" sz="800" kern="1200" dirty="0" err="1" smtClean="0">
              <a:latin typeface="Arial" pitchFamily="34" charset="0"/>
              <a:cs typeface="Arial" pitchFamily="34" charset="0"/>
            </a:rPr>
            <a:t>realizarea</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măsurilor</a:t>
          </a:r>
          <a:r>
            <a:rPr lang="fr-FR" sz="800" kern="1200" dirty="0" smtClean="0">
              <a:latin typeface="Arial" pitchFamily="34" charset="0"/>
              <a:cs typeface="Arial" pitchFamily="34" charset="0"/>
            </a:rPr>
            <a:t> de </a:t>
          </a:r>
          <a:r>
            <a:rPr lang="fr-FR" sz="800" kern="1200" dirty="0" err="1" smtClean="0">
              <a:latin typeface="Arial" pitchFamily="34" charset="0"/>
              <a:cs typeface="Arial" pitchFamily="34" charset="0"/>
            </a:rPr>
            <a:t>protecţie</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şi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asistenţă</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socială</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asigură</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protecţia</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drepturilor</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copilului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potrivit</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legislaţiei</a:t>
          </a:r>
          <a:r>
            <a:rPr lang="fr-FR" sz="800" kern="1200" dirty="0" smtClean="0">
              <a:latin typeface="Arial" pitchFamily="34" charset="0"/>
              <a:cs typeface="Arial" pitchFamily="34" charset="0"/>
            </a:rPr>
            <a:t> </a:t>
          </a:r>
          <a:r>
            <a:rPr lang="fr-FR" sz="800" kern="1200" dirty="0" err="1" smtClean="0">
              <a:latin typeface="Arial" pitchFamily="34" charset="0"/>
              <a:cs typeface="Arial" pitchFamily="34" charset="0"/>
            </a:rPr>
            <a:t>în</a:t>
          </a:r>
          <a:r>
            <a:rPr lang="fr-FR" sz="800" kern="1200" dirty="0" smtClean="0">
              <a:latin typeface="Arial" pitchFamily="34" charset="0"/>
              <a:cs typeface="Arial" pitchFamily="34" charset="0"/>
            </a:rPr>
            <a:t> </a:t>
          </a:r>
          <a:r>
            <a:rPr lang="fr-FR" sz="800" kern="1200" dirty="0" err="1" smtClean="0"/>
            <a:t>vigoare</a:t>
          </a:r>
          <a:r>
            <a:rPr lang="ro-RO" sz="800" kern="1200" dirty="0" smtClean="0"/>
            <a:t> </a:t>
          </a:r>
          <a:endParaRPr lang="en-US" sz="800" kern="1200" dirty="0"/>
        </a:p>
      </dsp:txBody>
      <dsp:txXfrm rot="-5400000">
        <a:off x="526852" y="2821126"/>
        <a:ext cx="5359554" cy="106895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D81617-BCA9-49C1-99AE-9CE470313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41805</Words>
  <Characters>238295</Characters>
  <Application>Microsoft Office Word</Application>
  <DocSecurity>0</DocSecurity>
  <Lines>1985</Lines>
  <Paragraphs>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Alexandra</dc:creator>
  <cp:keywords/>
  <dc:description/>
  <cp:lastModifiedBy>imag3</cp:lastModifiedBy>
  <cp:revision>7</cp:revision>
  <dcterms:created xsi:type="dcterms:W3CDTF">2014-09-04T08:22:00Z</dcterms:created>
  <dcterms:modified xsi:type="dcterms:W3CDTF">2014-09-04T12:12:00Z</dcterms:modified>
</cp:coreProperties>
</file>